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mica_Eletroquimica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Eletroquímica</w:t>
      </w:r>
    </w:p>
    <w:p>
      <w:pPr>
        <w:spacing w:after="200"/>
        <w:jc w:val="center"/>
      </w:pPr>
      <w:r>
        <w:rPr>
          <w:i/>
          <w:color w:val="5A5A5A"/>
          <w:sz w:val="21"/>
        </w:rPr>
        <w:t>Química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Eletroquimica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Explique o fenômeno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Dê um exemplo de aplicação deste conteúdo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Observe a ilustração e identifique os conceitos químicos presentes.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Resolva ou complete a situação-problema usando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Relacione os termos apresentados às suas definições corretas.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