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07 Liderancas e Comunidade</w:t>
      </w:r>
    </w:p>
    <w:p>
      <w:pPr>
        <w:jc w:val="center"/>
      </w:pPr>
      <w:r>
        <w:rPr>
          <w:b/>
          <w:sz w:val="26"/>
        </w:rPr>
        <w:t>Atividade 5 - Direitos e deveres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Direitos e deveres</w:t>
      </w:r>
    </w:p>
    <w:p>
      <w:r>
        <w:t>Direitos e deveres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