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ARTE E COTIDIANO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 objeto do seu dia a dia de forma diferente e criativa. Depois, dê um título ao desenho.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