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Idade_Media_e_Renasciment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Idade Média e Renasc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Idade Media, Feudalismo, Renasciment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