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losofia_Introducao_e_origem_2_modern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263C5C"/>
          <w:sz w:val="34"/>
        </w:rPr>
        <w:t>Atividade Adaptada 2 — Introdução e Origem</w:t>
      </w:r>
    </w:p>
    <w:p>
      <w:pPr>
        <w:spacing w:after="200"/>
        <w:jc w:val="center"/>
      </w:pPr>
      <w:r>
        <w:rPr>
          <w:i/>
          <w:color w:val="5A5A5A"/>
          <w:sz w:val="21"/>
        </w:rPr>
        <w:t>Filosofia  •  Ensino Fundamental — Anos Finais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263C5C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Introducao a Filosofia, Mito e razao, Pre-socraticos</w:t>
      </w:r>
    </w:p>
    <w:p>
      <w:pPr>
        <w:spacing w:after="120"/>
      </w:pPr>
      <w:r>
        <w:rPr>
          <w:b/>
          <w:color w:val="263C5C"/>
          <w:sz w:val="28"/>
        </w:rPr>
        <w:t>DESAFIOS</w:t>
      </w:r>
    </w:p>
    <w:p>
      <w:pPr>
        <w:spacing w:after="80"/>
      </w:pPr>
      <w:r>
        <w:rPr>
          <w:b/>
          <w:color w:val="263C5C"/>
          <w:sz w:val="22"/>
        </w:rPr>
        <w:t xml:space="preserve">1. </w:t>
      </w:r>
      <w:r>
        <w:rPr>
          <w:sz w:val="22"/>
        </w:rPr>
        <w:t>Compare duas possíveis respostas para a questão apresentada.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2. </w:t>
      </w:r>
      <w:r>
        <w:rPr>
          <w:sz w:val="22"/>
        </w:rPr>
        <w:t>Explique a ideia principal do conteúdo com suas próprias palavras.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3. </w:t>
      </w:r>
      <w:r>
        <w:rPr>
          <w:sz w:val="22"/>
        </w:rPr>
        <w:t>Leia a situação-problema e identifique a questão filosófica central.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4. </w:t>
      </w:r>
      <w:r>
        <w:rPr>
          <w:sz w:val="22"/>
        </w:rPr>
        <w:t>Relacione a situação ao pensador ou corrente de pensamento estudada.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5. </w:t>
      </w:r>
      <w:r>
        <w:rPr>
          <w:sz w:val="22"/>
        </w:rPr>
        <w:t>Escreva uma breve reflexão pessoal argumentando sua posição.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263C5C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