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matica_Geometria_plana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Geometria Plana</w:t>
      </w:r>
    </w:p>
    <w:p>
      <w:pPr>
        <w:spacing w:after="200"/>
        <w:jc w:val="center"/>
      </w:pPr>
      <w:r>
        <w:rPr>
          <w:i/>
          <w:color w:val="5A5A5A"/>
          <w:sz w:val="21"/>
        </w:rPr>
        <w:t>Matemática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Angulos, Area, Perimetro, Teorema de Pitagoras, Triangulos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Desenhe uma figura geométrica e indique suas medidas.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Identifique três ângulos diferentes em objetos ao seu redor.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Calcule a área de um triângulo com base 10 cm e altura 6 cm.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Calcule o perímetro de um retângulo de 8 cm por 5 cm.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Explique em que situação o Teorema de Pitágoras pode ser aplicado.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