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EBE9A" w14:textId="3CA729C0" w:rsidR="00E40012" w:rsidRPr="00C13D0E" w:rsidRDefault="00CE0A84" w:rsidP="00740BAE">
      <w:pPr>
        <w:rPr>
          <w:rStyle w:val="Titolo2Carattere"/>
          <w:rFonts w:asciiTheme="minorHAnsi" w:hAnsiTheme="minorHAnsi"/>
          <w:lang w:val="en-US"/>
        </w:rPr>
      </w:pPr>
      <w:r w:rsidRPr="00CE0A84">
        <w:rPr>
          <w:rFonts w:asciiTheme="majorHAnsi" w:eastAsiaTheme="majorEastAsia" w:hAnsiTheme="majorHAnsi" w:cstheme="majorBidi"/>
          <w:color w:val="0F4761" w:themeColor="accent1" w:themeShade="BF"/>
          <w:kern w:val="2"/>
          <w:sz w:val="40"/>
          <w:szCs w:val="40"/>
          <w:lang w:val="en-US" w:eastAsia="zh-CN"/>
          <w14:ligatures w14:val="standardContextual"/>
        </w:rPr>
        <w:t xml:space="preserve">Chapter 1 – </w:t>
      </w:r>
      <w:r w:rsidRPr="00CE0A84">
        <w:rPr>
          <w:rFonts w:asciiTheme="majorHAnsi" w:eastAsiaTheme="majorEastAsia" w:hAnsiTheme="majorHAnsi" w:cstheme="majorBidi"/>
          <w:color w:val="0F4761" w:themeColor="accent1" w:themeShade="BF"/>
          <w:kern w:val="2"/>
          <w:sz w:val="40"/>
          <w:szCs w:val="40"/>
          <w:lang w:eastAsia="zh-CN"/>
          <w14:ligatures w14:val="standardContextual"/>
        </w:rPr>
        <w:t>Ideas, Materials, Technologies and Aesthetics</w:t>
      </w:r>
      <w:r w:rsidR="00740BAE" w:rsidRPr="00C13D0E">
        <w:rPr>
          <w:rStyle w:val="Titolo1Carattere"/>
          <w:rFonts w:asciiTheme="minorHAnsi" w:hAnsiTheme="minorHAnsi"/>
          <w:lang w:val="en-US"/>
        </w:rPr>
        <w:br/>
      </w:r>
    </w:p>
    <w:p w14:paraId="7893316D" w14:textId="64B6C8D8" w:rsidR="00E40012" w:rsidRPr="000D5F09" w:rsidRDefault="00740BAE" w:rsidP="00740BAE">
      <w:pPr>
        <w:rPr>
          <w:rFonts w:asciiTheme="minorHAnsi" w:eastAsiaTheme="majorEastAsia" w:hAnsiTheme="minorHAnsi" w:cstheme="majorBidi"/>
          <w:b/>
          <w:bCs/>
          <w:color w:val="0F4761" w:themeColor="accent1" w:themeShade="BF"/>
          <w:sz w:val="32"/>
          <w:szCs w:val="32"/>
          <w:lang w:val="en-US"/>
        </w:rPr>
      </w:pPr>
      <w:r w:rsidRPr="000D5F09">
        <w:rPr>
          <w:rStyle w:val="Titolo2Carattere"/>
          <w:rFonts w:asciiTheme="minorHAnsi" w:hAnsiTheme="minorHAnsi"/>
          <w:b/>
          <w:bCs/>
          <w:lang w:val="en-US"/>
        </w:rPr>
        <w:t xml:space="preserve">1.1.1 </w:t>
      </w:r>
      <w:r w:rsidR="00077CA9" w:rsidRPr="000D5F09">
        <w:rPr>
          <w:rStyle w:val="Titolo2Carattere"/>
          <w:rFonts w:asciiTheme="minorHAnsi" w:hAnsiTheme="minorHAnsi"/>
          <w:b/>
          <w:bCs/>
          <w:lang w:val="en-US"/>
        </w:rPr>
        <w:t xml:space="preserve">From Neoclassical Chisels to Digital Code: Distilling Ideas into Eternal </w:t>
      </w:r>
      <w:r w:rsidR="00B76B6B" w:rsidRPr="000D5F09">
        <w:rPr>
          <w:rStyle w:val="Titolo2Carattere"/>
          <w:rFonts w:asciiTheme="minorHAnsi" w:hAnsiTheme="minorHAnsi"/>
          <w:b/>
          <w:bCs/>
          <w:lang w:val="en-US"/>
        </w:rPr>
        <w:t>Forms</w:t>
      </w:r>
      <w:r w:rsidRPr="000D5F09">
        <w:rPr>
          <w:rFonts w:asciiTheme="minorHAnsi" w:hAnsiTheme="minorHAnsi"/>
          <w:b/>
          <w:bCs/>
          <w:lang w:val="en-US"/>
        </w:rPr>
        <w:br/>
      </w:r>
    </w:p>
    <w:p w14:paraId="57B42081" w14:textId="77777777" w:rsidR="004319AC" w:rsidRPr="00C13D0E" w:rsidRDefault="00740BAE" w:rsidP="00740BAE">
      <w:pPr>
        <w:rPr>
          <w:rFonts w:asciiTheme="minorHAnsi" w:hAnsiTheme="minorHAnsi"/>
          <w:lang w:val="en-US"/>
        </w:rPr>
      </w:pPr>
      <w:r w:rsidRPr="00C13D0E">
        <w:rPr>
          <w:rFonts w:asciiTheme="minorHAnsi" w:hAnsiTheme="minorHAnsi"/>
          <w:lang w:val="en-US"/>
        </w:rPr>
        <w:t xml:space="preserve">This section explores the intersection of </w:t>
      </w:r>
      <w:r w:rsidRPr="00EA1588">
        <w:rPr>
          <w:rFonts w:asciiTheme="minorHAnsi" w:hAnsiTheme="minorHAnsi"/>
          <w:b/>
          <w:bCs/>
          <w:lang w:val="en-US"/>
        </w:rPr>
        <w:t>physical substance</w:t>
      </w:r>
      <w:r w:rsidRPr="00C13D0E">
        <w:rPr>
          <w:rFonts w:asciiTheme="minorHAnsi" w:hAnsiTheme="minorHAnsi"/>
          <w:lang w:val="en-US"/>
        </w:rPr>
        <w:t xml:space="preserve"> and </w:t>
      </w:r>
      <w:r w:rsidRPr="00EA1588">
        <w:rPr>
          <w:rFonts w:asciiTheme="minorHAnsi" w:hAnsiTheme="minorHAnsi"/>
          <w:b/>
          <w:bCs/>
          <w:lang w:val="en-US"/>
        </w:rPr>
        <w:t>computational logic</w:t>
      </w:r>
      <w:r w:rsidRPr="00C13D0E">
        <w:rPr>
          <w:rFonts w:asciiTheme="minorHAnsi" w:hAnsiTheme="minorHAnsi"/>
          <w:lang w:val="en-US"/>
        </w:rPr>
        <w:t>, drawing inspiration from Neoclassicism to re-translate its principles into the language of new media, digital modeling, procedural generation, AI-driven forms, 3D printing, and immersive virtual environments.</w:t>
      </w:r>
    </w:p>
    <w:p w14:paraId="757478A7" w14:textId="77777777" w:rsidR="004319AC" w:rsidRPr="00C13D0E" w:rsidRDefault="004319AC" w:rsidP="00740BAE">
      <w:pPr>
        <w:rPr>
          <w:rFonts w:asciiTheme="minorHAnsi" w:hAnsiTheme="minorHAnsi"/>
          <w:lang w:val="en-US"/>
        </w:rPr>
      </w:pPr>
    </w:p>
    <w:p w14:paraId="2D0F2A6D" w14:textId="08EE5723" w:rsidR="00740BAE" w:rsidRPr="00C13D0E" w:rsidRDefault="00740BAE" w:rsidP="00740BAE">
      <w:pPr>
        <w:rPr>
          <w:rFonts w:asciiTheme="minorHAnsi" w:hAnsiTheme="minorHAnsi"/>
          <w:lang w:val="en-US"/>
        </w:rPr>
      </w:pPr>
      <w:r w:rsidRPr="00C13D0E">
        <w:rPr>
          <w:rStyle w:val="Titolo3Carattere"/>
          <w:rFonts w:asciiTheme="minorHAnsi" w:hAnsiTheme="minorHAnsi"/>
          <w:lang w:val="en-US"/>
        </w:rPr>
        <w:t>Core Concept: From Matter to Algorithm</w:t>
      </w:r>
      <w:r w:rsidRPr="00C13D0E">
        <w:rPr>
          <w:rFonts w:asciiTheme="minorHAnsi" w:hAnsiTheme="minorHAnsi"/>
          <w:lang w:val="en-US"/>
        </w:rPr>
        <w:br/>
        <w:t>Neoclassicism, emerging prominently around 1776</w:t>
      </w:r>
      <w:r w:rsidR="007E7041">
        <w:rPr>
          <w:rFonts w:asciiTheme="minorHAnsi" w:hAnsiTheme="minorHAnsi"/>
          <w:lang w:val="en-US"/>
        </w:rPr>
        <w:t xml:space="preserve"> </w:t>
      </w:r>
      <w:r w:rsidRPr="00C13D0E">
        <w:rPr>
          <w:rFonts w:asciiTheme="minorHAnsi" w:hAnsiTheme="minorHAnsi"/>
          <w:lang w:val="en-US"/>
        </w:rPr>
        <w:t>–</w:t>
      </w:r>
      <w:r w:rsidR="008C3432">
        <w:rPr>
          <w:rFonts w:asciiTheme="minorHAnsi" w:hAnsiTheme="minorHAnsi"/>
          <w:lang w:val="en-US"/>
        </w:rPr>
        <w:t xml:space="preserve"> </w:t>
      </w:r>
      <w:r w:rsidRPr="00C13D0E">
        <w:rPr>
          <w:rFonts w:asciiTheme="minorHAnsi" w:hAnsiTheme="minorHAnsi"/>
          <w:lang w:val="en-US"/>
        </w:rPr>
        <w:t xml:space="preserve">1800, represented a return to classical ideals of perfection, proportion, harmony, and rational order. </w:t>
      </w:r>
      <w:r w:rsidR="00D90334" w:rsidRPr="00C13D0E">
        <w:rPr>
          <w:rFonts w:asciiTheme="minorHAnsi" w:hAnsiTheme="minorHAnsi"/>
          <w:lang w:val="en-US"/>
        </w:rPr>
        <w:br/>
      </w:r>
      <w:r w:rsidRPr="00C13D0E">
        <w:rPr>
          <w:rFonts w:asciiTheme="minorHAnsi" w:hAnsiTheme="minorHAnsi"/>
          <w:lang w:val="en-US"/>
        </w:rPr>
        <w:t>The artist's role was not mere imitation of nature but its distillation into pure, essential structures</w:t>
      </w:r>
      <w:r w:rsidR="002C055B">
        <w:rPr>
          <w:rFonts w:asciiTheme="minorHAnsi" w:hAnsiTheme="minorHAnsi"/>
          <w:lang w:val="en-US"/>
        </w:rPr>
        <w:t xml:space="preserve">: </w:t>
      </w:r>
      <w:r w:rsidRPr="00C13D0E">
        <w:rPr>
          <w:rFonts w:asciiTheme="minorHAnsi" w:hAnsiTheme="minorHAnsi"/>
          <w:lang w:val="en-US"/>
        </w:rPr>
        <w:t>forms embodying reason, balance, and timeless permanence.</w:t>
      </w:r>
      <w:r w:rsidR="00D90334" w:rsidRPr="00C13D0E">
        <w:rPr>
          <w:rFonts w:asciiTheme="minorHAnsi" w:hAnsiTheme="minorHAnsi"/>
          <w:lang w:val="en-US"/>
        </w:rPr>
        <w:br/>
      </w:r>
      <w:r w:rsidRPr="00C13D0E">
        <w:rPr>
          <w:rFonts w:asciiTheme="minorHAnsi" w:hAnsiTheme="minorHAnsi"/>
          <w:lang w:val="en-US"/>
        </w:rPr>
        <w:t xml:space="preserve">In today's "Digital Frontier" this same process of distillation takes place through code and algorithms: </w:t>
      </w:r>
    </w:p>
    <w:p w14:paraId="39DB5EEE" w14:textId="3B48A6CD" w:rsidR="00740BAE" w:rsidRPr="00C13D0E" w:rsidRDefault="00740BAE" w:rsidP="00740BAE">
      <w:pPr>
        <w:numPr>
          <w:ilvl w:val="0"/>
          <w:numId w:val="14"/>
        </w:numPr>
        <w:rPr>
          <w:rFonts w:asciiTheme="minorHAnsi" w:hAnsiTheme="minorHAnsi"/>
          <w:lang w:val="en-US"/>
        </w:rPr>
      </w:pPr>
      <w:r w:rsidRPr="00C3374E">
        <w:rPr>
          <w:rStyle w:val="Titolo3Carattere"/>
          <w:rFonts w:asciiTheme="minorHAnsi" w:hAnsiTheme="minorHAnsi"/>
        </w:rPr>
        <w:t>The Idea Precedes the Object</w:t>
      </w:r>
      <w:r w:rsidR="00916A8E" w:rsidRPr="00C3374E">
        <w:rPr>
          <w:rStyle w:val="Titolo3Carattere"/>
          <w:rFonts w:asciiTheme="minorHAnsi" w:hAnsiTheme="minorHAnsi"/>
        </w:rPr>
        <w:t>.</w:t>
      </w:r>
      <w:r w:rsidRPr="00C13D0E">
        <w:rPr>
          <w:rFonts w:asciiTheme="minorHAnsi" w:hAnsiTheme="minorHAnsi"/>
          <w:lang w:val="en-US"/>
        </w:rPr>
        <w:t xml:space="preserve"> As in Neoclassical theory, the concept exists before material realization; in digital art, the algorithmic logic defines the form prior to any physical or rendered output. </w:t>
      </w:r>
    </w:p>
    <w:p w14:paraId="2FD5A74E" w14:textId="5D71128D" w:rsidR="00740BAE" w:rsidRPr="00C13D0E" w:rsidRDefault="00740BAE" w:rsidP="00740BAE">
      <w:pPr>
        <w:numPr>
          <w:ilvl w:val="0"/>
          <w:numId w:val="14"/>
        </w:numPr>
        <w:rPr>
          <w:rFonts w:asciiTheme="minorHAnsi" w:hAnsiTheme="minorHAnsi"/>
          <w:lang w:val="en-US"/>
        </w:rPr>
      </w:pPr>
      <w:r w:rsidRPr="00C3374E">
        <w:rPr>
          <w:rStyle w:val="Titolo3Carattere"/>
          <w:rFonts w:asciiTheme="minorHAnsi" w:hAnsiTheme="minorHAnsi"/>
        </w:rPr>
        <w:t>Gesture Becomes Instruction</w:t>
      </w:r>
      <w:r w:rsidR="004712ED" w:rsidRPr="00C3374E">
        <w:rPr>
          <w:rStyle w:val="Titolo3Carattere"/>
          <w:rFonts w:asciiTheme="minorHAnsi" w:hAnsiTheme="minorHAnsi"/>
        </w:rPr>
        <w:t>.</w:t>
      </w:r>
      <w:r w:rsidRPr="00C13D0E">
        <w:rPr>
          <w:rFonts w:asciiTheme="minorHAnsi" w:hAnsiTheme="minorHAnsi"/>
          <w:lang w:val="en-US"/>
        </w:rPr>
        <w:t xml:space="preserve"> Canova's physical chisel strokes and manual refinements are paralleled by logical instructions, parametric functions, and iterative optimization processes that shape data, meshes, and pixels.</w:t>
      </w:r>
    </w:p>
    <w:p w14:paraId="3E7DAFEA" w14:textId="2B4D0700" w:rsidR="001F35A5" w:rsidRPr="00AF57E3" w:rsidRDefault="001F35A5" w:rsidP="001F35A5">
      <w:pPr>
        <w:rPr>
          <w:rFonts w:asciiTheme="minorHAnsi" w:hAnsiTheme="minorHAnsi"/>
        </w:rPr>
      </w:pPr>
      <w:r w:rsidRPr="00AF57E3">
        <w:rPr>
          <w:rFonts w:asciiTheme="minorHAnsi" w:hAnsiTheme="minorHAnsi"/>
        </w:rPr>
        <w:t>One of the most striking illustrations of this shift</w:t>
      </w:r>
      <w:r w:rsidR="00AF57E3">
        <w:rPr>
          <w:rFonts w:asciiTheme="minorHAnsi" w:hAnsiTheme="minorHAnsi"/>
        </w:rPr>
        <w:t xml:space="preserve"> </w:t>
      </w:r>
      <w:r w:rsidRPr="00AF57E3">
        <w:rPr>
          <w:rFonts w:asciiTheme="minorHAnsi" w:hAnsiTheme="minorHAnsi"/>
        </w:rPr>
        <w:t>from the tactile, manual gesture to algorithmic precision</w:t>
      </w:r>
      <w:r w:rsidR="00AF57E3">
        <w:rPr>
          <w:rFonts w:asciiTheme="minorHAnsi" w:hAnsiTheme="minorHAnsi"/>
        </w:rPr>
        <w:t xml:space="preserve">, </w:t>
      </w:r>
      <w:r w:rsidRPr="00AF57E3">
        <w:rPr>
          <w:rFonts w:asciiTheme="minorHAnsi" w:hAnsiTheme="minorHAnsi"/>
        </w:rPr>
        <w:t xml:space="preserve">appears in the work of neoclassical sculptors like Antonio Canova and Bertel Thorvaldsen. </w:t>
      </w:r>
      <w:r w:rsidR="00A064EA">
        <w:rPr>
          <w:rFonts w:asciiTheme="minorHAnsi" w:hAnsiTheme="minorHAnsi"/>
        </w:rPr>
        <w:br/>
      </w:r>
      <w:r w:rsidRPr="00AF57E3">
        <w:rPr>
          <w:rFonts w:asciiTheme="minorHAnsi" w:hAnsiTheme="minorHAnsi"/>
        </w:rPr>
        <w:t>These artists fundamentally transformed sculpture, making it more controlled, smoothly polished, and idealized</w:t>
      </w:r>
      <w:r w:rsidR="00A064EA">
        <w:rPr>
          <w:rFonts w:asciiTheme="minorHAnsi" w:hAnsiTheme="minorHAnsi"/>
        </w:rPr>
        <w:t xml:space="preserve">: </w:t>
      </w:r>
      <w:r w:rsidRPr="00AF57E3">
        <w:rPr>
          <w:rFonts w:asciiTheme="minorHAnsi" w:hAnsiTheme="minorHAnsi"/>
        </w:rPr>
        <w:t>a clear forerunner of today's "computational perfection.</w:t>
      </w:r>
      <w:r w:rsidR="00A064EA">
        <w:rPr>
          <w:rFonts w:asciiTheme="minorHAnsi" w:hAnsiTheme="minorHAnsi"/>
        </w:rPr>
        <w:br/>
      </w:r>
      <w:r w:rsidRPr="00AF57E3">
        <w:rPr>
          <w:rFonts w:asciiTheme="minorHAnsi" w:hAnsiTheme="minorHAnsi"/>
        </w:rPr>
        <w:t>Here is an excellent short video that introduces this theme in a vivid, accessible way:</w:t>
      </w:r>
    </w:p>
    <w:p w14:paraId="384742F7" w14:textId="149AF96F" w:rsidR="00590E86" w:rsidRPr="00815309" w:rsidRDefault="00815309" w:rsidP="00740BAE">
      <w:pPr>
        <w:rPr>
          <w:rFonts w:asciiTheme="minorHAnsi" w:hAnsiTheme="minorHAnsi"/>
          <w:b/>
          <w:bCs/>
          <w:lang w:val="en-US"/>
        </w:rPr>
      </w:pPr>
      <w:r w:rsidRPr="00815309">
        <w:rPr>
          <w:rFonts w:asciiTheme="minorHAnsi" w:hAnsiTheme="minorHAnsi"/>
          <w:b/>
          <w:bCs/>
          <w:lang w:val="en-US"/>
        </w:rPr>
        <w:t>Canova | Thorvaldsen: Innovation in the Technique of Sculpture (</w:t>
      </w:r>
      <w:proofErr w:type="spellStart"/>
      <w:r w:rsidRPr="00815309">
        <w:rPr>
          <w:rFonts w:asciiTheme="minorHAnsi" w:hAnsiTheme="minorHAnsi"/>
          <w:b/>
          <w:bCs/>
          <w:lang w:val="en-US"/>
        </w:rPr>
        <w:t>Gallerie</w:t>
      </w:r>
      <w:proofErr w:type="spellEnd"/>
      <w:r w:rsidRPr="00815309">
        <w:rPr>
          <w:rFonts w:asciiTheme="minorHAnsi" w:hAnsiTheme="minorHAnsi"/>
          <w:b/>
          <w:bCs/>
          <w:lang w:val="en-US"/>
        </w:rPr>
        <w:t xml:space="preserve"> d'Italia, Milan)</w:t>
      </w:r>
    </w:p>
    <w:p w14:paraId="44AA3D7A" w14:textId="01D63DF1" w:rsidR="00593427" w:rsidRDefault="00593427" w:rsidP="00740BAE">
      <w:pPr>
        <w:rPr>
          <w:rFonts w:asciiTheme="minorHAnsi" w:hAnsiTheme="minorHAnsi"/>
          <w:lang w:val="en-US"/>
        </w:rPr>
      </w:pPr>
      <w:hyperlink r:id="rId7" w:history="1">
        <w:r w:rsidRPr="00042FFB">
          <w:rPr>
            <w:rStyle w:val="Collegamentoipertestuale"/>
            <w:rFonts w:asciiTheme="minorHAnsi" w:hAnsiTheme="minorHAnsi"/>
            <w:lang w:val="en-US"/>
          </w:rPr>
          <w:t>https://www.youtube.com/watch?v=GSvRhLHz6vM</w:t>
        </w:r>
      </w:hyperlink>
    </w:p>
    <w:p w14:paraId="3B293845" w14:textId="77777777" w:rsidR="00D82F23" w:rsidRPr="00D82F23" w:rsidRDefault="00D82F23" w:rsidP="00D82F23">
      <w:pPr>
        <w:rPr>
          <w:rFonts w:asciiTheme="minorHAnsi" w:hAnsiTheme="minorHAnsi"/>
          <w:lang w:val="en-US"/>
        </w:rPr>
      </w:pPr>
      <w:r>
        <w:rPr>
          <w:rFonts w:asciiTheme="minorHAnsi" w:hAnsiTheme="minorHAnsi"/>
          <w:lang w:val="en-US"/>
        </w:rPr>
        <w:br/>
      </w:r>
      <w:r w:rsidRPr="00D82F23">
        <w:rPr>
          <w:rFonts w:asciiTheme="minorHAnsi" w:hAnsiTheme="minorHAnsi"/>
          <w:lang w:val="en-US"/>
        </w:rPr>
        <w:t xml:space="preserve">This short video from the </w:t>
      </w:r>
      <w:proofErr w:type="spellStart"/>
      <w:r w:rsidRPr="00D82F23">
        <w:rPr>
          <w:rFonts w:asciiTheme="minorHAnsi" w:hAnsiTheme="minorHAnsi"/>
          <w:lang w:val="en-US"/>
        </w:rPr>
        <w:t>Gallerie</w:t>
      </w:r>
      <w:proofErr w:type="spellEnd"/>
      <w:r w:rsidRPr="00D82F23">
        <w:rPr>
          <w:rFonts w:asciiTheme="minorHAnsi" w:hAnsiTheme="minorHAnsi"/>
          <w:lang w:val="en-US"/>
        </w:rPr>
        <w:t xml:space="preserve"> d'Italia explains how Antonio Canova and Bertel Thorvaldsen revolutionized sculpture between the 18th and 19th centuries, shifting from dramatic, textured Baroque surfaces to smoother, more controlled, and idealized forms that emphasize rational harmony and perfection—precisely the qualities that echo today's algorithmic refinement in digital </w:t>
      </w:r>
      <w:proofErr w:type="spellStart"/>
      <w:r w:rsidRPr="00D82F23">
        <w:rPr>
          <w:rFonts w:asciiTheme="minorHAnsi" w:hAnsiTheme="minorHAnsi"/>
          <w:lang w:val="en-US"/>
        </w:rPr>
        <w:t>creation.Watch</w:t>
      </w:r>
      <w:proofErr w:type="spellEnd"/>
      <w:r w:rsidRPr="00D82F23">
        <w:rPr>
          <w:rFonts w:asciiTheme="minorHAnsi" w:hAnsiTheme="minorHAnsi"/>
          <w:lang w:val="en-US"/>
        </w:rPr>
        <w:t xml:space="preserve"> it to see vivid examples of their innovative techniques, including Canova's obsessive polishing and Thorvaldsen's systematic modeling, which together mark the birth of a more "calculated" approach to sculptural beauty.</w:t>
      </w:r>
    </w:p>
    <w:p w14:paraId="31DE7B8D" w14:textId="37609319" w:rsidR="00142500" w:rsidRPr="00C13D0E" w:rsidRDefault="00142500" w:rsidP="00740BAE">
      <w:pPr>
        <w:rPr>
          <w:rFonts w:asciiTheme="minorHAnsi" w:hAnsiTheme="minorHAnsi"/>
          <w:lang w:val="en-US"/>
        </w:rPr>
      </w:pPr>
    </w:p>
    <w:p w14:paraId="6F96E13D" w14:textId="70512B4A" w:rsidR="0020033C" w:rsidRPr="0020033C" w:rsidRDefault="00740BAE" w:rsidP="0020033C">
      <w:pPr>
        <w:rPr>
          <w:rFonts w:asciiTheme="minorHAnsi" w:hAnsiTheme="minorHAnsi"/>
          <w:lang w:val="en-US"/>
        </w:rPr>
      </w:pPr>
      <w:r w:rsidRPr="00C13D0E">
        <w:rPr>
          <w:rStyle w:val="Titolo3Carattere"/>
          <w:rFonts w:asciiTheme="minorHAnsi" w:hAnsiTheme="minorHAnsi"/>
          <w:lang w:val="en-US"/>
        </w:rPr>
        <w:t>Case Study: Antonio Canova (1757–1822)</w:t>
      </w:r>
      <w:r w:rsidRPr="00C13D0E">
        <w:rPr>
          <w:rFonts w:asciiTheme="minorHAnsi" w:hAnsiTheme="minorHAnsi"/>
          <w:lang w:val="en-US"/>
        </w:rPr>
        <w:br/>
        <w:t>Antonio Canova stands as the central symbolic figure bridging classical vision and material execution. His practice exemplifies the rigorous transition from abstract idea to perfected physical form</w:t>
      </w:r>
      <w:r w:rsidR="00C01F63">
        <w:rPr>
          <w:rFonts w:asciiTheme="minorHAnsi" w:hAnsiTheme="minorHAnsi"/>
          <w:lang w:val="en-US"/>
        </w:rPr>
        <w:t xml:space="preserve">: </w:t>
      </w:r>
      <w:r w:rsidRPr="00C13D0E">
        <w:rPr>
          <w:rFonts w:asciiTheme="minorHAnsi" w:hAnsiTheme="minorHAnsi"/>
          <w:lang w:val="en-US"/>
        </w:rPr>
        <w:t>an approach that anticipates modern digital workflows.</w:t>
      </w:r>
      <w:r w:rsidR="0020033C">
        <w:rPr>
          <w:rFonts w:asciiTheme="minorHAnsi" w:hAnsiTheme="minorHAnsi"/>
          <w:lang w:val="en-US"/>
        </w:rPr>
        <w:br/>
      </w:r>
      <w:r w:rsidR="0020033C" w:rsidRPr="0020033C">
        <w:rPr>
          <w:rFonts w:asciiTheme="minorHAnsi" w:hAnsiTheme="minorHAnsi"/>
          <w:lang w:val="en-US"/>
        </w:rPr>
        <w:t xml:space="preserve">A compelling video that vividly illustrates these ideas is this time-lapse demonstration from the National Gallery of Art, where master sculptor Fred X. Brownstein recreates one of </w:t>
      </w:r>
      <w:r w:rsidR="0020033C" w:rsidRPr="0020033C">
        <w:rPr>
          <w:rFonts w:asciiTheme="minorHAnsi" w:hAnsiTheme="minorHAnsi"/>
          <w:lang w:val="en-US"/>
        </w:rPr>
        <w:lastRenderedPageBreak/>
        <w:t>Canova's iconic works ("Venus") using Canova's original 200-year-old techniques step by step</w:t>
      </w:r>
      <w:r w:rsidR="00C01F63">
        <w:rPr>
          <w:rFonts w:asciiTheme="minorHAnsi" w:hAnsiTheme="minorHAnsi"/>
          <w:lang w:val="en-US"/>
        </w:rPr>
        <w:t xml:space="preserve">, </w:t>
      </w:r>
      <w:r w:rsidR="0020033C" w:rsidRPr="0020033C">
        <w:rPr>
          <w:rFonts w:asciiTheme="minorHAnsi" w:hAnsiTheme="minorHAnsi"/>
          <w:lang w:val="en-US"/>
        </w:rPr>
        <w:t>from initial clay sketch (bozzetto) through plaster models to final marble refinement.</w:t>
      </w:r>
    </w:p>
    <w:p w14:paraId="7202F0DC" w14:textId="461695AD" w:rsidR="005534C1" w:rsidRPr="00A76EAB" w:rsidRDefault="0020033C" w:rsidP="005534C1">
      <w:pPr>
        <w:rPr>
          <w:rFonts w:asciiTheme="minorHAnsi" w:hAnsiTheme="minorHAnsi"/>
          <w:b/>
          <w:bCs/>
          <w:lang w:val="en-US"/>
        </w:rPr>
      </w:pPr>
      <w:r w:rsidRPr="005534C1">
        <w:rPr>
          <w:rFonts w:asciiTheme="minorHAnsi" w:hAnsiTheme="minorHAnsi"/>
          <w:b/>
          <w:bCs/>
          <w:lang w:val="en-US"/>
        </w:rPr>
        <w:t>See a sculptor recreate Antonio Canova’s “Venus” step-by-step, from clay to marble | Time Lapse Art (National Gallery of Art</w:t>
      </w:r>
      <w:r w:rsidR="00A76EAB">
        <w:rPr>
          <w:rFonts w:asciiTheme="minorHAnsi" w:hAnsiTheme="minorHAnsi"/>
          <w:b/>
          <w:bCs/>
          <w:lang w:val="en-US"/>
        </w:rPr>
        <w:t xml:space="preserve">, </w:t>
      </w:r>
      <w:r w:rsidR="00A76EAB" w:rsidRPr="00A76EAB">
        <w:rPr>
          <w:rFonts w:asciiTheme="minorHAnsi" w:hAnsiTheme="minorHAnsi"/>
          <w:b/>
          <w:bCs/>
          <w:lang w:val="en-US"/>
        </w:rPr>
        <w:t>Washington DC</w:t>
      </w:r>
      <w:r w:rsidRPr="005534C1">
        <w:rPr>
          <w:rFonts w:asciiTheme="minorHAnsi" w:hAnsiTheme="minorHAnsi"/>
          <w:b/>
          <w:bCs/>
          <w:lang w:val="en-US"/>
        </w:rPr>
        <w:t>)</w:t>
      </w:r>
      <w:r w:rsidR="005534C1" w:rsidRPr="005534C1">
        <w:rPr>
          <w:rFonts w:asciiTheme="minorHAnsi" w:hAnsiTheme="minorHAnsi"/>
          <w:b/>
          <w:bCs/>
          <w:lang w:val="en-US"/>
        </w:rPr>
        <w:br/>
      </w:r>
      <w:hyperlink r:id="rId8" w:history="1">
        <w:r w:rsidR="005534C1" w:rsidRPr="002F40D7">
          <w:rPr>
            <w:rStyle w:val="Collegamentoipertestuale"/>
            <w:rFonts w:asciiTheme="minorHAnsi" w:hAnsiTheme="minorHAnsi"/>
            <w:lang w:val="en-US"/>
          </w:rPr>
          <w:t>https://www.youtube.com/watch?v=XkueS09XEFE</w:t>
        </w:r>
      </w:hyperlink>
      <w:r w:rsidR="004F135B">
        <w:rPr>
          <w:rFonts w:asciiTheme="minorHAnsi" w:hAnsiTheme="minorHAnsi"/>
          <w:lang w:val="en-US"/>
        </w:rPr>
        <w:br/>
      </w:r>
    </w:p>
    <w:p w14:paraId="0A4BD2D4" w14:textId="61C35353" w:rsidR="0020033C" w:rsidRPr="0020033C" w:rsidRDefault="0020033C" w:rsidP="0020033C">
      <w:pPr>
        <w:rPr>
          <w:rFonts w:asciiTheme="minorHAnsi" w:hAnsiTheme="minorHAnsi"/>
          <w:lang w:val="en-US"/>
        </w:rPr>
      </w:pPr>
      <w:r w:rsidRPr="0020033C">
        <w:rPr>
          <w:rFonts w:asciiTheme="minorHAnsi" w:hAnsiTheme="minorHAnsi"/>
          <w:lang w:val="en-US"/>
        </w:rPr>
        <w:t xml:space="preserve">This short film captures the iterative, controlled process Canova employed: starting with a loose, gestural </w:t>
      </w:r>
      <w:r w:rsidRPr="00A20C4D">
        <w:rPr>
          <w:rFonts w:asciiTheme="minorHAnsi" w:hAnsiTheme="minorHAnsi"/>
          <w:b/>
          <w:bCs/>
          <w:lang w:val="en-US"/>
        </w:rPr>
        <w:t>clay model to capture the pure idea</w:t>
      </w:r>
      <w:r w:rsidRPr="0020033C">
        <w:rPr>
          <w:rFonts w:asciiTheme="minorHAnsi" w:hAnsiTheme="minorHAnsi"/>
          <w:lang w:val="en-US"/>
        </w:rPr>
        <w:t xml:space="preserve">, then scaling and refining through precise stages toward an </w:t>
      </w:r>
      <w:r w:rsidRPr="00A20C4D">
        <w:rPr>
          <w:rFonts w:asciiTheme="minorHAnsi" w:hAnsiTheme="minorHAnsi"/>
          <w:b/>
          <w:bCs/>
          <w:lang w:val="en-US"/>
        </w:rPr>
        <w:t>idealized, almost algorithmically perfect marble surface</w:t>
      </w:r>
      <w:r w:rsidRPr="0020033C">
        <w:rPr>
          <w:rFonts w:asciiTheme="minorHAnsi" w:hAnsiTheme="minorHAnsi"/>
          <w:lang w:val="en-US"/>
        </w:rPr>
        <w:t xml:space="preserve">. </w:t>
      </w:r>
      <w:r w:rsidR="00A20C4D">
        <w:rPr>
          <w:rFonts w:asciiTheme="minorHAnsi" w:hAnsiTheme="minorHAnsi"/>
          <w:lang w:val="en-US"/>
        </w:rPr>
        <w:br/>
      </w:r>
      <w:r w:rsidRPr="0020033C">
        <w:rPr>
          <w:rFonts w:asciiTheme="minorHAnsi" w:hAnsiTheme="minorHAnsi"/>
          <w:lang w:val="en-US"/>
        </w:rPr>
        <w:t xml:space="preserve">It mirrors the core theme—from conceptual distillation to materialized form—and shows why Canova's method feels like a precursor to today's parametric and non-destructive digital sculpting pipelines. </w:t>
      </w:r>
      <w:r w:rsidR="004516B8">
        <w:rPr>
          <w:rFonts w:asciiTheme="minorHAnsi" w:hAnsiTheme="minorHAnsi"/>
          <w:lang w:val="en-US"/>
        </w:rPr>
        <w:br/>
      </w:r>
      <w:r w:rsidRPr="0020033C">
        <w:rPr>
          <w:rFonts w:asciiTheme="minorHAnsi" w:hAnsiTheme="minorHAnsi"/>
          <w:lang w:val="en-US"/>
        </w:rPr>
        <w:t xml:space="preserve">Watch it to see </w:t>
      </w:r>
      <w:r w:rsidRPr="005441E7">
        <w:rPr>
          <w:rFonts w:asciiTheme="minorHAnsi" w:hAnsiTheme="minorHAnsi"/>
          <w:b/>
          <w:bCs/>
          <w:lang w:val="en-US"/>
        </w:rPr>
        <w:t xml:space="preserve">the gesture becoming </w:t>
      </w:r>
      <w:proofErr w:type="gramStart"/>
      <w:r w:rsidRPr="005441E7">
        <w:rPr>
          <w:rFonts w:asciiTheme="minorHAnsi" w:hAnsiTheme="minorHAnsi"/>
          <w:b/>
          <w:bCs/>
          <w:lang w:val="en-US"/>
        </w:rPr>
        <w:t>instruction</w:t>
      </w:r>
      <w:proofErr w:type="gramEnd"/>
      <w:r w:rsidRPr="0020033C">
        <w:rPr>
          <w:rFonts w:asciiTheme="minorHAnsi" w:hAnsiTheme="minorHAnsi"/>
          <w:lang w:val="en-US"/>
        </w:rPr>
        <w:t xml:space="preserve"> in real time.</w:t>
      </w:r>
    </w:p>
    <w:p w14:paraId="73672E8E" w14:textId="2E086C12" w:rsidR="004516B8" w:rsidRPr="004516B8" w:rsidRDefault="004516B8" w:rsidP="004516B8">
      <w:pPr>
        <w:rPr>
          <w:rFonts w:asciiTheme="minorHAnsi" w:hAnsiTheme="minorHAnsi"/>
          <w:lang w:val="en-US"/>
        </w:rPr>
      </w:pPr>
      <w:r w:rsidRPr="004516B8">
        <w:rPr>
          <w:rFonts w:asciiTheme="minorHAnsi" w:hAnsiTheme="minorHAnsi"/>
          <w:lang w:val="en-US"/>
        </w:rPr>
        <w:t>In the context of the time-lapse video recreating Canova's Venus, we witness exactly this transformation unfolding.</w:t>
      </w:r>
      <w:r w:rsidR="00EB51DD">
        <w:rPr>
          <w:rFonts w:asciiTheme="minorHAnsi" w:hAnsiTheme="minorHAnsi"/>
          <w:lang w:val="en-US"/>
        </w:rPr>
        <w:br/>
      </w:r>
      <w:r w:rsidRPr="004516B8">
        <w:rPr>
          <w:rFonts w:asciiTheme="minorHAnsi" w:hAnsiTheme="minorHAnsi"/>
          <w:lang w:val="en-US"/>
        </w:rPr>
        <w:t xml:space="preserve">At the start, </w:t>
      </w:r>
      <w:r w:rsidRPr="00EB51DD">
        <w:rPr>
          <w:rFonts w:asciiTheme="minorHAnsi" w:hAnsiTheme="minorHAnsi"/>
          <w:b/>
          <w:bCs/>
          <w:lang w:val="en-US"/>
        </w:rPr>
        <w:t>the gesture is pure and direct</w:t>
      </w:r>
      <w:r w:rsidRPr="004516B8">
        <w:rPr>
          <w:rFonts w:asciiTheme="minorHAnsi" w:hAnsiTheme="minorHAnsi"/>
          <w:lang w:val="en-US"/>
        </w:rPr>
        <w:t xml:space="preserve">: sculptor Fred X. Brownstein's hands freely model the soft clay of the bozzetto (the small initial sketch, about a foot tall). </w:t>
      </w:r>
      <w:r w:rsidR="00716C59">
        <w:rPr>
          <w:rFonts w:asciiTheme="minorHAnsi" w:hAnsiTheme="minorHAnsi"/>
          <w:lang w:val="en-US"/>
        </w:rPr>
        <w:br/>
      </w:r>
      <w:r w:rsidRPr="004516B8">
        <w:rPr>
          <w:rFonts w:asciiTheme="minorHAnsi" w:hAnsiTheme="minorHAnsi"/>
          <w:lang w:val="en-US"/>
        </w:rPr>
        <w:t>It is an intuitive, tactile, expressive act—the hand "speaking" straight to the material, capturing the initial idea in a fluid, organic way. The artist improvises, feels the form, corrects with fingers and small wooden tools, building the rough figure additively.</w:t>
      </w:r>
      <w:r w:rsidR="00716C59">
        <w:rPr>
          <w:rFonts w:asciiTheme="minorHAnsi" w:hAnsiTheme="minorHAnsi"/>
          <w:lang w:val="en-US"/>
        </w:rPr>
        <w:br/>
      </w:r>
      <w:r w:rsidRPr="004516B8">
        <w:rPr>
          <w:rFonts w:asciiTheme="minorHAnsi" w:hAnsiTheme="minorHAnsi"/>
          <w:lang w:val="en-US"/>
        </w:rPr>
        <w:t>As the process advances—from the clay bozzetto to the full-scale model cast in plaster to create a hollow mold, then to a refined plaster version, and finally to precise transfer onto the marble block—</w:t>
      </w:r>
      <w:r w:rsidRPr="00716C59">
        <w:rPr>
          <w:rFonts w:asciiTheme="minorHAnsi" w:hAnsiTheme="minorHAnsi"/>
          <w:b/>
          <w:bCs/>
          <w:lang w:val="en-US"/>
        </w:rPr>
        <w:t>the initial gesture radically changes</w:t>
      </w:r>
      <w:r w:rsidRPr="004516B8">
        <w:rPr>
          <w:rFonts w:asciiTheme="minorHAnsi" w:hAnsiTheme="minorHAnsi"/>
          <w:lang w:val="en-US"/>
        </w:rPr>
        <w:t xml:space="preserve">. </w:t>
      </w:r>
      <w:r w:rsidR="00716C59">
        <w:rPr>
          <w:rFonts w:asciiTheme="minorHAnsi" w:hAnsiTheme="minorHAnsi"/>
          <w:lang w:val="en-US"/>
        </w:rPr>
        <w:br/>
      </w:r>
      <w:r w:rsidRPr="004516B8">
        <w:rPr>
          <w:rFonts w:asciiTheme="minorHAnsi" w:hAnsiTheme="minorHAnsi"/>
          <w:lang w:val="en-US"/>
        </w:rPr>
        <w:t xml:space="preserve">It becomes increasingly controlled, measured, and systematic: the sculptor turns to pointing tools, calipers, geometric reference points (such as the three-circle method for transferring proportions), intermediate casts, and repeated iterations to eliminate every imperfection and faithfully approach the pre-conceived ideal form. </w:t>
      </w:r>
      <w:r w:rsidR="00D61B8B">
        <w:rPr>
          <w:rFonts w:asciiTheme="minorHAnsi" w:hAnsiTheme="minorHAnsi"/>
          <w:lang w:val="en-US"/>
        </w:rPr>
        <w:br/>
      </w:r>
      <w:r w:rsidRPr="004516B8">
        <w:rPr>
          <w:rFonts w:asciiTheme="minorHAnsi" w:hAnsiTheme="minorHAnsi"/>
          <w:lang w:val="en-US"/>
        </w:rPr>
        <w:t>The manual touch does not vanish entirely, but it subordinates itself to a true system of precise instructions</w:t>
      </w:r>
      <w:r w:rsidR="00816BD3">
        <w:rPr>
          <w:rFonts w:asciiTheme="minorHAnsi" w:hAnsiTheme="minorHAnsi"/>
          <w:lang w:val="en-US"/>
        </w:rPr>
        <w:t>.</w:t>
      </w:r>
      <w:r w:rsidR="00816BD3">
        <w:rPr>
          <w:rFonts w:asciiTheme="minorHAnsi" w:hAnsiTheme="minorHAnsi"/>
          <w:lang w:val="en-US"/>
        </w:rPr>
        <w:br/>
      </w:r>
      <w:r w:rsidRPr="004516B8">
        <w:rPr>
          <w:rFonts w:asciiTheme="minorHAnsi" w:hAnsiTheme="minorHAnsi"/>
          <w:lang w:val="en-US"/>
        </w:rPr>
        <w:t>In this flow—</w:t>
      </w:r>
      <w:r w:rsidRPr="00816BD3">
        <w:rPr>
          <w:rFonts w:asciiTheme="minorHAnsi" w:hAnsiTheme="minorHAnsi"/>
          <w:b/>
          <w:bCs/>
          <w:lang w:val="en-US"/>
        </w:rPr>
        <w:t>from intuitive additive building to rigorous subtractive refinement</w:t>
      </w:r>
      <w:r w:rsidRPr="004516B8">
        <w:rPr>
          <w:rFonts w:asciiTheme="minorHAnsi" w:hAnsiTheme="minorHAnsi"/>
          <w:lang w:val="en-US"/>
        </w:rPr>
        <w:t>—the video makes visible in real time how spontaneous human gesture evolves into structured, repeatable instruction, foreshadowing the algorithmic logic of the digital realm: from tactile improvisation to scalable precision, from chaotic matter to distilled, eternal form.</w:t>
      </w:r>
    </w:p>
    <w:p w14:paraId="14DA8658" w14:textId="19E3D7A0" w:rsidR="001D26BB" w:rsidRPr="00C13D0E" w:rsidRDefault="001D26BB" w:rsidP="00740BAE">
      <w:pPr>
        <w:rPr>
          <w:rFonts w:asciiTheme="minorHAnsi" w:hAnsiTheme="minorHAnsi"/>
          <w:lang w:val="en-US"/>
        </w:rPr>
      </w:pPr>
    </w:p>
    <w:p w14:paraId="7A04ECD4" w14:textId="77777777" w:rsidR="00824525" w:rsidRPr="00C13D0E" w:rsidRDefault="00824525" w:rsidP="00740BAE">
      <w:pPr>
        <w:rPr>
          <w:rFonts w:asciiTheme="minorHAnsi" w:hAnsiTheme="minorHAnsi"/>
          <w:lang w:val="en-US"/>
        </w:rPr>
      </w:pPr>
    </w:p>
    <w:p w14:paraId="328022D2" w14:textId="1583BD61" w:rsidR="00740BAE" w:rsidRPr="00C13D0E" w:rsidRDefault="00740BAE" w:rsidP="00740BAE">
      <w:pPr>
        <w:rPr>
          <w:rFonts w:asciiTheme="minorHAnsi" w:hAnsiTheme="minorHAnsi"/>
          <w:lang w:val="en-US"/>
        </w:rPr>
      </w:pPr>
      <w:r w:rsidRPr="00C13D0E">
        <w:rPr>
          <w:rStyle w:val="Titolo4Carattere"/>
          <w:rFonts w:asciiTheme="minorHAnsi" w:hAnsiTheme="minorHAnsi"/>
          <w:lang w:val="en-US"/>
        </w:rPr>
        <w:t>Emblematic Work: Psyche Revived by Cupid's Kiss (1787–1793)</w:t>
      </w:r>
      <w:r w:rsidRPr="00C13D0E">
        <w:rPr>
          <w:rFonts w:asciiTheme="minorHAnsi" w:hAnsiTheme="minorHAnsi"/>
          <w:lang w:val="en-US"/>
        </w:rPr>
        <w:br/>
        <w:t>This masterpiece translates the artist's idealized vision of beauty, love, and harmony into marble. The direct dialogue between mental concept and material shaping is evident: the artist's idea dictates the selection of stone, the carving technique, and the final polish.</w:t>
      </w:r>
    </w:p>
    <w:p w14:paraId="78C490B4" w14:textId="266B5A87" w:rsidR="00740BAE" w:rsidRPr="00C13D0E" w:rsidRDefault="00740BAE" w:rsidP="00740BAE">
      <w:pPr>
        <w:numPr>
          <w:ilvl w:val="0"/>
          <w:numId w:val="15"/>
        </w:numPr>
        <w:rPr>
          <w:rFonts w:asciiTheme="minorHAnsi" w:hAnsiTheme="minorHAnsi"/>
          <w:lang w:val="en-US"/>
        </w:rPr>
      </w:pPr>
      <w:r w:rsidRPr="00C13D0E">
        <w:rPr>
          <w:rFonts w:asciiTheme="minorHAnsi" w:hAnsiTheme="minorHAnsi"/>
          <w:lang w:val="en-US"/>
        </w:rPr>
        <w:t>Workflow Parallel — From initial terracotta sketch (raw, expressive idea in material) → full-scale plaster model → finished marble sculpture</w:t>
      </w:r>
      <w:r w:rsidRPr="00C13D0E">
        <w:rPr>
          <w:rFonts w:asciiTheme="minorHAnsi" w:hAnsiTheme="minorHAnsi"/>
          <w:lang w:val="en-US"/>
        </w:rPr>
        <w:br/>
        <w:t>Modern digital equivalent: Concept/prompt → low-resolution prototype (e.g., in Blender or procedural tools) → refined high-resolution mesh (via subdivision, AI upscaling, or optimization) → 3D print, real-time render, or virtual/metaverse installation.</w:t>
      </w:r>
    </w:p>
    <w:p w14:paraId="6C043607" w14:textId="77777777" w:rsidR="00F059CF" w:rsidRPr="00C13D0E" w:rsidRDefault="00740BAE" w:rsidP="00740BAE">
      <w:pPr>
        <w:rPr>
          <w:rFonts w:asciiTheme="minorHAnsi" w:hAnsiTheme="minorHAnsi"/>
          <w:lang w:val="en-US"/>
        </w:rPr>
      </w:pPr>
      <w:r w:rsidRPr="00C13D0E">
        <w:rPr>
          <w:rFonts w:asciiTheme="minorHAnsi" w:hAnsiTheme="minorHAnsi"/>
          <w:lang w:val="en-US"/>
        </w:rPr>
        <w:t>Canova's alignment with academic principles and institutions (such as the Brera Academy reforms) established his work as an enduring reference, linking historical tradition to future aesthetic innovation.</w:t>
      </w:r>
    </w:p>
    <w:p w14:paraId="389A45C2" w14:textId="77777777" w:rsidR="00F059CF" w:rsidRPr="00C13D0E" w:rsidRDefault="00F059CF" w:rsidP="00740BAE">
      <w:pPr>
        <w:rPr>
          <w:rFonts w:asciiTheme="minorHAnsi" w:hAnsiTheme="minorHAnsi"/>
          <w:lang w:val="en-US"/>
        </w:rPr>
      </w:pPr>
    </w:p>
    <w:p w14:paraId="15FB6454" w14:textId="78999FF4" w:rsidR="0041626D" w:rsidRPr="00C13D0E" w:rsidRDefault="00740BAE" w:rsidP="00740BAE">
      <w:pPr>
        <w:rPr>
          <w:rFonts w:asciiTheme="minorHAnsi" w:hAnsiTheme="minorHAnsi"/>
          <w:lang w:val="en-US"/>
        </w:rPr>
      </w:pPr>
      <w:r w:rsidRPr="00C13D0E">
        <w:rPr>
          <w:rStyle w:val="Titolo4Carattere"/>
          <w:rFonts w:asciiTheme="minorHAnsi" w:hAnsiTheme="minorHAnsi"/>
          <w:lang w:val="en-US"/>
        </w:rPr>
        <w:t>Visual Documentation</w:t>
      </w:r>
      <w:r w:rsidRPr="00C13D0E">
        <w:rPr>
          <w:rFonts w:asciiTheme="minorHAnsi" w:hAnsiTheme="minorHAnsi"/>
          <w:lang w:val="en-US"/>
        </w:rPr>
        <w:br/>
        <w:t xml:space="preserve">The following public domain images (sourced from Wikimedia Commons) illustrate the dialogue between initial concept and perfected form. </w:t>
      </w:r>
    </w:p>
    <w:p w14:paraId="2AEC90C4" w14:textId="77777777" w:rsidR="0041626D" w:rsidRPr="00C13D0E" w:rsidRDefault="0041626D" w:rsidP="00740BAE">
      <w:pPr>
        <w:rPr>
          <w:rFonts w:asciiTheme="minorHAnsi" w:hAnsiTheme="minorHAnsi"/>
          <w:lang w:val="en-US"/>
        </w:rPr>
      </w:pPr>
    </w:p>
    <w:p w14:paraId="5EA0A5E3" w14:textId="2FBAF25C" w:rsidR="00B71DD3" w:rsidRDefault="00740BAE" w:rsidP="00740BAE">
      <w:pPr>
        <w:rPr>
          <w:rFonts w:asciiTheme="minorHAnsi" w:hAnsiTheme="minorHAnsi"/>
          <w:lang w:val="en-US"/>
        </w:rPr>
      </w:pPr>
      <w:r w:rsidRPr="00C13D0E">
        <w:rPr>
          <w:rStyle w:val="Titolo3Carattere"/>
          <w:rFonts w:asciiTheme="minorHAnsi" w:hAnsiTheme="minorHAnsi"/>
          <w:lang w:val="en-US"/>
        </w:rPr>
        <w:t>Figure 1: Terracotta Sketch of Cupid and Psyche</w:t>
      </w:r>
      <w:r w:rsidRPr="00C13D0E">
        <w:rPr>
          <w:rFonts w:asciiTheme="minorHAnsi" w:hAnsiTheme="minorHAnsi"/>
          <w:lang w:val="en-US"/>
        </w:rPr>
        <w:br/>
        <w:t xml:space="preserve">Antonio Canova, 1787–93 (Museo </w:t>
      </w:r>
      <w:proofErr w:type="spellStart"/>
      <w:r w:rsidRPr="00C13D0E">
        <w:rPr>
          <w:rFonts w:asciiTheme="minorHAnsi" w:hAnsiTheme="minorHAnsi"/>
          <w:lang w:val="en-US"/>
        </w:rPr>
        <w:t>Correr</w:t>
      </w:r>
      <w:proofErr w:type="spellEnd"/>
      <w:r w:rsidRPr="00C13D0E">
        <w:rPr>
          <w:rFonts w:asciiTheme="minorHAnsi" w:hAnsiTheme="minorHAnsi"/>
          <w:lang w:val="en-US"/>
        </w:rPr>
        <w:t>, Venice)</w:t>
      </w:r>
      <w:r w:rsidRPr="00C13D0E">
        <w:rPr>
          <w:rFonts w:asciiTheme="minorHAnsi" w:hAnsiTheme="minorHAnsi"/>
          <w:lang w:val="en-US"/>
        </w:rPr>
        <w:br/>
        <w:t>Represents the raw, gestural idea captured in material</w:t>
      </w:r>
      <w:r w:rsidR="00000E36">
        <w:rPr>
          <w:rFonts w:asciiTheme="minorHAnsi" w:hAnsiTheme="minorHAnsi"/>
          <w:lang w:val="en-US"/>
        </w:rPr>
        <w:t xml:space="preserve">, </w:t>
      </w:r>
      <w:r w:rsidRPr="00C13D0E">
        <w:rPr>
          <w:rFonts w:asciiTheme="minorHAnsi" w:hAnsiTheme="minorHAnsi"/>
          <w:lang w:val="en-US"/>
        </w:rPr>
        <w:t>spontaneous and unrefined.</w:t>
      </w:r>
    </w:p>
    <w:p w14:paraId="711CB3F8" w14:textId="77777777" w:rsidR="00B71DD3" w:rsidRDefault="00B71DD3" w:rsidP="00740BAE">
      <w:pPr>
        <w:rPr>
          <w:rFonts w:asciiTheme="minorHAnsi" w:hAnsiTheme="minorHAnsi"/>
          <w:lang w:val="en-US"/>
        </w:rPr>
      </w:pPr>
    </w:p>
    <w:p w14:paraId="61CF4636" w14:textId="1FFC6F9C" w:rsidR="001C4108" w:rsidRDefault="00B71DD3" w:rsidP="00740BAE">
      <w:pPr>
        <w:rPr>
          <w:rFonts w:asciiTheme="minorHAnsi" w:hAnsiTheme="minorHAnsi"/>
          <w:lang w:val="en-US"/>
        </w:rPr>
      </w:pPr>
      <w:r>
        <w:rPr>
          <w:rFonts w:asciiTheme="minorHAnsi" w:hAnsiTheme="minorHAnsi"/>
          <w:noProof/>
          <w:lang w:val="en-US"/>
        </w:rPr>
        <w:drawing>
          <wp:inline distT="0" distB="0" distL="0" distR="0" wp14:anchorId="1B561C26" wp14:editId="675BD970">
            <wp:extent cx="6096000" cy="4600575"/>
            <wp:effectExtent l="0" t="0" r="0" b="9525"/>
            <wp:docPr id="60477416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6000" cy="4600575"/>
                    </a:xfrm>
                    <a:prstGeom prst="rect">
                      <a:avLst/>
                    </a:prstGeom>
                    <a:noFill/>
                    <a:ln>
                      <a:noFill/>
                    </a:ln>
                  </pic:spPr>
                </pic:pic>
              </a:graphicData>
            </a:graphic>
          </wp:inline>
        </w:drawing>
      </w:r>
      <w:r w:rsidR="00740BAE" w:rsidRPr="00C13D0E">
        <w:rPr>
          <w:rFonts w:asciiTheme="minorHAnsi" w:hAnsiTheme="minorHAnsi"/>
          <w:lang w:val="en-US"/>
        </w:rPr>
        <w:br/>
      </w:r>
      <w:r w:rsidR="00000E36">
        <w:rPr>
          <w:rFonts w:asciiTheme="minorHAnsi" w:hAnsiTheme="minorHAnsi"/>
          <w:lang w:val="en-US"/>
        </w:rPr>
        <w:t>S</w:t>
      </w:r>
      <w:r w:rsidR="00740BAE" w:rsidRPr="00C13D0E">
        <w:rPr>
          <w:rFonts w:asciiTheme="minorHAnsi" w:hAnsiTheme="minorHAnsi"/>
          <w:lang w:val="en-US"/>
        </w:rPr>
        <w:t xml:space="preserve">ource: </w:t>
      </w:r>
      <w:hyperlink r:id="rId10" w:tgtFrame="_blank" w:history="1">
        <w:r w:rsidR="00740BAE" w:rsidRPr="00C13D0E">
          <w:rPr>
            <w:rStyle w:val="Collegamentoipertestuale"/>
            <w:rFonts w:asciiTheme="minorHAnsi" w:hAnsiTheme="minorHAnsi"/>
            <w:lang w:val="en-US"/>
          </w:rPr>
          <w:t>https://commons.wikimedia.org/wiki/File:(Venice)_Sculptures_of_Cupid_and_Psyche_Terracotta_sketch_by_Canova_-_Museo_Correr.jpg</w:t>
        </w:r>
      </w:hyperlink>
      <w:r w:rsidR="00740BAE" w:rsidRPr="00C13D0E">
        <w:rPr>
          <w:rFonts w:asciiTheme="minorHAnsi" w:hAnsiTheme="minorHAnsi"/>
          <w:lang w:val="en-US"/>
        </w:rPr>
        <w:br/>
        <w:t xml:space="preserve">(High-resolution public domain; photographer credits where available: e.g., Didier </w:t>
      </w:r>
      <w:proofErr w:type="spellStart"/>
      <w:r w:rsidR="00740BAE" w:rsidRPr="00C13D0E">
        <w:rPr>
          <w:rFonts w:asciiTheme="minorHAnsi" w:hAnsiTheme="minorHAnsi"/>
          <w:lang w:val="en-US"/>
        </w:rPr>
        <w:t>Descouens</w:t>
      </w:r>
      <w:proofErr w:type="spellEnd"/>
      <w:r w:rsidR="00740BAE" w:rsidRPr="00C13D0E">
        <w:rPr>
          <w:rFonts w:asciiTheme="minorHAnsi" w:hAnsiTheme="minorHAnsi"/>
          <w:lang w:val="en-US"/>
        </w:rPr>
        <w:t xml:space="preserve"> or similar contributors.)</w:t>
      </w:r>
    </w:p>
    <w:p w14:paraId="1EADAA15" w14:textId="77777777" w:rsidR="00000E36" w:rsidRDefault="00000E36" w:rsidP="00740BAE">
      <w:pPr>
        <w:rPr>
          <w:rFonts w:asciiTheme="minorHAnsi" w:hAnsiTheme="minorHAnsi"/>
          <w:lang w:val="en-US"/>
        </w:rPr>
      </w:pPr>
    </w:p>
    <w:p w14:paraId="6ED3963C" w14:textId="77777777" w:rsidR="00000E36" w:rsidRDefault="00000E36" w:rsidP="00740BAE">
      <w:pPr>
        <w:rPr>
          <w:rFonts w:asciiTheme="minorHAnsi" w:hAnsiTheme="minorHAnsi"/>
          <w:lang w:val="en-US"/>
        </w:rPr>
      </w:pPr>
    </w:p>
    <w:p w14:paraId="56CE3E14" w14:textId="77777777" w:rsidR="00000E36" w:rsidRDefault="00000E36" w:rsidP="00740BAE">
      <w:pPr>
        <w:rPr>
          <w:rFonts w:asciiTheme="minorHAnsi" w:hAnsiTheme="minorHAnsi"/>
          <w:lang w:val="en-US"/>
        </w:rPr>
      </w:pPr>
    </w:p>
    <w:p w14:paraId="77E2BECC" w14:textId="77777777" w:rsidR="00000E36" w:rsidRDefault="00000E36" w:rsidP="00740BAE">
      <w:pPr>
        <w:rPr>
          <w:rFonts w:asciiTheme="minorHAnsi" w:hAnsiTheme="minorHAnsi"/>
          <w:lang w:val="en-US"/>
        </w:rPr>
      </w:pPr>
    </w:p>
    <w:p w14:paraId="388D41EA" w14:textId="77777777" w:rsidR="00000E36" w:rsidRDefault="00000E36" w:rsidP="00740BAE">
      <w:pPr>
        <w:rPr>
          <w:rFonts w:asciiTheme="minorHAnsi" w:hAnsiTheme="minorHAnsi"/>
          <w:lang w:val="en-US"/>
        </w:rPr>
      </w:pPr>
    </w:p>
    <w:p w14:paraId="46140E91" w14:textId="77777777" w:rsidR="00000E36" w:rsidRDefault="00000E36" w:rsidP="00740BAE">
      <w:pPr>
        <w:rPr>
          <w:rFonts w:asciiTheme="minorHAnsi" w:hAnsiTheme="minorHAnsi"/>
          <w:lang w:val="en-US"/>
        </w:rPr>
      </w:pPr>
    </w:p>
    <w:p w14:paraId="5DCEC65C" w14:textId="77777777" w:rsidR="00000E36" w:rsidRDefault="00000E36" w:rsidP="00740BAE">
      <w:pPr>
        <w:rPr>
          <w:rFonts w:asciiTheme="minorHAnsi" w:hAnsiTheme="minorHAnsi"/>
          <w:lang w:val="en-US"/>
        </w:rPr>
      </w:pPr>
    </w:p>
    <w:p w14:paraId="70F0AF59" w14:textId="77777777" w:rsidR="00000E36" w:rsidRDefault="00000E36" w:rsidP="00740BAE">
      <w:pPr>
        <w:rPr>
          <w:rFonts w:asciiTheme="minorHAnsi" w:hAnsiTheme="minorHAnsi"/>
          <w:lang w:val="en-US"/>
        </w:rPr>
      </w:pPr>
    </w:p>
    <w:p w14:paraId="47560FF9" w14:textId="77777777" w:rsidR="00000E36" w:rsidRDefault="00000E36" w:rsidP="00740BAE">
      <w:pPr>
        <w:rPr>
          <w:rFonts w:asciiTheme="minorHAnsi" w:hAnsiTheme="minorHAnsi"/>
          <w:lang w:val="en-US"/>
        </w:rPr>
      </w:pPr>
    </w:p>
    <w:p w14:paraId="2BF2D59E" w14:textId="77777777" w:rsidR="00000E36" w:rsidRDefault="00000E36" w:rsidP="00740BAE">
      <w:pPr>
        <w:rPr>
          <w:rFonts w:asciiTheme="minorHAnsi" w:hAnsiTheme="minorHAnsi"/>
          <w:lang w:val="en-US"/>
        </w:rPr>
      </w:pPr>
    </w:p>
    <w:p w14:paraId="161BABAC" w14:textId="77777777" w:rsidR="00000E36" w:rsidRDefault="00000E36" w:rsidP="00740BAE">
      <w:pPr>
        <w:rPr>
          <w:rFonts w:asciiTheme="minorHAnsi" w:hAnsiTheme="minorHAnsi"/>
          <w:lang w:val="en-US"/>
        </w:rPr>
      </w:pPr>
    </w:p>
    <w:p w14:paraId="0EDFE719" w14:textId="77777777" w:rsidR="00000E36" w:rsidRPr="00C13D0E" w:rsidRDefault="00000E36" w:rsidP="00740BAE">
      <w:pPr>
        <w:rPr>
          <w:rFonts w:asciiTheme="minorHAnsi" w:hAnsiTheme="minorHAnsi"/>
          <w:lang w:val="en-US"/>
        </w:rPr>
      </w:pPr>
    </w:p>
    <w:p w14:paraId="1F1BE16E" w14:textId="77777777" w:rsidR="001C4108" w:rsidRPr="00C13D0E" w:rsidRDefault="001C4108" w:rsidP="00740BAE">
      <w:pPr>
        <w:rPr>
          <w:rFonts w:asciiTheme="minorHAnsi" w:hAnsiTheme="minorHAnsi"/>
          <w:lang w:val="en-US"/>
        </w:rPr>
      </w:pPr>
    </w:p>
    <w:p w14:paraId="0F9D6276" w14:textId="77777777" w:rsidR="00B71DD3" w:rsidRDefault="00740BAE" w:rsidP="00740BAE">
      <w:pPr>
        <w:rPr>
          <w:rFonts w:asciiTheme="minorHAnsi" w:hAnsiTheme="minorHAnsi"/>
          <w:lang w:val="en-US"/>
        </w:rPr>
      </w:pPr>
      <w:r w:rsidRPr="00C13D0E">
        <w:rPr>
          <w:rStyle w:val="Titolo3Carattere"/>
          <w:rFonts w:asciiTheme="minorHAnsi" w:hAnsiTheme="minorHAnsi"/>
          <w:lang w:val="en-US"/>
        </w:rPr>
        <w:t>Figure 2: Psyche Revived by Cupid's Kiss (Marble Version)</w:t>
      </w:r>
      <w:r w:rsidRPr="00C13D0E">
        <w:rPr>
          <w:rFonts w:asciiTheme="minorHAnsi" w:hAnsiTheme="minorHAnsi"/>
          <w:lang w:val="en-US"/>
        </w:rPr>
        <w:br/>
        <w:t>Antonio Canova, 1787–93 (Louvre Museum, Paris)</w:t>
      </w:r>
      <w:r w:rsidRPr="00C13D0E">
        <w:rPr>
          <w:rFonts w:asciiTheme="minorHAnsi" w:hAnsiTheme="minorHAnsi"/>
          <w:lang w:val="en-US"/>
        </w:rPr>
        <w:br/>
        <w:t>→ Embodies the distilled ideal: perfect proportions, serene harmony, and technical mastery in polished marble.</w:t>
      </w:r>
    </w:p>
    <w:p w14:paraId="0A81834C" w14:textId="77777777" w:rsidR="00B71DD3" w:rsidRDefault="00B71DD3" w:rsidP="00740BAE">
      <w:pPr>
        <w:rPr>
          <w:rFonts w:asciiTheme="minorHAnsi" w:hAnsiTheme="minorHAnsi"/>
          <w:lang w:val="en-US"/>
        </w:rPr>
      </w:pPr>
    </w:p>
    <w:p w14:paraId="37FCCA7D" w14:textId="77777777" w:rsidR="00000E36" w:rsidRDefault="00B71DD3" w:rsidP="00740BAE">
      <w:pPr>
        <w:rPr>
          <w:rFonts w:asciiTheme="minorHAnsi" w:hAnsiTheme="minorHAnsi"/>
          <w:lang w:val="en-US"/>
        </w:rPr>
      </w:pPr>
      <w:r>
        <w:rPr>
          <w:rFonts w:asciiTheme="minorHAnsi" w:hAnsiTheme="minorHAnsi"/>
          <w:noProof/>
          <w:lang w:val="en-US"/>
        </w:rPr>
        <w:drawing>
          <wp:inline distT="0" distB="0" distL="0" distR="0" wp14:anchorId="40FC5215" wp14:editId="3F101754">
            <wp:extent cx="6096000" cy="5305425"/>
            <wp:effectExtent l="0" t="0" r="0" b="9525"/>
            <wp:docPr id="41706394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6000" cy="5305425"/>
                    </a:xfrm>
                    <a:prstGeom prst="rect">
                      <a:avLst/>
                    </a:prstGeom>
                    <a:noFill/>
                    <a:ln>
                      <a:noFill/>
                    </a:ln>
                  </pic:spPr>
                </pic:pic>
              </a:graphicData>
            </a:graphic>
          </wp:inline>
        </w:drawing>
      </w:r>
      <w:r w:rsidR="00740BAE" w:rsidRPr="00C13D0E">
        <w:rPr>
          <w:rFonts w:asciiTheme="minorHAnsi" w:hAnsiTheme="minorHAnsi"/>
          <w:lang w:val="en-US"/>
        </w:rPr>
        <w:br/>
      </w:r>
    </w:p>
    <w:p w14:paraId="27F02EFF" w14:textId="5A292740" w:rsidR="00740BAE" w:rsidRPr="00C13D0E" w:rsidRDefault="0054547C" w:rsidP="00740BAE">
      <w:pPr>
        <w:rPr>
          <w:rFonts w:asciiTheme="minorHAnsi" w:hAnsiTheme="minorHAnsi"/>
          <w:lang w:val="en-US"/>
        </w:rPr>
      </w:pPr>
      <w:r>
        <w:rPr>
          <w:rFonts w:asciiTheme="minorHAnsi" w:hAnsiTheme="minorHAnsi"/>
          <w:lang w:val="en-US"/>
        </w:rPr>
        <w:t>S</w:t>
      </w:r>
      <w:r w:rsidR="00740BAE" w:rsidRPr="00C13D0E">
        <w:rPr>
          <w:rFonts w:asciiTheme="minorHAnsi" w:hAnsiTheme="minorHAnsi"/>
          <w:lang w:val="en-US"/>
        </w:rPr>
        <w:t xml:space="preserve">ources (high-resolution public domain): </w:t>
      </w:r>
    </w:p>
    <w:p w14:paraId="4447ABCD" w14:textId="77777777" w:rsidR="00740BAE" w:rsidRPr="00EA1588" w:rsidRDefault="00740BAE" w:rsidP="00740BAE">
      <w:pPr>
        <w:numPr>
          <w:ilvl w:val="0"/>
          <w:numId w:val="16"/>
        </w:numPr>
        <w:rPr>
          <w:rFonts w:asciiTheme="minorHAnsi" w:hAnsiTheme="minorHAnsi"/>
          <w:lang w:val="en-US"/>
        </w:rPr>
      </w:pPr>
      <w:hyperlink r:id="rId12" w:tgtFrame="_blank" w:history="1">
        <w:r w:rsidRPr="00EA1588">
          <w:rPr>
            <w:rStyle w:val="Collegamentoipertestuale"/>
            <w:rFonts w:asciiTheme="minorHAnsi" w:hAnsiTheme="minorHAnsi"/>
            <w:lang w:val="en-US"/>
          </w:rPr>
          <w:t>https://upload.wikimedia.org/wikipedia/commons/b/b7/Psyche_revived_by_cupid%27s_kiss%2C_Paris_2_October_2011_002.jpg</w:t>
        </w:r>
      </w:hyperlink>
      <w:r w:rsidRPr="00EA1588">
        <w:rPr>
          <w:rFonts w:asciiTheme="minorHAnsi" w:hAnsiTheme="minorHAnsi"/>
          <w:lang w:val="en-US"/>
        </w:rPr>
        <w:t xml:space="preserve"> </w:t>
      </w:r>
    </w:p>
    <w:p w14:paraId="0C96B609" w14:textId="77777777" w:rsidR="00740BAE" w:rsidRPr="00EA1588" w:rsidRDefault="00740BAE" w:rsidP="00740BAE">
      <w:pPr>
        <w:numPr>
          <w:ilvl w:val="0"/>
          <w:numId w:val="16"/>
        </w:numPr>
        <w:rPr>
          <w:rFonts w:asciiTheme="minorHAnsi" w:hAnsiTheme="minorHAnsi"/>
          <w:lang w:val="en-US"/>
        </w:rPr>
      </w:pPr>
      <w:hyperlink r:id="rId13" w:tgtFrame="_blank" w:history="1">
        <w:r w:rsidRPr="00EA1588">
          <w:rPr>
            <w:rStyle w:val="Collegamentoipertestuale"/>
            <w:rFonts w:asciiTheme="minorHAnsi" w:hAnsiTheme="minorHAnsi"/>
            <w:lang w:val="en-US"/>
          </w:rPr>
          <w:t>https://upload.wikimedia.org/wikipedia/commons/4/46/Psych%C3%A9_ranim%C3%A9e_par_le_baiser_de_l%27Amour%2C_Louvre.jpg</w:t>
        </w:r>
      </w:hyperlink>
      <w:r w:rsidRPr="00EA1588">
        <w:rPr>
          <w:rFonts w:asciiTheme="minorHAnsi" w:hAnsiTheme="minorHAnsi"/>
          <w:lang w:val="en-US"/>
        </w:rPr>
        <w:t xml:space="preserve"> </w:t>
      </w:r>
    </w:p>
    <w:p w14:paraId="0CD23397" w14:textId="77777777" w:rsidR="00740BAE" w:rsidRPr="00C13D0E" w:rsidRDefault="00740BAE" w:rsidP="00740BAE">
      <w:pPr>
        <w:numPr>
          <w:ilvl w:val="0"/>
          <w:numId w:val="16"/>
        </w:numPr>
        <w:rPr>
          <w:rFonts w:asciiTheme="minorHAnsi" w:hAnsiTheme="minorHAnsi"/>
          <w:lang w:val="en-US"/>
        </w:rPr>
      </w:pPr>
      <w:hyperlink r:id="rId14" w:tgtFrame="_blank" w:history="1">
        <w:r w:rsidRPr="00C13D0E">
          <w:rPr>
            <w:rStyle w:val="Collegamentoipertestuale"/>
            <w:rFonts w:asciiTheme="minorHAnsi" w:hAnsiTheme="minorHAnsi"/>
            <w:lang w:val="en-US"/>
          </w:rPr>
          <w:t>https://upload.wikimedia.org/wikipedia/commons/0/0f/Antonio_canova%2C_amore_e_psiche_louvre_04.JPG</w:t>
        </w:r>
      </w:hyperlink>
      <w:r w:rsidRPr="00C13D0E">
        <w:rPr>
          <w:rFonts w:asciiTheme="minorHAnsi" w:hAnsiTheme="minorHAnsi"/>
          <w:lang w:val="en-US"/>
        </w:rPr>
        <w:br/>
        <w:t>(Credits: Various Wikimedia contributors, including Jean-Pol GRANDMONT.)</w:t>
      </w:r>
    </w:p>
    <w:p w14:paraId="045CEEF1" w14:textId="77777777" w:rsidR="00740BAE" w:rsidRPr="00C13D0E" w:rsidRDefault="00740BAE" w:rsidP="00740BAE">
      <w:pPr>
        <w:numPr>
          <w:ilvl w:val="0"/>
          <w:numId w:val="17"/>
        </w:numPr>
        <w:rPr>
          <w:rFonts w:asciiTheme="minorHAnsi" w:hAnsiTheme="minorHAnsi"/>
          <w:lang w:val="en-US"/>
        </w:rPr>
      </w:pPr>
      <w:r w:rsidRPr="00C13D0E">
        <w:rPr>
          <w:rFonts w:asciiTheme="minorHAnsi" w:hAnsiTheme="minorHAnsi"/>
          <w:lang w:val="en-US"/>
        </w:rPr>
        <w:lastRenderedPageBreak/>
        <w:t xml:space="preserve">Original text, analysis, and project concept: © Gianpiero Moioli (2026). All rights reserved for commercial use; permitted for educational/non-commercial citation with attribution. </w:t>
      </w:r>
    </w:p>
    <w:p w14:paraId="7C474154" w14:textId="77777777" w:rsidR="00740BAE" w:rsidRPr="00C13D0E" w:rsidRDefault="00740BAE" w:rsidP="00740BAE">
      <w:pPr>
        <w:numPr>
          <w:ilvl w:val="0"/>
          <w:numId w:val="17"/>
        </w:numPr>
        <w:rPr>
          <w:rFonts w:asciiTheme="minorHAnsi" w:hAnsiTheme="minorHAnsi"/>
          <w:lang w:val="en-US"/>
        </w:rPr>
      </w:pPr>
      <w:r w:rsidRPr="00C13D0E">
        <w:rPr>
          <w:rFonts w:asciiTheme="minorHAnsi" w:hAnsiTheme="minorHAnsi"/>
          <w:lang w:val="en-US"/>
        </w:rPr>
        <w:t xml:space="preserve">Code, technical prototypes, and generative content (if included in companion repository): MIT License (permissive </w:t>
      </w:r>
      <w:proofErr w:type="gramStart"/>
      <w:r w:rsidRPr="00C13D0E">
        <w:rPr>
          <w:rFonts w:asciiTheme="minorHAnsi" w:hAnsiTheme="minorHAnsi"/>
          <w:lang w:val="en-US"/>
        </w:rPr>
        <w:t>open-source</w:t>
      </w:r>
      <w:proofErr w:type="gramEnd"/>
      <w:r w:rsidRPr="00C13D0E">
        <w:rPr>
          <w:rFonts w:asciiTheme="minorHAnsi" w:hAnsiTheme="minorHAnsi"/>
          <w:lang w:val="en-US"/>
        </w:rPr>
        <w:t xml:space="preserve">). </w:t>
      </w:r>
    </w:p>
    <w:p w14:paraId="54A2330B" w14:textId="77777777" w:rsidR="00740BAE" w:rsidRPr="00C13D0E" w:rsidRDefault="00740BAE" w:rsidP="00740BAE">
      <w:pPr>
        <w:numPr>
          <w:ilvl w:val="0"/>
          <w:numId w:val="17"/>
        </w:numPr>
        <w:rPr>
          <w:rFonts w:asciiTheme="minorHAnsi" w:hAnsiTheme="minorHAnsi"/>
          <w:lang w:val="en-US"/>
        </w:rPr>
      </w:pPr>
      <w:r w:rsidRPr="00C13D0E">
        <w:rPr>
          <w:rFonts w:asciiTheme="minorHAnsi" w:hAnsiTheme="minorHAnsi"/>
          <w:lang w:val="en-US"/>
        </w:rPr>
        <w:t xml:space="preserve">Historical references: Based on scholarly research concerning the Accademia di Brera, Neoclassical reforms, and Canova's biography. </w:t>
      </w:r>
    </w:p>
    <w:p w14:paraId="6D8D0CD4" w14:textId="77777777" w:rsidR="00740BAE" w:rsidRPr="00C13D0E" w:rsidRDefault="00740BAE" w:rsidP="00740BAE">
      <w:pPr>
        <w:numPr>
          <w:ilvl w:val="0"/>
          <w:numId w:val="17"/>
        </w:numPr>
        <w:rPr>
          <w:rFonts w:asciiTheme="minorHAnsi" w:hAnsiTheme="minorHAnsi"/>
          <w:lang w:val="en-US"/>
        </w:rPr>
      </w:pPr>
      <w:r w:rsidRPr="00C13D0E">
        <w:rPr>
          <w:rFonts w:asciiTheme="minorHAnsi" w:hAnsiTheme="minorHAnsi"/>
          <w:lang w:val="en-US"/>
        </w:rPr>
        <w:t>Photographic documentation: Public Domain (Wikimedia Commons). Credits to photographers/contributors as noted on individual file pages (e.g., Didier Descouens, Jean-Pol GRANDMONT).</w:t>
      </w:r>
    </w:p>
    <w:p w14:paraId="0E64841F" w14:textId="77777777" w:rsidR="00AC615C" w:rsidRPr="00C13D0E" w:rsidRDefault="00AC615C" w:rsidP="00740BAE">
      <w:pPr>
        <w:numPr>
          <w:ilvl w:val="0"/>
          <w:numId w:val="17"/>
        </w:numPr>
        <w:rPr>
          <w:rFonts w:asciiTheme="minorHAnsi" w:hAnsiTheme="minorHAnsi"/>
          <w:lang w:val="en-US"/>
        </w:rPr>
      </w:pPr>
    </w:p>
    <w:p w14:paraId="57320711" w14:textId="06418B6A" w:rsidR="00740BAE" w:rsidRPr="000D5F09" w:rsidRDefault="00740BAE" w:rsidP="00740BAE">
      <w:pPr>
        <w:rPr>
          <w:rFonts w:asciiTheme="minorHAnsi" w:hAnsiTheme="minorHAnsi"/>
          <w:highlight w:val="yellow"/>
          <w:lang w:val="en-US"/>
        </w:rPr>
      </w:pPr>
      <w:r w:rsidRPr="00C13D0E">
        <w:rPr>
          <w:rStyle w:val="Titolo3Carattere"/>
          <w:rFonts w:asciiTheme="minorHAnsi" w:hAnsiTheme="minorHAnsi"/>
          <w:lang w:val="en-US"/>
        </w:rPr>
        <w:t>Companion GitHub Repository</w:t>
      </w:r>
      <w:r w:rsidRPr="00C13D0E">
        <w:rPr>
          <w:rFonts w:asciiTheme="minorHAnsi" w:hAnsiTheme="minorHAnsi"/>
          <w:lang w:val="en-US"/>
        </w:rPr>
        <w:br/>
        <w:t xml:space="preserve">For interactive </w:t>
      </w:r>
      <w:r w:rsidRPr="000D5F09">
        <w:rPr>
          <w:rFonts w:asciiTheme="minorHAnsi" w:hAnsiTheme="minorHAnsi"/>
          <w:highlight w:val="yellow"/>
          <w:lang w:val="en-US"/>
        </w:rPr>
        <w:t xml:space="preserve">extensions: </w:t>
      </w:r>
    </w:p>
    <w:p w14:paraId="3546004D" w14:textId="77777777" w:rsidR="00740BAE" w:rsidRPr="000D5F09" w:rsidRDefault="00740BAE" w:rsidP="00740BAE">
      <w:pPr>
        <w:numPr>
          <w:ilvl w:val="0"/>
          <w:numId w:val="18"/>
        </w:numPr>
        <w:rPr>
          <w:rFonts w:asciiTheme="minorHAnsi" w:hAnsiTheme="minorHAnsi"/>
          <w:highlight w:val="yellow"/>
          <w:lang w:val="en-US"/>
        </w:rPr>
      </w:pPr>
      <w:r w:rsidRPr="000D5F09">
        <w:rPr>
          <w:rFonts w:asciiTheme="minorHAnsi" w:hAnsiTheme="minorHAnsi"/>
          <w:highlight w:val="yellow"/>
          <w:lang w:val="en-US"/>
        </w:rPr>
        <w:t>Procedural variations inspired by Canova (</w:t>
      </w:r>
      <w:proofErr w:type="spellStart"/>
      <w:r w:rsidRPr="000D5F09">
        <w:rPr>
          <w:rFonts w:asciiTheme="minorHAnsi" w:hAnsiTheme="minorHAnsi"/>
          <w:highlight w:val="yellow"/>
          <w:lang w:val="en-US"/>
        </w:rPr>
        <w:t>Jupyter</w:t>
      </w:r>
      <w:proofErr w:type="spellEnd"/>
      <w:r w:rsidRPr="000D5F09">
        <w:rPr>
          <w:rFonts w:asciiTheme="minorHAnsi" w:hAnsiTheme="minorHAnsi"/>
          <w:highlight w:val="yellow"/>
          <w:lang w:val="en-US"/>
        </w:rPr>
        <w:t xml:space="preserve"> notebooks with Perlin noise, geometry nodes, or diffusion models). </w:t>
      </w:r>
    </w:p>
    <w:p w14:paraId="59865DBE" w14:textId="77777777" w:rsidR="00740BAE" w:rsidRPr="000D5F09" w:rsidRDefault="00740BAE" w:rsidP="00740BAE">
      <w:pPr>
        <w:numPr>
          <w:ilvl w:val="0"/>
          <w:numId w:val="18"/>
        </w:numPr>
        <w:rPr>
          <w:rFonts w:asciiTheme="minorHAnsi" w:hAnsiTheme="minorHAnsi"/>
          <w:highlight w:val="yellow"/>
          <w:lang w:val="en-US"/>
        </w:rPr>
      </w:pPr>
      <w:r w:rsidRPr="000D5F09">
        <w:rPr>
          <w:rFonts w:asciiTheme="minorHAnsi" w:hAnsiTheme="minorHAnsi"/>
          <w:highlight w:val="yellow"/>
          <w:lang w:val="en-US"/>
        </w:rPr>
        <w:t>3D models (.obj</w:t>
      </w:r>
      <w:proofErr w:type="gramStart"/>
      <w:r w:rsidRPr="000D5F09">
        <w:rPr>
          <w:rFonts w:asciiTheme="minorHAnsi" w:hAnsiTheme="minorHAnsi"/>
          <w:highlight w:val="yellow"/>
          <w:lang w:val="en-US"/>
        </w:rPr>
        <w:t>/.</w:t>
      </w:r>
      <w:proofErr w:type="spellStart"/>
      <w:r w:rsidRPr="000D5F09">
        <w:rPr>
          <w:rFonts w:asciiTheme="minorHAnsi" w:hAnsiTheme="minorHAnsi"/>
          <w:highlight w:val="yellow"/>
          <w:lang w:val="en-US"/>
        </w:rPr>
        <w:t>glb</w:t>
      </w:r>
      <w:proofErr w:type="spellEnd"/>
      <w:proofErr w:type="gramEnd"/>
      <w:r w:rsidRPr="000D5F09">
        <w:rPr>
          <w:rFonts w:asciiTheme="minorHAnsi" w:hAnsiTheme="minorHAnsi"/>
          <w:highlight w:val="yellow"/>
          <w:lang w:val="en-US"/>
        </w:rPr>
        <w:t xml:space="preserve">) of re-interpreted Neoclassical forms. </w:t>
      </w:r>
    </w:p>
    <w:p w14:paraId="12C71EB6" w14:textId="77777777" w:rsidR="00740BAE" w:rsidRPr="000D5F09" w:rsidRDefault="00740BAE" w:rsidP="00740BAE">
      <w:pPr>
        <w:numPr>
          <w:ilvl w:val="0"/>
          <w:numId w:val="18"/>
        </w:numPr>
        <w:rPr>
          <w:rFonts w:asciiTheme="minorHAnsi" w:hAnsiTheme="minorHAnsi"/>
          <w:highlight w:val="yellow"/>
          <w:lang w:val="en-US"/>
        </w:rPr>
      </w:pPr>
      <w:r w:rsidRPr="000D5F09">
        <w:rPr>
          <w:rFonts w:asciiTheme="minorHAnsi" w:hAnsiTheme="minorHAnsi"/>
          <w:highlight w:val="yellow"/>
          <w:lang w:val="en-US"/>
        </w:rPr>
        <w:t>Web-based viewers (Three.js) for real-time exploration in browser or VR.</w:t>
      </w:r>
    </w:p>
    <w:p w14:paraId="7BF1FA0A" w14:textId="77777777" w:rsidR="00740BAE" w:rsidRPr="00C13D0E" w:rsidRDefault="00740BAE" w:rsidP="00740BAE">
      <w:pPr>
        <w:rPr>
          <w:rFonts w:asciiTheme="minorHAnsi" w:hAnsiTheme="minorHAnsi"/>
          <w:lang w:val="en-US"/>
        </w:rPr>
      </w:pPr>
      <w:r w:rsidRPr="000D5F09">
        <w:rPr>
          <w:rFonts w:asciiTheme="minorHAnsi" w:hAnsiTheme="minorHAnsi"/>
          <w:highlight w:val="yellow"/>
          <w:lang w:val="en-US"/>
        </w:rPr>
        <w:t xml:space="preserve">This material forms part of a broader investigation into how contemporary sculpture </w:t>
      </w:r>
      <w:proofErr w:type="gramStart"/>
      <w:r w:rsidRPr="000D5F09">
        <w:rPr>
          <w:rFonts w:asciiTheme="minorHAnsi" w:hAnsiTheme="minorHAnsi"/>
          <w:highlight w:val="yellow"/>
          <w:lang w:val="en-US"/>
        </w:rPr>
        <w:t>balances</w:t>
      </w:r>
      <w:proofErr w:type="gramEnd"/>
      <w:r w:rsidRPr="000D5F09">
        <w:rPr>
          <w:rFonts w:asciiTheme="minorHAnsi" w:hAnsiTheme="minorHAnsi"/>
          <w:highlight w:val="yellow"/>
          <w:lang w:val="en-US"/>
        </w:rPr>
        <w:t xml:space="preserve"> structure and organic transformation</w:t>
      </w:r>
      <w:r w:rsidRPr="00C13D0E">
        <w:rPr>
          <w:rFonts w:asciiTheme="minorHAnsi" w:hAnsiTheme="minorHAnsi"/>
          <w:lang w:val="en-US"/>
        </w:rPr>
        <w:t xml:space="preserve"> while questioning authenticity, uniqueness, and the boundaries between physical matter, digital code, blockchain/NFTs, and metaverse experiences.</w:t>
      </w:r>
    </w:p>
    <w:p w14:paraId="0D124E3E" w14:textId="55E4F839" w:rsidR="00740BAE" w:rsidRPr="00AD19B1" w:rsidRDefault="00740BAE" w:rsidP="00740BAE">
      <w:pPr>
        <w:rPr>
          <w:rFonts w:asciiTheme="minorHAnsi" w:hAnsiTheme="minorHAnsi"/>
          <w:lang w:val="en-US"/>
        </w:rPr>
      </w:pPr>
    </w:p>
    <w:p w14:paraId="74B400DA" w14:textId="42F5D76F" w:rsidR="00700EE0" w:rsidRPr="00C13D0E" w:rsidRDefault="00700EE0">
      <w:pPr>
        <w:rPr>
          <w:rFonts w:asciiTheme="minorHAnsi" w:hAnsiTheme="minorHAnsi"/>
          <w:lang w:val="en-US"/>
        </w:rPr>
      </w:pPr>
    </w:p>
    <w:sectPr w:rsidR="00700EE0" w:rsidRPr="00C13D0E">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FCB4A" w14:textId="77777777" w:rsidR="00FD1D06" w:rsidRDefault="00FD1D06" w:rsidP="00386F79">
      <w:r>
        <w:separator/>
      </w:r>
    </w:p>
  </w:endnote>
  <w:endnote w:type="continuationSeparator" w:id="0">
    <w:p w14:paraId="7F6B6332" w14:textId="77777777" w:rsidR="00FD1D06" w:rsidRDefault="00FD1D06" w:rsidP="00386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1D9BE" w14:textId="77777777" w:rsidR="00FD1D06" w:rsidRDefault="00FD1D06" w:rsidP="00386F79">
      <w:r>
        <w:separator/>
      </w:r>
    </w:p>
  </w:footnote>
  <w:footnote w:type="continuationSeparator" w:id="0">
    <w:p w14:paraId="0FD4AF23" w14:textId="77777777" w:rsidR="00FD1D06" w:rsidRDefault="00FD1D06" w:rsidP="00386F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3136"/>
    <w:multiLevelType w:val="multilevel"/>
    <w:tmpl w:val="445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C0D08"/>
    <w:multiLevelType w:val="multilevel"/>
    <w:tmpl w:val="48F6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0D53E0"/>
    <w:multiLevelType w:val="multilevel"/>
    <w:tmpl w:val="082C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A5101A"/>
    <w:multiLevelType w:val="multilevel"/>
    <w:tmpl w:val="C95E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37016"/>
    <w:multiLevelType w:val="multilevel"/>
    <w:tmpl w:val="7CA2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EA1DBE"/>
    <w:multiLevelType w:val="multilevel"/>
    <w:tmpl w:val="5BA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F10B12"/>
    <w:multiLevelType w:val="multilevel"/>
    <w:tmpl w:val="E84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A53A36"/>
    <w:multiLevelType w:val="multilevel"/>
    <w:tmpl w:val="F56E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EF46FF"/>
    <w:multiLevelType w:val="multilevel"/>
    <w:tmpl w:val="D78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64499E"/>
    <w:multiLevelType w:val="multilevel"/>
    <w:tmpl w:val="F3C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162795"/>
    <w:multiLevelType w:val="multilevel"/>
    <w:tmpl w:val="9054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2A36AA"/>
    <w:multiLevelType w:val="multilevel"/>
    <w:tmpl w:val="B3EA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7F0B07"/>
    <w:multiLevelType w:val="multilevel"/>
    <w:tmpl w:val="9DD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8D5BED"/>
    <w:multiLevelType w:val="multilevel"/>
    <w:tmpl w:val="9D90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718A5"/>
    <w:multiLevelType w:val="multilevel"/>
    <w:tmpl w:val="71F6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A1121C"/>
    <w:multiLevelType w:val="multilevel"/>
    <w:tmpl w:val="FF2C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C3959"/>
    <w:multiLevelType w:val="multilevel"/>
    <w:tmpl w:val="7E8A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FD5C27"/>
    <w:multiLevelType w:val="multilevel"/>
    <w:tmpl w:val="10EA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CB1D9E"/>
    <w:multiLevelType w:val="multilevel"/>
    <w:tmpl w:val="D51E6730"/>
    <w:lvl w:ilvl="0">
      <w:start w:val="1"/>
      <w:numFmt w:val="decimal"/>
      <w:lvlText w:val="%1"/>
      <w:lvlJc w:val="left"/>
      <w:pPr>
        <w:ind w:left="900" w:hanging="900"/>
      </w:pPr>
      <w:rPr>
        <w:rFonts w:hint="default"/>
      </w:rPr>
    </w:lvl>
    <w:lvl w:ilvl="1">
      <w:start w:val="1"/>
      <w:numFmt w:val="decimal"/>
      <w:lvlText w:val="%1.%2"/>
      <w:lvlJc w:val="left"/>
      <w:pPr>
        <w:ind w:left="900" w:hanging="900"/>
      </w:pPr>
      <w:rPr>
        <w:rFonts w:hint="default"/>
      </w:rPr>
    </w:lvl>
    <w:lvl w:ilvl="2">
      <w:start w:val="1"/>
      <w:numFmt w:val="decimal"/>
      <w:lvlText w:val="%1.%2.%3"/>
      <w:lvlJc w:val="left"/>
      <w:pPr>
        <w:ind w:left="900" w:hanging="900"/>
      </w:pPr>
      <w:rPr>
        <w:rFonts w:hint="default"/>
      </w:rPr>
    </w:lvl>
    <w:lvl w:ilvl="3">
      <w:start w:val="1"/>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19162247">
    <w:abstractNumId w:val="18"/>
  </w:num>
  <w:num w:numId="2" w16cid:durableId="1932153492">
    <w:abstractNumId w:val="13"/>
  </w:num>
  <w:num w:numId="3" w16cid:durableId="1167095291">
    <w:abstractNumId w:val="3"/>
  </w:num>
  <w:num w:numId="4" w16cid:durableId="1905795350">
    <w:abstractNumId w:val="0"/>
  </w:num>
  <w:num w:numId="5" w16cid:durableId="1356005907">
    <w:abstractNumId w:val="15"/>
  </w:num>
  <w:num w:numId="6" w16cid:durableId="119498840">
    <w:abstractNumId w:val="17"/>
  </w:num>
  <w:num w:numId="7" w16cid:durableId="1403021327">
    <w:abstractNumId w:val="4"/>
  </w:num>
  <w:num w:numId="8" w16cid:durableId="2122873199">
    <w:abstractNumId w:val="11"/>
  </w:num>
  <w:num w:numId="9" w16cid:durableId="1124273376">
    <w:abstractNumId w:val="14"/>
  </w:num>
  <w:num w:numId="10" w16cid:durableId="158736982">
    <w:abstractNumId w:val="1"/>
  </w:num>
  <w:num w:numId="11" w16cid:durableId="224335074">
    <w:abstractNumId w:val="16"/>
  </w:num>
  <w:num w:numId="12" w16cid:durableId="1311865086">
    <w:abstractNumId w:val="8"/>
  </w:num>
  <w:num w:numId="13" w16cid:durableId="1117455515">
    <w:abstractNumId w:val="6"/>
  </w:num>
  <w:num w:numId="14" w16cid:durableId="1445687706">
    <w:abstractNumId w:val="12"/>
  </w:num>
  <w:num w:numId="15" w16cid:durableId="1914856837">
    <w:abstractNumId w:val="10"/>
  </w:num>
  <w:num w:numId="16" w16cid:durableId="2139712719">
    <w:abstractNumId w:val="7"/>
  </w:num>
  <w:num w:numId="17" w16cid:durableId="2097817918">
    <w:abstractNumId w:val="2"/>
  </w:num>
  <w:num w:numId="18" w16cid:durableId="563177247">
    <w:abstractNumId w:val="9"/>
  </w:num>
  <w:num w:numId="19" w16cid:durableId="9771046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D17"/>
    <w:rsid w:val="00000E36"/>
    <w:rsid w:val="000033EF"/>
    <w:rsid w:val="00022202"/>
    <w:rsid w:val="00077CA9"/>
    <w:rsid w:val="000D5F09"/>
    <w:rsid w:val="000F17D6"/>
    <w:rsid w:val="00121223"/>
    <w:rsid w:val="00142500"/>
    <w:rsid w:val="00151F59"/>
    <w:rsid w:val="001C1152"/>
    <w:rsid w:val="001C4108"/>
    <w:rsid w:val="001D26BB"/>
    <w:rsid w:val="001F35A5"/>
    <w:rsid w:val="0020033C"/>
    <w:rsid w:val="00246627"/>
    <w:rsid w:val="002C055B"/>
    <w:rsid w:val="00313969"/>
    <w:rsid w:val="003650E3"/>
    <w:rsid w:val="00386F79"/>
    <w:rsid w:val="0041626D"/>
    <w:rsid w:val="004319AC"/>
    <w:rsid w:val="004516B8"/>
    <w:rsid w:val="00466C19"/>
    <w:rsid w:val="004670F7"/>
    <w:rsid w:val="004712ED"/>
    <w:rsid w:val="00494F20"/>
    <w:rsid w:val="004F135B"/>
    <w:rsid w:val="005441E7"/>
    <w:rsid w:val="0054547C"/>
    <w:rsid w:val="005534C1"/>
    <w:rsid w:val="00590E86"/>
    <w:rsid w:val="00592D17"/>
    <w:rsid w:val="00593427"/>
    <w:rsid w:val="005A22FF"/>
    <w:rsid w:val="0061578E"/>
    <w:rsid w:val="0065584B"/>
    <w:rsid w:val="00681A48"/>
    <w:rsid w:val="00696CD5"/>
    <w:rsid w:val="00700EE0"/>
    <w:rsid w:val="00716C59"/>
    <w:rsid w:val="00740BAE"/>
    <w:rsid w:val="00750597"/>
    <w:rsid w:val="00773767"/>
    <w:rsid w:val="007E7041"/>
    <w:rsid w:val="008066FF"/>
    <w:rsid w:val="00815309"/>
    <w:rsid w:val="00816BD3"/>
    <w:rsid w:val="00824525"/>
    <w:rsid w:val="00831499"/>
    <w:rsid w:val="00866697"/>
    <w:rsid w:val="008725B7"/>
    <w:rsid w:val="0089784D"/>
    <w:rsid w:val="008C3432"/>
    <w:rsid w:val="00916A8E"/>
    <w:rsid w:val="009479E5"/>
    <w:rsid w:val="009C37C6"/>
    <w:rsid w:val="00A064EA"/>
    <w:rsid w:val="00A1674D"/>
    <w:rsid w:val="00A20C4D"/>
    <w:rsid w:val="00A76EAB"/>
    <w:rsid w:val="00A81E20"/>
    <w:rsid w:val="00A95F9F"/>
    <w:rsid w:val="00AA74C4"/>
    <w:rsid w:val="00AC615C"/>
    <w:rsid w:val="00AD19B1"/>
    <w:rsid w:val="00AF57E3"/>
    <w:rsid w:val="00B10143"/>
    <w:rsid w:val="00B369FF"/>
    <w:rsid w:val="00B476E5"/>
    <w:rsid w:val="00B71DD3"/>
    <w:rsid w:val="00B76B6B"/>
    <w:rsid w:val="00C01F63"/>
    <w:rsid w:val="00C13D0E"/>
    <w:rsid w:val="00C3374E"/>
    <w:rsid w:val="00C572B4"/>
    <w:rsid w:val="00C85E7D"/>
    <w:rsid w:val="00C86947"/>
    <w:rsid w:val="00CC0BCB"/>
    <w:rsid w:val="00CE086F"/>
    <w:rsid w:val="00CE0A84"/>
    <w:rsid w:val="00D40E74"/>
    <w:rsid w:val="00D61B8B"/>
    <w:rsid w:val="00D82F23"/>
    <w:rsid w:val="00D90334"/>
    <w:rsid w:val="00E13DB1"/>
    <w:rsid w:val="00E40012"/>
    <w:rsid w:val="00EA1588"/>
    <w:rsid w:val="00EB51DD"/>
    <w:rsid w:val="00EC342D"/>
    <w:rsid w:val="00ED668B"/>
    <w:rsid w:val="00EF7DAC"/>
    <w:rsid w:val="00F059CF"/>
    <w:rsid w:val="00F465F6"/>
    <w:rsid w:val="00F94C08"/>
    <w:rsid w:val="00FA29D5"/>
    <w:rsid w:val="00FD1D06"/>
    <w:rsid w:val="00FE2891"/>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2C19C"/>
  <w15:chartTrackingRefBased/>
  <w15:docId w15:val="{5A5C0441-7AB6-4255-9261-AE048BB00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92D17"/>
    <w:pPr>
      <w:spacing w:after="0" w:line="240" w:lineRule="auto"/>
    </w:pPr>
    <w:rPr>
      <w:rFonts w:ascii="Times New Roman" w:eastAsiaTheme="minorHAnsi" w:hAnsi="Times New Roman" w:cs="Times New Roman"/>
      <w:kern w:val="0"/>
      <w:lang w:val="en-IN" w:eastAsia="en-IN"/>
      <w14:ligatures w14:val="none"/>
    </w:rPr>
  </w:style>
  <w:style w:type="paragraph" w:styleId="Titolo1">
    <w:name w:val="heading 1"/>
    <w:basedOn w:val="Normale"/>
    <w:next w:val="Normale"/>
    <w:link w:val="Titolo1Carattere"/>
    <w:uiPriority w:val="9"/>
    <w:qFormat/>
    <w:rsid w:val="00592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592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592D1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592D1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92D1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92D17"/>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92D17"/>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92D17"/>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92D17"/>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92D1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592D1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592D1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592D1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92D1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92D1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92D1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92D1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92D17"/>
    <w:rPr>
      <w:rFonts w:eastAsiaTheme="majorEastAsia" w:cstheme="majorBidi"/>
      <w:color w:val="272727" w:themeColor="text1" w:themeTint="D8"/>
    </w:rPr>
  </w:style>
  <w:style w:type="paragraph" w:styleId="Titolo">
    <w:name w:val="Title"/>
    <w:basedOn w:val="Normale"/>
    <w:next w:val="Normale"/>
    <w:link w:val="TitoloCarattere"/>
    <w:uiPriority w:val="10"/>
    <w:qFormat/>
    <w:rsid w:val="00592D17"/>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92D1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92D1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92D1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92D1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92D17"/>
    <w:rPr>
      <w:i/>
      <w:iCs/>
      <w:color w:val="404040" w:themeColor="text1" w:themeTint="BF"/>
    </w:rPr>
  </w:style>
  <w:style w:type="paragraph" w:styleId="Paragrafoelenco">
    <w:name w:val="List Paragraph"/>
    <w:basedOn w:val="Normale"/>
    <w:uiPriority w:val="34"/>
    <w:qFormat/>
    <w:rsid w:val="00592D17"/>
    <w:pPr>
      <w:ind w:left="720"/>
      <w:contextualSpacing/>
    </w:pPr>
  </w:style>
  <w:style w:type="character" w:styleId="Enfasiintensa">
    <w:name w:val="Intense Emphasis"/>
    <w:basedOn w:val="Carpredefinitoparagrafo"/>
    <w:uiPriority w:val="21"/>
    <w:qFormat/>
    <w:rsid w:val="00592D17"/>
    <w:rPr>
      <w:i/>
      <w:iCs/>
      <w:color w:val="0F4761" w:themeColor="accent1" w:themeShade="BF"/>
    </w:rPr>
  </w:style>
  <w:style w:type="paragraph" w:styleId="Citazioneintensa">
    <w:name w:val="Intense Quote"/>
    <w:basedOn w:val="Normale"/>
    <w:next w:val="Normale"/>
    <w:link w:val="CitazioneintensaCarattere"/>
    <w:uiPriority w:val="30"/>
    <w:qFormat/>
    <w:rsid w:val="00592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92D17"/>
    <w:rPr>
      <w:i/>
      <w:iCs/>
      <w:color w:val="0F4761" w:themeColor="accent1" w:themeShade="BF"/>
    </w:rPr>
  </w:style>
  <w:style w:type="character" w:styleId="Riferimentointenso">
    <w:name w:val="Intense Reference"/>
    <w:basedOn w:val="Carpredefinitoparagrafo"/>
    <w:uiPriority w:val="32"/>
    <w:qFormat/>
    <w:rsid w:val="00592D17"/>
    <w:rPr>
      <w:b/>
      <w:bCs/>
      <w:smallCaps/>
      <w:color w:val="0F4761" w:themeColor="accent1" w:themeShade="BF"/>
      <w:spacing w:val="5"/>
    </w:rPr>
  </w:style>
  <w:style w:type="paragraph" w:styleId="Didascalia">
    <w:name w:val="caption"/>
    <w:basedOn w:val="Normale"/>
    <w:next w:val="Normale"/>
    <w:uiPriority w:val="35"/>
    <w:unhideWhenUsed/>
    <w:qFormat/>
    <w:rsid w:val="00592D17"/>
    <w:pPr>
      <w:spacing w:after="200"/>
    </w:pPr>
    <w:rPr>
      <w:i/>
      <w:iCs/>
      <w:color w:val="0E2841" w:themeColor="text2"/>
      <w:sz w:val="18"/>
      <w:szCs w:val="18"/>
    </w:rPr>
  </w:style>
  <w:style w:type="character" w:styleId="Collegamentoipertestuale">
    <w:name w:val="Hyperlink"/>
    <w:basedOn w:val="Carpredefinitoparagrafo"/>
    <w:uiPriority w:val="99"/>
    <w:unhideWhenUsed/>
    <w:rsid w:val="00386F79"/>
    <w:rPr>
      <w:color w:val="467886" w:themeColor="hyperlink"/>
      <w:u w:val="single"/>
    </w:rPr>
  </w:style>
  <w:style w:type="character" w:styleId="Menzionenonrisolta">
    <w:name w:val="Unresolved Mention"/>
    <w:basedOn w:val="Carpredefinitoparagrafo"/>
    <w:uiPriority w:val="99"/>
    <w:semiHidden/>
    <w:unhideWhenUsed/>
    <w:rsid w:val="00386F79"/>
    <w:rPr>
      <w:color w:val="605E5C"/>
      <w:shd w:val="clear" w:color="auto" w:fill="E1DFDD"/>
    </w:rPr>
  </w:style>
  <w:style w:type="paragraph" w:styleId="Testonotaapidipagina">
    <w:name w:val="footnote text"/>
    <w:basedOn w:val="Normale"/>
    <w:link w:val="TestonotaapidipaginaCarattere"/>
    <w:uiPriority w:val="99"/>
    <w:unhideWhenUsed/>
    <w:rsid w:val="00386F79"/>
    <w:rPr>
      <w:rFonts w:asciiTheme="minorHAnsi" w:eastAsiaTheme="minorEastAsia" w:hAnsiTheme="minorHAnsi" w:cstheme="minorBidi"/>
      <w:kern w:val="2"/>
      <w:sz w:val="20"/>
      <w:szCs w:val="20"/>
      <w:lang w:val="it-IT" w:eastAsia="zh-CN"/>
      <w14:ligatures w14:val="standardContextual"/>
    </w:rPr>
  </w:style>
  <w:style w:type="character" w:customStyle="1" w:styleId="TestonotaapidipaginaCarattere">
    <w:name w:val="Testo nota a piè di pagina Carattere"/>
    <w:basedOn w:val="Carpredefinitoparagrafo"/>
    <w:link w:val="Testonotaapidipagina"/>
    <w:uiPriority w:val="99"/>
    <w:rsid w:val="00386F79"/>
    <w:rPr>
      <w:sz w:val="20"/>
      <w:szCs w:val="20"/>
    </w:rPr>
  </w:style>
  <w:style w:type="character" w:styleId="Rimandonotaapidipagina">
    <w:name w:val="footnote reference"/>
    <w:basedOn w:val="Carpredefinitoparagrafo"/>
    <w:uiPriority w:val="99"/>
    <w:semiHidden/>
    <w:unhideWhenUsed/>
    <w:rsid w:val="00386F79"/>
    <w:rPr>
      <w:vertAlign w:val="superscript"/>
    </w:rPr>
  </w:style>
  <w:style w:type="character" w:styleId="Rimandocommento">
    <w:name w:val="annotation reference"/>
    <w:basedOn w:val="Carpredefinitoparagrafo"/>
    <w:uiPriority w:val="99"/>
    <w:semiHidden/>
    <w:unhideWhenUsed/>
    <w:rsid w:val="00386F79"/>
    <w:rPr>
      <w:sz w:val="16"/>
      <w:szCs w:val="16"/>
    </w:rPr>
  </w:style>
  <w:style w:type="paragraph" w:styleId="Testocommento">
    <w:name w:val="annotation text"/>
    <w:basedOn w:val="Normale"/>
    <w:link w:val="TestocommentoCarattere"/>
    <w:uiPriority w:val="99"/>
    <w:unhideWhenUsed/>
    <w:rsid w:val="00386F79"/>
    <w:pPr>
      <w:spacing w:after="160"/>
    </w:pPr>
    <w:rPr>
      <w:rFonts w:asciiTheme="minorHAnsi" w:eastAsiaTheme="minorEastAsia" w:hAnsiTheme="minorHAnsi" w:cstheme="minorBidi"/>
      <w:kern w:val="2"/>
      <w:sz w:val="20"/>
      <w:szCs w:val="20"/>
      <w:lang w:val="it-IT" w:eastAsia="zh-CN"/>
      <w14:ligatures w14:val="standardContextual"/>
    </w:rPr>
  </w:style>
  <w:style w:type="character" w:customStyle="1" w:styleId="TestocommentoCarattere">
    <w:name w:val="Testo commento Carattere"/>
    <w:basedOn w:val="Carpredefinitoparagrafo"/>
    <w:link w:val="Testocommento"/>
    <w:uiPriority w:val="99"/>
    <w:rsid w:val="00386F79"/>
    <w:rPr>
      <w:sz w:val="20"/>
      <w:szCs w:val="20"/>
    </w:rPr>
  </w:style>
  <w:style w:type="paragraph" w:styleId="NormaleWeb">
    <w:name w:val="Normal (Web)"/>
    <w:basedOn w:val="Normale"/>
    <w:uiPriority w:val="99"/>
    <w:semiHidden/>
    <w:unhideWhenUsed/>
    <w:rsid w:val="00466C19"/>
  </w:style>
  <w:style w:type="character" w:styleId="Collegamentovisitato">
    <w:name w:val="FollowedHyperlink"/>
    <w:basedOn w:val="Carpredefinitoparagrafo"/>
    <w:uiPriority w:val="99"/>
    <w:semiHidden/>
    <w:unhideWhenUsed/>
    <w:rsid w:val="003650E3"/>
    <w:rPr>
      <w:color w:val="96607D" w:themeColor="followedHyperlink"/>
      <w:u w:val="single"/>
    </w:rPr>
  </w:style>
  <w:style w:type="paragraph" w:styleId="Intestazione">
    <w:name w:val="header"/>
    <w:basedOn w:val="Normale"/>
    <w:link w:val="IntestazioneCarattere"/>
    <w:uiPriority w:val="99"/>
    <w:unhideWhenUsed/>
    <w:rsid w:val="00121223"/>
    <w:pPr>
      <w:tabs>
        <w:tab w:val="center" w:pos="4819"/>
        <w:tab w:val="right" w:pos="9638"/>
      </w:tabs>
    </w:pPr>
  </w:style>
  <w:style w:type="character" w:customStyle="1" w:styleId="IntestazioneCarattere">
    <w:name w:val="Intestazione Carattere"/>
    <w:basedOn w:val="Carpredefinitoparagrafo"/>
    <w:link w:val="Intestazione"/>
    <w:uiPriority w:val="99"/>
    <w:rsid w:val="00121223"/>
    <w:rPr>
      <w:rFonts w:ascii="Times New Roman" w:eastAsiaTheme="minorHAnsi" w:hAnsi="Times New Roman" w:cs="Times New Roman"/>
      <w:kern w:val="0"/>
      <w:lang w:val="en-IN" w:eastAsia="en-IN"/>
      <w14:ligatures w14:val="none"/>
    </w:rPr>
  </w:style>
  <w:style w:type="paragraph" w:styleId="Pidipagina">
    <w:name w:val="footer"/>
    <w:basedOn w:val="Normale"/>
    <w:link w:val="PidipaginaCarattere"/>
    <w:uiPriority w:val="99"/>
    <w:unhideWhenUsed/>
    <w:rsid w:val="00121223"/>
    <w:pPr>
      <w:tabs>
        <w:tab w:val="center" w:pos="4819"/>
        <w:tab w:val="right" w:pos="9638"/>
      </w:tabs>
    </w:pPr>
  </w:style>
  <w:style w:type="character" w:customStyle="1" w:styleId="PidipaginaCarattere">
    <w:name w:val="Piè di pagina Carattere"/>
    <w:basedOn w:val="Carpredefinitoparagrafo"/>
    <w:link w:val="Pidipagina"/>
    <w:uiPriority w:val="99"/>
    <w:rsid w:val="00121223"/>
    <w:rPr>
      <w:rFonts w:ascii="Times New Roman" w:eastAsiaTheme="minorHAnsi"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XkueS09XEFE" TargetMode="External"/><Relationship Id="rId13" Type="http://schemas.openxmlformats.org/officeDocument/2006/relationships/hyperlink" Target="https://upload.wikimedia.org/wikipedia/commons/4/46/Psych&#233;_ranim&#233;e_par_le_baiser_de_l'Amour%2C_Louvre.jpg" TargetMode="External"/><Relationship Id="rId3" Type="http://schemas.openxmlformats.org/officeDocument/2006/relationships/settings" Target="settings.xml"/><Relationship Id="rId7" Type="http://schemas.openxmlformats.org/officeDocument/2006/relationships/hyperlink" Target="https://www.youtube.com/watch?v=GSvRhLHz6vM" TargetMode="External"/><Relationship Id="rId12" Type="http://schemas.openxmlformats.org/officeDocument/2006/relationships/hyperlink" Target="https://upload.wikimedia.org/wikipedia/commons/b/b7/Psyche_revived_by_cupid's_kiss%2C_Paris_2_October_2011_002.jp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ommons.wikimedia.org/wiki/File:(Venice)_Sculptures_of_Cupid_and_Psyche_Terracotta_sketch_by_Canova_-_Museo_Correr.jp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upload.wikimedia.org/wikipedia/commons/0/0f/Antonio_canova%2C_amore_e_psiche_louvre_04.JPG"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5</Pages>
  <Words>1137</Words>
  <Characters>7756</Characters>
  <Application>Microsoft Office Word</Application>
  <DocSecurity>0</DocSecurity>
  <Lines>159</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Gianpiero Moioli</dc:creator>
  <cp:keywords/>
  <dc:description/>
  <cp:lastModifiedBy>Gianpiero Moioli</cp:lastModifiedBy>
  <cp:revision>79</cp:revision>
  <cp:lastPrinted>2026-01-24T18:09:00Z</cp:lastPrinted>
  <dcterms:created xsi:type="dcterms:W3CDTF">2026-01-24T17:42:00Z</dcterms:created>
  <dcterms:modified xsi:type="dcterms:W3CDTF">2026-02-26T09:27:00Z</dcterms:modified>
</cp:coreProperties>
</file>