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Precedence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Maecenas sodales erat fringilla turpis accumsan, at gravida nunc sollicitudin. Mauris vulputate purus a ultrices posuere. Etiam et est semper sem egestas faucibus vel eu nunc. Fusce ac massa nec libero aliquet feugiat. Fusce quis congue ligula, sit amet eleifend tellus. Phasellus ultrices venenatis enim suscipit malesuada. Cras pretium quam eros, in laoreet est lobortis 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