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Delegate Tests (x)</w:t>
      </w:r>
    </w:p>
    <w:tbl>
      <w:tblPr>
        <w:tblStyle w:val="Table1"/>
        <w:tblW w:w="9360.0" w:type="dxa"/>
        <w:jc w:val="left"/>
        <w:tblInd w:w="0.0" w:type="pct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  <w:insideH w:color="bbbbbb" w:space="0" w:sz="6" w:val="single"/>
          <w:insideV w:color="bbbbbb" w:space="0" w:sz="6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one1 one2 one3 two1 two2 two3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multi1 multi2 multi3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Radio1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Radio2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Radio3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 w/ child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 Disabled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Button, child Disabled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NOTE: Only IE supports propertychange, beforeactivate, beforedeactivate; buttons do not support change events.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Submit Tests</w:t>
      </w:r>
    </w:p>
    <w:tbl>
      <w:tblPr>
        <w:tblStyle w:val="Table2"/>
        <w:tblW w:w="9360.0" w:type="dxa"/>
        <w:jc w:val="left"/>
        <w:tblInd w:w="0.0" w:type="pct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  <w:insideH w:color="bbbbbb" w:space="0" w:sz="6" w:val="single"/>
          <w:insideV w:color="bbbbbb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Submit each: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$(document).bind('submit')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BUTTON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ffee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DOCUMENT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