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E9D" w:rsidRPr="001214AB" w:rsidRDefault="00FE1DA5" w:rsidP="001214AB">
      <w:pPr>
        <w:pStyle w:val="Title"/>
        <w:rPr>
          <w:lang w:val="en-US"/>
        </w:rPr>
      </w:pPr>
      <w:r w:rsidRPr="001214AB">
        <w:rPr>
          <w:lang w:val="en-US"/>
        </w:rPr>
        <w:t>CHARTER OF FUNDAMENTAL RIGHTS OF THE EUROPEAN UNION</w:t>
      </w:r>
    </w:p>
    <w:p w:rsidR="00025E9D" w:rsidRPr="00DE1167" w:rsidRDefault="00FE1DA5" w:rsidP="001214AB">
      <w:pPr>
        <w:pStyle w:val="Subtitle"/>
        <w:rPr>
          <w:lang w:val="en-US"/>
        </w:rPr>
      </w:pPr>
      <w:r w:rsidRPr="00DE1167">
        <w:rPr>
          <w:lang w:val="en-US"/>
        </w:rPr>
        <w:t>PREAMBLE</w:t>
      </w:r>
    </w:p>
    <w:p w:rsidR="00A120E9" w:rsidRDefault="00A120E9" w:rsidP="00A475F2">
      <w:pPr>
        <w:rPr>
          <w:lang w:val="en-US"/>
        </w:rPr>
        <w:sectPr w:rsidR="00A120E9" w:rsidSect="0096386E">
          <w:headerReference w:type="even" r:id="rId8"/>
          <w:headerReference w:type="default" r:id="rId9"/>
          <w:footerReference w:type="even" r:id="rId10"/>
          <w:footerReference w:type="default" r:id="rId11"/>
          <w:headerReference w:type="first" r:id="rId12"/>
          <w:footerReference w:type="first" r:id="rId13"/>
          <w:pgSz w:w="12240" w:h="15840" w:code="1"/>
          <w:pgMar w:top="1411" w:right="1699" w:bottom="1411" w:left="1699" w:header="850" w:footer="720" w:gutter="0"/>
          <w:cols w:space="720"/>
          <w:titlePg/>
          <w:docGrid w:linePitch="299"/>
        </w:sectPr>
      </w:pPr>
    </w:p>
    <w:p w:rsidR="00025E9D" w:rsidRPr="00DE1167" w:rsidRDefault="00FE1DA5" w:rsidP="00A475F2">
      <w:pPr>
        <w:rPr>
          <w:lang w:val="en-US"/>
        </w:rPr>
      </w:pPr>
      <w:r w:rsidRPr="00DE1167">
        <w:rPr>
          <w:lang w:val="en-US"/>
        </w:rPr>
        <w:t>The peoples of Europe, in creating an ever closer union among them, are resolved to share a peaceful future based on common values.</w:t>
      </w:r>
    </w:p>
    <w:p w:rsidR="00025E9D" w:rsidRPr="00DE1167" w:rsidRDefault="00FE1DA5" w:rsidP="00A475F2">
      <w:pPr>
        <w:rPr>
          <w:lang w:val="en-US"/>
        </w:rPr>
      </w:pPr>
      <w:r w:rsidRPr="00DE1167">
        <w:rPr>
          <w:lang w:val="en-US"/>
        </w:rPr>
        <w:t>Conscious of its spiritual and moral heritage, the Union is founded on the indivisible, universal values of human dignity, freedom, equality and solidarity; it is based on the principles of democracy and the rule of law. It places the individual at the heart of its activities, by establishing the citizenship of the Union and by creating an area of freedom, security and justice.</w:t>
      </w:r>
    </w:p>
    <w:p w:rsidR="00025E9D" w:rsidRPr="00DE1167" w:rsidRDefault="00FE1DA5" w:rsidP="00A475F2">
      <w:pPr>
        <w:rPr>
          <w:lang w:val="en-US"/>
        </w:rPr>
      </w:pPr>
      <w:r w:rsidRPr="00DE1167">
        <w:rPr>
          <w:lang w:val="en-US"/>
        </w:rPr>
        <w:t xml:space="preserve">The Union contributes to the preservation and to the development of these common values while respecting the diversity of the cultures and traditions of the peoples of Europe as well as the national identities of the Member States and the </w:t>
      </w:r>
      <w:r w:rsidR="00361813" w:rsidRPr="00DE1167">
        <w:rPr>
          <w:lang w:val="en-US"/>
        </w:rPr>
        <w:t>organization</w:t>
      </w:r>
      <w:r w:rsidRPr="00DE1167">
        <w:rPr>
          <w:lang w:val="en-US"/>
        </w:rPr>
        <w:t xml:space="preserve"> of their public authorities at national, regional and local levels; it seeks to promote balanced and sustainable development and ensures free movement of persons, goods, services and capital, and the freedom of establishment.</w:t>
      </w:r>
    </w:p>
    <w:p w:rsidR="00025E9D" w:rsidRPr="00DE1167" w:rsidRDefault="00FE1DA5" w:rsidP="00A475F2">
      <w:pPr>
        <w:rPr>
          <w:lang w:val="en-US"/>
        </w:rPr>
      </w:pPr>
      <w:r w:rsidRPr="00DE1167">
        <w:rPr>
          <w:lang w:val="en-US"/>
        </w:rPr>
        <w:t>To this end, it is necessary to strengthen the protection of fundamental rights in the light of changes in society, social progress and scientific and technological developments by making those rights more visible in a Charter.</w:t>
      </w:r>
    </w:p>
    <w:p w:rsidR="00025E9D" w:rsidRPr="00DE1167" w:rsidRDefault="00FE1DA5" w:rsidP="00A475F2">
      <w:pPr>
        <w:rPr>
          <w:lang w:val="en-US"/>
        </w:rPr>
      </w:pPr>
      <w:r w:rsidRPr="00DE1167">
        <w:rPr>
          <w:lang w:val="en-US"/>
        </w:rPr>
        <w:t>This Charter reaffirms, with due regard for the powers and tasks of the Community and the Union and the principle of subsidiarity, the rights as they result, in particular, from the constitutional traditions and international obligations common to the Member States, the Treaty on European Union, the Community Treaties, the European Convention for the Protection of Human Rights and Fundamental Freedoms, the Social Charters adopted by the Community and by the Council of Europe and the case-law of the Court of Justice of the European Communities and of the European Court of Human Rights.</w:t>
      </w:r>
    </w:p>
    <w:p w:rsidR="00025E9D" w:rsidRPr="00DE1167" w:rsidRDefault="00FE1DA5" w:rsidP="00A475F2">
      <w:pPr>
        <w:rPr>
          <w:lang w:val="en-US"/>
        </w:rPr>
      </w:pPr>
      <w:r w:rsidRPr="00DE1167">
        <w:rPr>
          <w:lang w:val="en-US"/>
        </w:rPr>
        <w:t>Enjoyment of these rights entails responsibilities and duties with regard to other persons, to the human community and to future generations.</w:t>
      </w:r>
    </w:p>
    <w:p w:rsidR="00025E9D" w:rsidRPr="00DE1167" w:rsidRDefault="00FE1DA5" w:rsidP="00A475F2">
      <w:pPr>
        <w:rPr>
          <w:lang w:val="en-US"/>
        </w:rPr>
      </w:pPr>
      <w:r w:rsidRPr="00DE1167">
        <w:rPr>
          <w:lang w:val="en-US"/>
        </w:rPr>
        <w:t xml:space="preserve">The Union therefore </w:t>
      </w:r>
      <w:r w:rsidR="00361813" w:rsidRPr="00DE1167">
        <w:rPr>
          <w:lang w:val="en-US"/>
        </w:rPr>
        <w:t>recognizes</w:t>
      </w:r>
      <w:r w:rsidRPr="00DE1167">
        <w:rPr>
          <w:lang w:val="en-US"/>
        </w:rPr>
        <w:t xml:space="preserve"> the rights, freedoms and principles set out hereafter.</w:t>
      </w:r>
    </w:p>
    <w:p w:rsidR="00A120E9" w:rsidRPr="00A120E9" w:rsidRDefault="00A120E9" w:rsidP="00E177B5">
      <w:pPr>
        <w:pStyle w:val="TOCHeading"/>
        <w:tabs>
          <w:tab w:val="left" w:pos="2460"/>
        </w:tabs>
        <w:rPr>
          <w:smallCaps w:val="0"/>
          <w:spacing w:val="0"/>
          <w:sz w:val="22"/>
          <w:szCs w:val="22"/>
          <w:lang w:val="en-US"/>
        </w:rPr>
        <w:sectPr w:rsidR="00A120E9" w:rsidRPr="00A120E9" w:rsidSect="00A120E9">
          <w:type w:val="continuous"/>
          <w:pgSz w:w="12240" w:h="15840" w:code="1"/>
          <w:pgMar w:top="1411" w:right="1699" w:bottom="1411" w:left="1699" w:header="850" w:footer="720" w:gutter="0"/>
          <w:cols w:num="2" w:sep="1" w:space="720"/>
          <w:titlePg/>
          <w:docGrid w:linePitch="299"/>
        </w:sectPr>
      </w:pPr>
    </w:p>
    <w:sdt>
      <w:sdtPr>
        <w:rPr>
          <w:smallCaps w:val="0"/>
          <w:spacing w:val="0"/>
          <w:sz w:val="22"/>
          <w:szCs w:val="22"/>
        </w:rPr>
        <w:id w:val="1102229226"/>
        <w:docPartObj>
          <w:docPartGallery w:val="Table of Contents"/>
          <w:docPartUnique/>
        </w:docPartObj>
      </w:sdtPr>
      <w:sdtEndPr>
        <w:rPr>
          <w:b/>
          <w:bCs/>
          <w:noProof/>
          <w:sz w:val="20"/>
          <w:szCs w:val="20"/>
        </w:rPr>
      </w:sdtEndPr>
      <w:sdtContent>
        <w:p w:rsidR="00A120E9" w:rsidRDefault="00A120E9" w:rsidP="00E177B5">
          <w:pPr>
            <w:pStyle w:val="TOCHeading"/>
            <w:tabs>
              <w:tab w:val="left" w:pos="2460"/>
            </w:tabs>
            <w:rPr>
              <w:smallCaps w:val="0"/>
              <w:spacing w:val="0"/>
              <w:sz w:val="22"/>
              <w:szCs w:val="22"/>
            </w:rPr>
            <w:sectPr w:rsidR="00A120E9" w:rsidSect="00A120E9">
              <w:type w:val="continuous"/>
              <w:pgSz w:w="12240" w:h="15840" w:code="1"/>
              <w:pgMar w:top="1411" w:right="1699" w:bottom="1411" w:left="1699" w:header="850" w:footer="720" w:gutter="0"/>
              <w:cols w:space="720"/>
              <w:titlePg/>
              <w:docGrid w:linePitch="299"/>
            </w:sectPr>
          </w:pPr>
        </w:p>
        <w:p w:rsidR="001214AB" w:rsidRDefault="001214AB" w:rsidP="00E177B5">
          <w:pPr>
            <w:pStyle w:val="TOCHeading"/>
            <w:tabs>
              <w:tab w:val="left" w:pos="2460"/>
            </w:tabs>
          </w:pPr>
          <w:r>
            <w:lastRenderedPageBreak/>
            <w:t>Contents</w:t>
          </w:r>
          <w:r w:rsidR="00E177B5">
            <w:tab/>
          </w:r>
        </w:p>
        <w:p w:rsidR="00DE1167" w:rsidRDefault="001214AB" w:rsidP="00A61B6A">
          <w:pPr>
            <w:pStyle w:val="TOC1"/>
            <w:rPr>
              <w:noProof/>
            </w:rPr>
          </w:pPr>
          <w:r>
            <w:fldChar w:fldCharType="begin"/>
          </w:r>
          <w:r>
            <w:instrText xml:space="preserve"> TOC \o "1-3" \h \z \u </w:instrText>
          </w:r>
          <w:r>
            <w:fldChar w:fldCharType="separate"/>
          </w:r>
          <w:hyperlink w:anchor="_Toc478402172" w:history="1">
            <w:r w:rsidR="00DE1167" w:rsidRPr="00A25AAE">
              <w:rPr>
                <w:rStyle w:val="Hyperlink"/>
                <w:noProof/>
                <w:lang w:val="en-US"/>
              </w:rPr>
              <w:t>CHAPTER I: DIGNITY</w:t>
            </w:r>
            <w:r w:rsidR="00DE1167">
              <w:rPr>
                <w:noProof/>
                <w:webHidden/>
              </w:rPr>
              <w:tab/>
            </w:r>
            <w:r w:rsidR="00DE1167">
              <w:rPr>
                <w:noProof/>
                <w:webHidden/>
              </w:rPr>
              <w:fldChar w:fldCharType="begin"/>
            </w:r>
            <w:r w:rsidR="00DE1167">
              <w:rPr>
                <w:noProof/>
                <w:webHidden/>
              </w:rPr>
              <w:instrText xml:space="preserve"> PAGEREF _Toc478402172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44BCD" w:rsidP="00A61B6A">
          <w:pPr>
            <w:pStyle w:val="TOC2"/>
            <w:rPr>
              <w:noProof/>
            </w:rPr>
          </w:pPr>
          <w:hyperlink w:anchor="_Toc478402173" w:history="1">
            <w:r w:rsidR="00DE1167" w:rsidRPr="00A25AAE">
              <w:rPr>
                <w:rStyle w:val="Hyperlink"/>
                <w:noProof/>
                <w:lang w:val="en-US"/>
              </w:rPr>
              <w:t>Article 1: Human dignity</w:t>
            </w:r>
            <w:r w:rsidR="00DE1167">
              <w:rPr>
                <w:noProof/>
                <w:webHidden/>
              </w:rPr>
              <w:tab/>
            </w:r>
            <w:r w:rsidR="00DE1167">
              <w:rPr>
                <w:noProof/>
                <w:webHidden/>
              </w:rPr>
              <w:fldChar w:fldCharType="begin"/>
            </w:r>
            <w:r w:rsidR="00DE1167">
              <w:rPr>
                <w:noProof/>
                <w:webHidden/>
              </w:rPr>
              <w:instrText xml:space="preserve"> PAGEREF _Toc478402173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44BCD" w:rsidP="00A61B6A">
          <w:pPr>
            <w:pStyle w:val="TOC2"/>
            <w:rPr>
              <w:noProof/>
            </w:rPr>
          </w:pPr>
          <w:hyperlink w:anchor="_Toc478402174" w:history="1">
            <w:r w:rsidR="00DE1167" w:rsidRPr="00A25AAE">
              <w:rPr>
                <w:rStyle w:val="Hyperlink"/>
                <w:noProof/>
              </w:rPr>
              <w:t>Article 2: Right to life</w:t>
            </w:r>
            <w:r w:rsidR="00DE1167">
              <w:rPr>
                <w:noProof/>
                <w:webHidden/>
              </w:rPr>
              <w:tab/>
            </w:r>
            <w:r w:rsidR="00DE1167">
              <w:rPr>
                <w:noProof/>
                <w:webHidden/>
              </w:rPr>
              <w:fldChar w:fldCharType="begin"/>
            </w:r>
            <w:r w:rsidR="00DE1167">
              <w:rPr>
                <w:noProof/>
                <w:webHidden/>
              </w:rPr>
              <w:instrText xml:space="preserve"> PAGEREF _Toc478402174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44BCD" w:rsidP="00A61B6A">
          <w:pPr>
            <w:pStyle w:val="TOC2"/>
            <w:rPr>
              <w:noProof/>
            </w:rPr>
          </w:pPr>
          <w:hyperlink w:anchor="_Toc478402175" w:history="1">
            <w:r w:rsidR="00DE1167" w:rsidRPr="00A25AAE">
              <w:rPr>
                <w:rStyle w:val="Hyperlink"/>
                <w:noProof/>
                <w:lang w:val="en-US"/>
              </w:rPr>
              <w:t>Article 3: Right to the integrity of the person</w:t>
            </w:r>
            <w:r w:rsidR="00DE1167">
              <w:rPr>
                <w:noProof/>
                <w:webHidden/>
              </w:rPr>
              <w:tab/>
            </w:r>
            <w:r w:rsidR="00DE1167">
              <w:rPr>
                <w:noProof/>
                <w:webHidden/>
              </w:rPr>
              <w:fldChar w:fldCharType="begin"/>
            </w:r>
            <w:r w:rsidR="00DE1167">
              <w:rPr>
                <w:noProof/>
                <w:webHidden/>
              </w:rPr>
              <w:instrText xml:space="preserve"> PAGEREF _Toc478402175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44BCD" w:rsidP="00A61B6A">
          <w:pPr>
            <w:pStyle w:val="TOC2"/>
            <w:rPr>
              <w:noProof/>
            </w:rPr>
          </w:pPr>
          <w:hyperlink w:anchor="_Toc478402176" w:history="1">
            <w:r w:rsidR="00DE1167" w:rsidRPr="00A25AAE">
              <w:rPr>
                <w:rStyle w:val="Hyperlink"/>
                <w:noProof/>
                <w:lang w:val="en-US"/>
              </w:rPr>
              <w:t>Article 4: Prohibition of torture and inhuman or degrading treatment or punishment</w:t>
            </w:r>
            <w:r w:rsidR="00DE1167">
              <w:rPr>
                <w:noProof/>
                <w:webHidden/>
              </w:rPr>
              <w:tab/>
            </w:r>
            <w:r w:rsidR="00DE1167">
              <w:rPr>
                <w:noProof/>
                <w:webHidden/>
              </w:rPr>
              <w:fldChar w:fldCharType="begin"/>
            </w:r>
            <w:r w:rsidR="00DE1167">
              <w:rPr>
                <w:noProof/>
                <w:webHidden/>
              </w:rPr>
              <w:instrText xml:space="preserve"> PAGEREF _Toc478402176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44BCD" w:rsidP="00A61B6A">
          <w:pPr>
            <w:pStyle w:val="TOC2"/>
            <w:rPr>
              <w:noProof/>
            </w:rPr>
          </w:pPr>
          <w:hyperlink w:anchor="_Toc478402177" w:history="1">
            <w:r w:rsidR="00DE1167" w:rsidRPr="00A25AAE">
              <w:rPr>
                <w:rStyle w:val="Hyperlink"/>
                <w:noProof/>
                <w:lang w:val="en-US"/>
              </w:rPr>
              <w:t>Article 5: Prohibition of slavery and forced labour</w:t>
            </w:r>
            <w:r w:rsidR="00DE1167">
              <w:rPr>
                <w:noProof/>
                <w:webHidden/>
              </w:rPr>
              <w:tab/>
            </w:r>
            <w:r w:rsidR="00DE1167">
              <w:rPr>
                <w:noProof/>
                <w:webHidden/>
              </w:rPr>
              <w:fldChar w:fldCharType="begin"/>
            </w:r>
            <w:r w:rsidR="00DE1167">
              <w:rPr>
                <w:noProof/>
                <w:webHidden/>
              </w:rPr>
              <w:instrText xml:space="preserve"> PAGEREF _Toc478402177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44BCD" w:rsidP="00A61B6A">
          <w:pPr>
            <w:pStyle w:val="TOC1"/>
            <w:rPr>
              <w:noProof/>
            </w:rPr>
          </w:pPr>
          <w:hyperlink w:anchor="_Toc478402178" w:history="1">
            <w:r w:rsidR="00DE1167" w:rsidRPr="00A25AAE">
              <w:rPr>
                <w:rStyle w:val="Hyperlink"/>
                <w:noProof/>
                <w:lang w:val="en-US"/>
              </w:rPr>
              <w:t>CHAPTER II: FREEDOMS</w:t>
            </w:r>
            <w:r w:rsidR="00DE1167">
              <w:rPr>
                <w:noProof/>
                <w:webHidden/>
              </w:rPr>
              <w:tab/>
            </w:r>
            <w:r w:rsidR="00DE1167">
              <w:rPr>
                <w:noProof/>
                <w:webHidden/>
              </w:rPr>
              <w:fldChar w:fldCharType="begin"/>
            </w:r>
            <w:r w:rsidR="00DE1167">
              <w:rPr>
                <w:noProof/>
                <w:webHidden/>
              </w:rPr>
              <w:instrText xml:space="preserve"> PAGEREF _Toc478402178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44BCD" w:rsidP="00A61B6A">
          <w:pPr>
            <w:pStyle w:val="TOC2"/>
            <w:rPr>
              <w:noProof/>
            </w:rPr>
          </w:pPr>
          <w:hyperlink w:anchor="_Toc478402179" w:history="1">
            <w:r w:rsidR="00DE1167" w:rsidRPr="00A25AAE">
              <w:rPr>
                <w:rStyle w:val="Hyperlink"/>
                <w:noProof/>
                <w:lang w:val="en-US"/>
              </w:rPr>
              <w:t>Article 6: Right to liberty and security</w:t>
            </w:r>
            <w:r w:rsidR="00DE1167">
              <w:rPr>
                <w:noProof/>
                <w:webHidden/>
              </w:rPr>
              <w:tab/>
            </w:r>
            <w:r w:rsidR="00DE1167">
              <w:rPr>
                <w:noProof/>
                <w:webHidden/>
              </w:rPr>
              <w:fldChar w:fldCharType="begin"/>
            </w:r>
            <w:r w:rsidR="00DE1167">
              <w:rPr>
                <w:noProof/>
                <w:webHidden/>
              </w:rPr>
              <w:instrText xml:space="preserve"> PAGEREF _Toc478402179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44BCD" w:rsidP="00A61B6A">
          <w:pPr>
            <w:pStyle w:val="TOC2"/>
            <w:rPr>
              <w:noProof/>
            </w:rPr>
          </w:pPr>
          <w:hyperlink w:anchor="_Toc478402180" w:history="1">
            <w:r w:rsidR="00DE1167" w:rsidRPr="00A25AAE">
              <w:rPr>
                <w:rStyle w:val="Hyperlink"/>
                <w:noProof/>
                <w:lang w:val="en-US"/>
              </w:rPr>
              <w:t>Article 7: Respect for private and family life</w:t>
            </w:r>
            <w:r w:rsidR="00DE1167">
              <w:rPr>
                <w:noProof/>
                <w:webHidden/>
              </w:rPr>
              <w:tab/>
            </w:r>
            <w:r w:rsidR="00DE1167">
              <w:rPr>
                <w:noProof/>
                <w:webHidden/>
              </w:rPr>
              <w:fldChar w:fldCharType="begin"/>
            </w:r>
            <w:r w:rsidR="00DE1167">
              <w:rPr>
                <w:noProof/>
                <w:webHidden/>
              </w:rPr>
              <w:instrText xml:space="preserve"> PAGEREF _Toc478402180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44BCD" w:rsidP="00A61B6A">
          <w:pPr>
            <w:pStyle w:val="TOC2"/>
            <w:rPr>
              <w:noProof/>
            </w:rPr>
          </w:pPr>
          <w:hyperlink w:anchor="_Toc478402181" w:history="1">
            <w:r w:rsidR="00DE1167" w:rsidRPr="00A25AAE">
              <w:rPr>
                <w:rStyle w:val="Hyperlink"/>
                <w:noProof/>
              </w:rPr>
              <w:t>Article 8: Protection of personal data</w:t>
            </w:r>
            <w:r w:rsidR="00DE1167">
              <w:rPr>
                <w:noProof/>
                <w:webHidden/>
              </w:rPr>
              <w:tab/>
            </w:r>
            <w:r w:rsidR="00DE1167">
              <w:rPr>
                <w:noProof/>
                <w:webHidden/>
              </w:rPr>
              <w:fldChar w:fldCharType="begin"/>
            </w:r>
            <w:r w:rsidR="00DE1167">
              <w:rPr>
                <w:noProof/>
                <w:webHidden/>
              </w:rPr>
              <w:instrText xml:space="preserve"> PAGEREF _Toc478402181 \h </w:instrText>
            </w:r>
            <w:r w:rsidR="00DE1167">
              <w:rPr>
                <w:noProof/>
                <w:webHidden/>
              </w:rPr>
            </w:r>
            <w:r w:rsidR="00DE1167">
              <w:rPr>
                <w:noProof/>
                <w:webHidden/>
              </w:rPr>
              <w:fldChar w:fldCharType="separate"/>
            </w:r>
            <w:r w:rsidR="00601DFC">
              <w:rPr>
                <w:noProof/>
                <w:webHidden/>
              </w:rPr>
              <w:t>3</w:t>
            </w:r>
            <w:r w:rsidR="00DE1167">
              <w:rPr>
                <w:noProof/>
                <w:webHidden/>
              </w:rPr>
              <w:fldChar w:fldCharType="end"/>
            </w:r>
          </w:hyperlink>
        </w:p>
        <w:p w:rsidR="00DE1167" w:rsidRDefault="00044BCD" w:rsidP="00A61B6A">
          <w:pPr>
            <w:pStyle w:val="TOC2"/>
            <w:rPr>
              <w:noProof/>
            </w:rPr>
          </w:pPr>
          <w:hyperlink w:anchor="_Toc478402182" w:history="1">
            <w:r w:rsidR="00DE1167" w:rsidRPr="00A25AAE">
              <w:rPr>
                <w:rStyle w:val="Hyperlink"/>
                <w:noProof/>
                <w:lang w:val="en-US"/>
              </w:rPr>
              <w:t>Article 9: Right to marry and right to found a family</w:t>
            </w:r>
            <w:r w:rsidR="00DE1167">
              <w:rPr>
                <w:noProof/>
                <w:webHidden/>
              </w:rPr>
              <w:tab/>
            </w:r>
            <w:r w:rsidR="00DE1167">
              <w:rPr>
                <w:noProof/>
                <w:webHidden/>
              </w:rPr>
              <w:fldChar w:fldCharType="begin"/>
            </w:r>
            <w:r w:rsidR="00DE1167">
              <w:rPr>
                <w:noProof/>
                <w:webHidden/>
              </w:rPr>
              <w:instrText xml:space="preserve"> PAGEREF _Toc478402182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44BCD" w:rsidP="00A61B6A">
          <w:pPr>
            <w:pStyle w:val="TOC2"/>
            <w:rPr>
              <w:noProof/>
            </w:rPr>
          </w:pPr>
          <w:hyperlink w:anchor="_Toc478402183" w:history="1">
            <w:r w:rsidR="00DE1167" w:rsidRPr="00A25AAE">
              <w:rPr>
                <w:rStyle w:val="Hyperlink"/>
                <w:noProof/>
                <w:lang w:val="en-US"/>
              </w:rPr>
              <w:t>Article 10: Freedom of thought, conscience and religion</w:t>
            </w:r>
            <w:r w:rsidR="00DE1167">
              <w:rPr>
                <w:noProof/>
                <w:webHidden/>
              </w:rPr>
              <w:tab/>
            </w:r>
            <w:r w:rsidR="00DE1167">
              <w:rPr>
                <w:noProof/>
                <w:webHidden/>
              </w:rPr>
              <w:fldChar w:fldCharType="begin"/>
            </w:r>
            <w:r w:rsidR="00DE1167">
              <w:rPr>
                <w:noProof/>
                <w:webHidden/>
              </w:rPr>
              <w:instrText xml:space="preserve"> PAGEREF _Toc478402183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44BCD" w:rsidP="00A61B6A">
          <w:pPr>
            <w:pStyle w:val="TOC2"/>
            <w:rPr>
              <w:noProof/>
            </w:rPr>
          </w:pPr>
          <w:hyperlink w:anchor="_Toc478402184" w:history="1">
            <w:r w:rsidR="00DE1167" w:rsidRPr="00A25AAE">
              <w:rPr>
                <w:rStyle w:val="Hyperlink"/>
                <w:noProof/>
                <w:lang w:val="en-US"/>
              </w:rPr>
              <w:t>Article 11: Freedom of expression and information</w:t>
            </w:r>
            <w:r w:rsidR="00DE1167">
              <w:rPr>
                <w:noProof/>
                <w:webHidden/>
              </w:rPr>
              <w:tab/>
            </w:r>
            <w:r w:rsidR="00DE1167">
              <w:rPr>
                <w:noProof/>
                <w:webHidden/>
              </w:rPr>
              <w:fldChar w:fldCharType="begin"/>
            </w:r>
            <w:r w:rsidR="00DE1167">
              <w:rPr>
                <w:noProof/>
                <w:webHidden/>
              </w:rPr>
              <w:instrText xml:space="preserve"> PAGEREF _Toc478402184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44BCD" w:rsidP="00A61B6A">
          <w:pPr>
            <w:pStyle w:val="TOC2"/>
            <w:rPr>
              <w:noProof/>
            </w:rPr>
          </w:pPr>
          <w:hyperlink w:anchor="_Toc478402185" w:history="1">
            <w:r w:rsidR="00DE1167" w:rsidRPr="00A25AAE">
              <w:rPr>
                <w:rStyle w:val="Hyperlink"/>
                <w:noProof/>
                <w:lang w:val="en-US"/>
              </w:rPr>
              <w:t>Article 12: Freedom of assembly and of association</w:t>
            </w:r>
            <w:r w:rsidR="00DE1167">
              <w:rPr>
                <w:noProof/>
                <w:webHidden/>
              </w:rPr>
              <w:tab/>
            </w:r>
            <w:r w:rsidR="00DE1167">
              <w:rPr>
                <w:noProof/>
                <w:webHidden/>
              </w:rPr>
              <w:fldChar w:fldCharType="begin"/>
            </w:r>
            <w:r w:rsidR="00DE1167">
              <w:rPr>
                <w:noProof/>
                <w:webHidden/>
              </w:rPr>
              <w:instrText xml:space="preserve"> PAGEREF _Toc478402185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44BCD" w:rsidP="00A61B6A">
          <w:pPr>
            <w:pStyle w:val="TOC2"/>
            <w:rPr>
              <w:noProof/>
            </w:rPr>
          </w:pPr>
          <w:hyperlink w:anchor="_Toc478402186" w:history="1">
            <w:r w:rsidR="00DE1167" w:rsidRPr="00A25AAE">
              <w:rPr>
                <w:rStyle w:val="Hyperlink"/>
                <w:noProof/>
                <w:lang w:val="en-US"/>
              </w:rPr>
              <w:t>Article 13: Freedom of the arts and sciences</w:t>
            </w:r>
            <w:r w:rsidR="00DE1167">
              <w:rPr>
                <w:noProof/>
                <w:webHidden/>
              </w:rPr>
              <w:tab/>
            </w:r>
            <w:r w:rsidR="00DE1167">
              <w:rPr>
                <w:noProof/>
                <w:webHidden/>
              </w:rPr>
              <w:fldChar w:fldCharType="begin"/>
            </w:r>
            <w:r w:rsidR="00DE1167">
              <w:rPr>
                <w:noProof/>
                <w:webHidden/>
              </w:rPr>
              <w:instrText xml:space="preserve"> PAGEREF _Toc478402186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44BCD" w:rsidP="00A61B6A">
          <w:pPr>
            <w:pStyle w:val="TOC2"/>
            <w:rPr>
              <w:noProof/>
            </w:rPr>
          </w:pPr>
          <w:hyperlink w:anchor="_Toc478402187" w:history="1">
            <w:r w:rsidR="00DE1167" w:rsidRPr="00A25AAE">
              <w:rPr>
                <w:rStyle w:val="Hyperlink"/>
                <w:noProof/>
              </w:rPr>
              <w:t>Article 14: Right to education</w:t>
            </w:r>
            <w:r w:rsidR="00DE1167">
              <w:rPr>
                <w:noProof/>
                <w:webHidden/>
              </w:rPr>
              <w:tab/>
            </w:r>
            <w:r w:rsidR="00DE1167">
              <w:rPr>
                <w:noProof/>
                <w:webHidden/>
              </w:rPr>
              <w:fldChar w:fldCharType="begin"/>
            </w:r>
            <w:r w:rsidR="00DE1167">
              <w:rPr>
                <w:noProof/>
                <w:webHidden/>
              </w:rPr>
              <w:instrText xml:space="preserve"> PAGEREF _Toc478402187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44BCD" w:rsidP="00A61B6A">
          <w:pPr>
            <w:pStyle w:val="TOC2"/>
            <w:rPr>
              <w:noProof/>
            </w:rPr>
          </w:pPr>
          <w:hyperlink w:anchor="_Toc478402188" w:history="1">
            <w:r w:rsidR="00DE1167" w:rsidRPr="00A25AAE">
              <w:rPr>
                <w:rStyle w:val="Hyperlink"/>
                <w:noProof/>
                <w:lang w:val="en-US"/>
              </w:rPr>
              <w:t>Article 15: Freedom to choose an occupation and right to engage in work</w:t>
            </w:r>
            <w:r w:rsidR="00DE1167">
              <w:rPr>
                <w:noProof/>
                <w:webHidden/>
              </w:rPr>
              <w:tab/>
            </w:r>
            <w:r w:rsidR="00DE1167">
              <w:rPr>
                <w:noProof/>
                <w:webHidden/>
              </w:rPr>
              <w:fldChar w:fldCharType="begin"/>
            </w:r>
            <w:r w:rsidR="00DE1167">
              <w:rPr>
                <w:noProof/>
                <w:webHidden/>
              </w:rPr>
              <w:instrText xml:space="preserve"> PAGEREF _Toc478402188 \h </w:instrText>
            </w:r>
            <w:r w:rsidR="00DE1167">
              <w:rPr>
                <w:noProof/>
                <w:webHidden/>
              </w:rPr>
            </w:r>
            <w:r w:rsidR="00DE1167">
              <w:rPr>
                <w:noProof/>
                <w:webHidden/>
              </w:rPr>
              <w:fldChar w:fldCharType="separate"/>
            </w:r>
            <w:r w:rsidR="00601DFC">
              <w:rPr>
                <w:noProof/>
                <w:webHidden/>
              </w:rPr>
              <w:t>4</w:t>
            </w:r>
            <w:r w:rsidR="00DE1167">
              <w:rPr>
                <w:noProof/>
                <w:webHidden/>
              </w:rPr>
              <w:fldChar w:fldCharType="end"/>
            </w:r>
          </w:hyperlink>
        </w:p>
        <w:p w:rsidR="00DE1167" w:rsidRDefault="00044BCD" w:rsidP="00A61B6A">
          <w:pPr>
            <w:pStyle w:val="TOC2"/>
            <w:rPr>
              <w:noProof/>
            </w:rPr>
          </w:pPr>
          <w:hyperlink w:anchor="_Toc478402189" w:history="1">
            <w:r w:rsidR="00DE1167" w:rsidRPr="00A25AAE">
              <w:rPr>
                <w:rStyle w:val="Hyperlink"/>
                <w:noProof/>
                <w:lang w:val="en-US"/>
              </w:rPr>
              <w:t>Article 16: Freedom to conduct a business</w:t>
            </w:r>
            <w:r w:rsidR="00DE1167">
              <w:rPr>
                <w:noProof/>
                <w:webHidden/>
              </w:rPr>
              <w:tab/>
            </w:r>
            <w:r w:rsidR="00DE1167">
              <w:rPr>
                <w:noProof/>
                <w:webHidden/>
              </w:rPr>
              <w:fldChar w:fldCharType="begin"/>
            </w:r>
            <w:r w:rsidR="00DE1167">
              <w:rPr>
                <w:noProof/>
                <w:webHidden/>
              </w:rPr>
              <w:instrText xml:space="preserve"> PAGEREF _Toc478402189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44BCD" w:rsidP="00A61B6A">
          <w:pPr>
            <w:pStyle w:val="TOC2"/>
            <w:rPr>
              <w:noProof/>
            </w:rPr>
          </w:pPr>
          <w:hyperlink w:anchor="_Toc478402190" w:history="1">
            <w:r w:rsidR="00DE1167" w:rsidRPr="00A25AAE">
              <w:rPr>
                <w:rStyle w:val="Hyperlink"/>
                <w:noProof/>
              </w:rPr>
              <w:t>Article 17: Right to property</w:t>
            </w:r>
            <w:r w:rsidR="00DE1167">
              <w:rPr>
                <w:noProof/>
                <w:webHidden/>
              </w:rPr>
              <w:tab/>
            </w:r>
            <w:r w:rsidR="00DE1167">
              <w:rPr>
                <w:noProof/>
                <w:webHidden/>
              </w:rPr>
              <w:fldChar w:fldCharType="begin"/>
            </w:r>
            <w:r w:rsidR="00DE1167">
              <w:rPr>
                <w:noProof/>
                <w:webHidden/>
              </w:rPr>
              <w:instrText xml:space="preserve"> PAGEREF _Toc478402190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44BCD" w:rsidP="00A61B6A">
          <w:pPr>
            <w:pStyle w:val="TOC2"/>
            <w:rPr>
              <w:noProof/>
            </w:rPr>
          </w:pPr>
          <w:hyperlink w:anchor="_Toc478402191" w:history="1">
            <w:r w:rsidR="00DE1167" w:rsidRPr="00A25AAE">
              <w:rPr>
                <w:rStyle w:val="Hyperlink"/>
                <w:noProof/>
                <w:lang w:val="en-US"/>
              </w:rPr>
              <w:t>Article 18: Right to asylum</w:t>
            </w:r>
            <w:r w:rsidR="00DE1167">
              <w:rPr>
                <w:noProof/>
                <w:webHidden/>
              </w:rPr>
              <w:tab/>
            </w:r>
            <w:r w:rsidR="00DE1167">
              <w:rPr>
                <w:noProof/>
                <w:webHidden/>
              </w:rPr>
              <w:fldChar w:fldCharType="begin"/>
            </w:r>
            <w:r w:rsidR="00DE1167">
              <w:rPr>
                <w:noProof/>
                <w:webHidden/>
              </w:rPr>
              <w:instrText xml:space="preserve"> PAGEREF _Toc478402191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44BCD" w:rsidP="00A61B6A">
          <w:pPr>
            <w:pStyle w:val="TOC2"/>
            <w:rPr>
              <w:noProof/>
            </w:rPr>
          </w:pPr>
          <w:hyperlink w:anchor="_Toc478402192" w:history="1">
            <w:r w:rsidR="00DE1167" w:rsidRPr="00A25AAE">
              <w:rPr>
                <w:rStyle w:val="Hyperlink"/>
                <w:noProof/>
                <w:lang w:val="en-US"/>
              </w:rPr>
              <w:t>Article 19: Protection in the event of removal, expulsion or extradition</w:t>
            </w:r>
            <w:r w:rsidR="00DE1167">
              <w:rPr>
                <w:noProof/>
                <w:webHidden/>
              </w:rPr>
              <w:tab/>
            </w:r>
            <w:r w:rsidR="00DE1167">
              <w:rPr>
                <w:noProof/>
                <w:webHidden/>
              </w:rPr>
              <w:fldChar w:fldCharType="begin"/>
            </w:r>
            <w:r w:rsidR="00DE1167">
              <w:rPr>
                <w:noProof/>
                <w:webHidden/>
              </w:rPr>
              <w:instrText xml:space="preserve"> PAGEREF _Toc478402192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44BCD" w:rsidP="00A61B6A">
          <w:pPr>
            <w:pStyle w:val="TOC1"/>
            <w:rPr>
              <w:noProof/>
            </w:rPr>
          </w:pPr>
          <w:hyperlink w:anchor="_Toc478402193" w:history="1">
            <w:r w:rsidR="00DE1167" w:rsidRPr="00A25AAE">
              <w:rPr>
                <w:rStyle w:val="Hyperlink"/>
                <w:noProof/>
                <w:lang w:val="en-US"/>
              </w:rPr>
              <w:t>CHAPTER III: EQUALITY</w:t>
            </w:r>
            <w:r w:rsidR="00DE1167">
              <w:rPr>
                <w:noProof/>
                <w:webHidden/>
              </w:rPr>
              <w:tab/>
            </w:r>
            <w:r w:rsidR="00DE1167">
              <w:rPr>
                <w:noProof/>
                <w:webHidden/>
              </w:rPr>
              <w:fldChar w:fldCharType="begin"/>
            </w:r>
            <w:r w:rsidR="00DE1167">
              <w:rPr>
                <w:noProof/>
                <w:webHidden/>
              </w:rPr>
              <w:instrText xml:space="preserve"> PAGEREF _Toc478402193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44BCD" w:rsidP="00A61B6A">
          <w:pPr>
            <w:pStyle w:val="TOC2"/>
            <w:rPr>
              <w:noProof/>
            </w:rPr>
          </w:pPr>
          <w:hyperlink w:anchor="_Toc478402194" w:history="1">
            <w:r w:rsidR="00DE1167" w:rsidRPr="00A25AAE">
              <w:rPr>
                <w:rStyle w:val="Hyperlink"/>
                <w:noProof/>
                <w:lang w:val="en-US"/>
              </w:rPr>
              <w:t>Article 20: Equality before the law</w:t>
            </w:r>
            <w:r w:rsidR="00DE1167">
              <w:rPr>
                <w:noProof/>
                <w:webHidden/>
              </w:rPr>
              <w:tab/>
            </w:r>
            <w:r w:rsidR="00DE1167">
              <w:rPr>
                <w:noProof/>
                <w:webHidden/>
              </w:rPr>
              <w:fldChar w:fldCharType="begin"/>
            </w:r>
            <w:r w:rsidR="00DE1167">
              <w:rPr>
                <w:noProof/>
                <w:webHidden/>
              </w:rPr>
              <w:instrText xml:space="preserve"> PAGEREF _Toc478402194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44BCD" w:rsidP="00A61B6A">
          <w:pPr>
            <w:pStyle w:val="TOC2"/>
            <w:rPr>
              <w:noProof/>
            </w:rPr>
          </w:pPr>
          <w:hyperlink w:anchor="_Toc478402195" w:history="1">
            <w:r w:rsidR="00DE1167" w:rsidRPr="00A25AAE">
              <w:rPr>
                <w:rStyle w:val="Hyperlink"/>
                <w:noProof/>
              </w:rPr>
              <w:t>Article 21: Non-discrimination</w:t>
            </w:r>
            <w:r w:rsidR="00DE1167">
              <w:rPr>
                <w:noProof/>
                <w:webHidden/>
              </w:rPr>
              <w:tab/>
            </w:r>
            <w:r w:rsidR="00DE1167">
              <w:rPr>
                <w:noProof/>
                <w:webHidden/>
              </w:rPr>
              <w:fldChar w:fldCharType="begin"/>
            </w:r>
            <w:r w:rsidR="00DE1167">
              <w:rPr>
                <w:noProof/>
                <w:webHidden/>
              </w:rPr>
              <w:instrText xml:space="preserve"> PAGEREF _Toc478402195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44BCD" w:rsidP="00A61B6A">
          <w:pPr>
            <w:pStyle w:val="TOC2"/>
            <w:rPr>
              <w:noProof/>
            </w:rPr>
          </w:pPr>
          <w:hyperlink w:anchor="_Toc478402196" w:history="1">
            <w:r w:rsidR="00DE1167" w:rsidRPr="00A25AAE">
              <w:rPr>
                <w:rStyle w:val="Hyperlink"/>
                <w:noProof/>
                <w:lang w:val="en-US"/>
              </w:rPr>
              <w:t>Article 22: Cultural, religious and linguistic diversity</w:t>
            </w:r>
            <w:r w:rsidR="00DE1167">
              <w:rPr>
                <w:noProof/>
                <w:webHidden/>
              </w:rPr>
              <w:tab/>
            </w:r>
            <w:r w:rsidR="00DE1167">
              <w:rPr>
                <w:noProof/>
                <w:webHidden/>
              </w:rPr>
              <w:fldChar w:fldCharType="begin"/>
            </w:r>
            <w:r w:rsidR="00DE1167">
              <w:rPr>
                <w:noProof/>
                <w:webHidden/>
              </w:rPr>
              <w:instrText xml:space="preserve"> PAGEREF _Toc478402196 \h </w:instrText>
            </w:r>
            <w:r w:rsidR="00DE1167">
              <w:rPr>
                <w:noProof/>
                <w:webHidden/>
              </w:rPr>
            </w:r>
            <w:r w:rsidR="00DE1167">
              <w:rPr>
                <w:noProof/>
                <w:webHidden/>
              </w:rPr>
              <w:fldChar w:fldCharType="separate"/>
            </w:r>
            <w:r w:rsidR="00601DFC">
              <w:rPr>
                <w:noProof/>
                <w:webHidden/>
              </w:rPr>
              <w:t>5</w:t>
            </w:r>
            <w:r w:rsidR="00DE1167">
              <w:rPr>
                <w:noProof/>
                <w:webHidden/>
              </w:rPr>
              <w:fldChar w:fldCharType="end"/>
            </w:r>
          </w:hyperlink>
        </w:p>
        <w:p w:rsidR="00DE1167" w:rsidRDefault="00044BCD" w:rsidP="00A61B6A">
          <w:pPr>
            <w:pStyle w:val="TOC2"/>
            <w:rPr>
              <w:noProof/>
            </w:rPr>
          </w:pPr>
          <w:hyperlink w:anchor="_Toc478402197" w:history="1">
            <w:r w:rsidR="00DE1167" w:rsidRPr="00A25AAE">
              <w:rPr>
                <w:rStyle w:val="Hyperlink"/>
                <w:noProof/>
                <w:lang w:val="en-US"/>
              </w:rPr>
              <w:t>Article 23: Equality between men and women</w:t>
            </w:r>
            <w:r w:rsidR="00DE1167">
              <w:rPr>
                <w:noProof/>
                <w:webHidden/>
              </w:rPr>
              <w:tab/>
            </w:r>
            <w:r w:rsidR="00DE1167">
              <w:rPr>
                <w:noProof/>
                <w:webHidden/>
              </w:rPr>
              <w:fldChar w:fldCharType="begin"/>
            </w:r>
            <w:r w:rsidR="00DE1167">
              <w:rPr>
                <w:noProof/>
                <w:webHidden/>
              </w:rPr>
              <w:instrText xml:space="preserve"> PAGEREF _Toc478402197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44BCD" w:rsidP="00A61B6A">
          <w:pPr>
            <w:pStyle w:val="TOC2"/>
            <w:rPr>
              <w:noProof/>
            </w:rPr>
          </w:pPr>
          <w:hyperlink w:anchor="_Toc478402198" w:history="1">
            <w:r w:rsidR="00DE1167" w:rsidRPr="00A25AAE">
              <w:rPr>
                <w:rStyle w:val="Hyperlink"/>
                <w:noProof/>
                <w:lang w:val="en-US"/>
              </w:rPr>
              <w:t>Article 24: The rights of the child</w:t>
            </w:r>
            <w:r w:rsidR="00DE1167">
              <w:rPr>
                <w:noProof/>
                <w:webHidden/>
              </w:rPr>
              <w:tab/>
            </w:r>
            <w:r w:rsidR="00DE1167">
              <w:rPr>
                <w:noProof/>
                <w:webHidden/>
              </w:rPr>
              <w:fldChar w:fldCharType="begin"/>
            </w:r>
            <w:r w:rsidR="00DE1167">
              <w:rPr>
                <w:noProof/>
                <w:webHidden/>
              </w:rPr>
              <w:instrText xml:space="preserve"> PAGEREF _Toc478402198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44BCD" w:rsidP="00A61B6A">
          <w:pPr>
            <w:pStyle w:val="TOC2"/>
            <w:rPr>
              <w:noProof/>
            </w:rPr>
          </w:pPr>
          <w:hyperlink w:anchor="_Toc478402199" w:history="1">
            <w:r w:rsidR="00DE1167" w:rsidRPr="00A25AAE">
              <w:rPr>
                <w:rStyle w:val="Hyperlink"/>
                <w:noProof/>
                <w:lang w:val="en-US"/>
              </w:rPr>
              <w:t>Article 25: The rights of the elderly</w:t>
            </w:r>
            <w:r w:rsidR="00DE1167">
              <w:rPr>
                <w:noProof/>
                <w:webHidden/>
              </w:rPr>
              <w:tab/>
            </w:r>
            <w:r w:rsidR="00DE1167">
              <w:rPr>
                <w:noProof/>
                <w:webHidden/>
              </w:rPr>
              <w:fldChar w:fldCharType="begin"/>
            </w:r>
            <w:r w:rsidR="00DE1167">
              <w:rPr>
                <w:noProof/>
                <w:webHidden/>
              </w:rPr>
              <w:instrText xml:space="preserve"> PAGEREF _Toc478402199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44BCD" w:rsidP="00A61B6A">
          <w:pPr>
            <w:pStyle w:val="TOC2"/>
            <w:rPr>
              <w:noProof/>
            </w:rPr>
          </w:pPr>
          <w:hyperlink w:anchor="_Toc478402200" w:history="1">
            <w:r w:rsidR="00DE1167" w:rsidRPr="00A25AAE">
              <w:rPr>
                <w:rStyle w:val="Hyperlink"/>
                <w:noProof/>
                <w:lang w:val="en-US"/>
              </w:rPr>
              <w:t>Article 26: Integration of persons with disabilities</w:t>
            </w:r>
            <w:r w:rsidR="00DE1167">
              <w:rPr>
                <w:noProof/>
                <w:webHidden/>
              </w:rPr>
              <w:tab/>
            </w:r>
            <w:r w:rsidR="00DE1167">
              <w:rPr>
                <w:noProof/>
                <w:webHidden/>
              </w:rPr>
              <w:fldChar w:fldCharType="begin"/>
            </w:r>
            <w:r w:rsidR="00DE1167">
              <w:rPr>
                <w:noProof/>
                <w:webHidden/>
              </w:rPr>
              <w:instrText xml:space="preserve"> PAGEREF _Toc478402200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44BCD" w:rsidP="00A61B6A">
          <w:pPr>
            <w:pStyle w:val="TOC1"/>
            <w:rPr>
              <w:noProof/>
            </w:rPr>
          </w:pPr>
          <w:hyperlink w:anchor="_Toc478402201" w:history="1">
            <w:r w:rsidR="00DE1167" w:rsidRPr="00A25AAE">
              <w:rPr>
                <w:rStyle w:val="Hyperlink"/>
                <w:noProof/>
                <w:lang w:val="en-US"/>
              </w:rPr>
              <w:t>CHAPTER IV: SOLIDARITY</w:t>
            </w:r>
            <w:r w:rsidR="00DE1167">
              <w:rPr>
                <w:noProof/>
                <w:webHidden/>
              </w:rPr>
              <w:tab/>
            </w:r>
            <w:r w:rsidR="00DE1167">
              <w:rPr>
                <w:noProof/>
                <w:webHidden/>
              </w:rPr>
              <w:fldChar w:fldCharType="begin"/>
            </w:r>
            <w:r w:rsidR="00DE1167">
              <w:rPr>
                <w:noProof/>
                <w:webHidden/>
              </w:rPr>
              <w:instrText xml:space="preserve"> PAGEREF _Toc478402201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44BCD" w:rsidP="00A61B6A">
          <w:pPr>
            <w:pStyle w:val="TOC2"/>
            <w:rPr>
              <w:noProof/>
            </w:rPr>
          </w:pPr>
          <w:hyperlink w:anchor="_Toc478402202" w:history="1">
            <w:r w:rsidR="00DE1167" w:rsidRPr="00A25AAE">
              <w:rPr>
                <w:rStyle w:val="Hyperlink"/>
                <w:noProof/>
                <w:lang w:val="en-US"/>
              </w:rPr>
              <w:t>Article 27: Workers’ right to information and consultation within the undertaking</w:t>
            </w:r>
            <w:r w:rsidR="00DE1167">
              <w:rPr>
                <w:noProof/>
                <w:webHidden/>
              </w:rPr>
              <w:tab/>
            </w:r>
            <w:r w:rsidR="00DE1167">
              <w:rPr>
                <w:noProof/>
                <w:webHidden/>
              </w:rPr>
              <w:fldChar w:fldCharType="begin"/>
            </w:r>
            <w:r w:rsidR="00DE1167">
              <w:rPr>
                <w:noProof/>
                <w:webHidden/>
              </w:rPr>
              <w:instrText xml:space="preserve"> PAGEREF _Toc478402202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44BCD" w:rsidP="00A61B6A">
          <w:pPr>
            <w:pStyle w:val="TOC2"/>
            <w:rPr>
              <w:noProof/>
            </w:rPr>
          </w:pPr>
          <w:hyperlink w:anchor="_Toc478402203" w:history="1">
            <w:r w:rsidR="00DE1167" w:rsidRPr="00A25AAE">
              <w:rPr>
                <w:rStyle w:val="Hyperlink"/>
                <w:noProof/>
                <w:lang w:val="en-US"/>
              </w:rPr>
              <w:t>Article 28: Right of collective bargaining and action</w:t>
            </w:r>
            <w:r w:rsidR="00DE1167">
              <w:rPr>
                <w:noProof/>
                <w:webHidden/>
              </w:rPr>
              <w:tab/>
            </w:r>
            <w:r w:rsidR="00DE1167">
              <w:rPr>
                <w:noProof/>
                <w:webHidden/>
              </w:rPr>
              <w:fldChar w:fldCharType="begin"/>
            </w:r>
            <w:r w:rsidR="00DE1167">
              <w:rPr>
                <w:noProof/>
                <w:webHidden/>
              </w:rPr>
              <w:instrText xml:space="preserve"> PAGEREF _Toc478402203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44BCD" w:rsidP="00A61B6A">
          <w:pPr>
            <w:pStyle w:val="TOC2"/>
            <w:rPr>
              <w:noProof/>
            </w:rPr>
          </w:pPr>
          <w:hyperlink w:anchor="_Toc478402204" w:history="1">
            <w:r w:rsidR="00DE1167" w:rsidRPr="00A25AAE">
              <w:rPr>
                <w:rStyle w:val="Hyperlink"/>
                <w:noProof/>
                <w:lang w:val="en-US"/>
              </w:rPr>
              <w:t>Article 29: Right of access to placement services</w:t>
            </w:r>
            <w:r w:rsidR="00DE1167">
              <w:rPr>
                <w:noProof/>
                <w:webHidden/>
              </w:rPr>
              <w:tab/>
            </w:r>
            <w:r w:rsidR="00DE1167">
              <w:rPr>
                <w:noProof/>
                <w:webHidden/>
              </w:rPr>
              <w:fldChar w:fldCharType="begin"/>
            </w:r>
            <w:r w:rsidR="00DE1167">
              <w:rPr>
                <w:noProof/>
                <w:webHidden/>
              </w:rPr>
              <w:instrText xml:space="preserve"> PAGEREF _Toc478402204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44BCD" w:rsidP="00A61B6A">
          <w:pPr>
            <w:pStyle w:val="TOC2"/>
            <w:rPr>
              <w:noProof/>
            </w:rPr>
          </w:pPr>
          <w:hyperlink w:anchor="_Toc478402205" w:history="1">
            <w:r w:rsidR="00DE1167" w:rsidRPr="00A25AAE">
              <w:rPr>
                <w:rStyle w:val="Hyperlink"/>
                <w:noProof/>
                <w:lang w:val="en-US"/>
              </w:rPr>
              <w:t>Article 30: Protection in the event of unjustified dismissal</w:t>
            </w:r>
            <w:r w:rsidR="00DE1167">
              <w:rPr>
                <w:noProof/>
                <w:webHidden/>
              </w:rPr>
              <w:tab/>
            </w:r>
            <w:r w:rsidR="00DE1167">
              <w:rPr>
                <w:noProof/>
                <w:webHidden/>
              </w:rPr>
              <w:fldChar w:fldCharType="begin"/>
            </w:r>
            <w:r w:rsidR="00DE1167">
              <w:rPr>
                <w:noProof/>
                <w:webHidden/>
              </w:rPr>
              <w:instrText xml:space="preserve"> PAGEREF _Toc478402205 \h </w:instrText>
            </w:r>
            <w:r w:rsidR="00DE1167">
              <w:rPr>
                <w:noProof/>
                <w:webHidden/>
              </w:rPr>
            </w:r>
            <w:r w:rsidR="00DE1167">
              <w:rPr>
                <w:noProof/>
                <w:webHidden/>
              </w:rPr>
              <w:fldChar w:fldCharType="separate"/>
            </w:r>
            <w:r w:rsidR="00601DFC">
              <w:rPr>
                <w:noProof/>
                <w:webHidden/>
              </w:rPr>
              <w:t>6</w:t>
            </w:r>
            <w:r w:rsidR="00DE1167">
              <w:rPr>
                <w:noProof/>
                <w:webHidden/>
              </w:rPr>
              <w:fldChar w:fldCharType="end"/>
            </w:r>
          </w:hyperlink>
        </w:p>
        <w:p w:rsidR="00DE1167" w:rsidRDefault="00044BCD" w:rsidP="00A61B6A">
          <w:pPr>
            <w:pStyle w:val="TOC2"/>
            <w:rPr>
              <w:noProof/>
            </w:rPr>
          </w:pPr>
          <w:hyperlink w:anchor="_Toc478402206" w:history="1">
            <w:r w:rsidR="00DE1167" w:rsidRPr="00A25AAE">
              <w:rPr>
                <w:rStyle w:val="Hyperlink"/>
                <w:noProof/>
                <w:lang w:val="en-US"/>
              </w:rPr>
              <w:t>Article 31: Fair and just working conditions</w:t>
            </w:r>
            <w:r w:rsidR="00DE1167">
              <w:rPr>
                <w:noProof/>
                <w:webHidden/>
              </w:rPr>
              <w:tab/>
            </w:r>
            <w:r w:rsidR="00DE1167">
              <w:rPr>
                <w:noProof/>
                <w:webHidden/>
              </w:rPr>
              <w:fldChar w:fldCharType="begin"/>
            </w:r>
            <w:r w:rsidR="00DE1167">
              <w:rPr>
                <w:noProof/>
                <w:webHidden/>
              </w:rPr>
              <w:instrText xml:space="preserve"> PAGEREF _Toc478402206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44BCD" w:rsidP="00A61B6A">
          <w:pPr>
            <w:pStyle w:val="TOC2"/>
            <w:rPr>
              <w:noProof/>
            </w:rPr>
          </w:pPr>
          <w:hyperlink w:anchor="_Toc478402207" w:history="1">
            <w:r w:rsidR="00DE1167" w:rsidRPr="00A25AAE">
              <w:rPr>
                <w:rStyle w:val="Hyperlink"/>
                <w:noProof/>
                <w:lang w:val="en-US"/>
              </w:rPr>
              <w:t>Article 32: Prohibition of child labour and protection of young people at work</w:t>
            </w:r>
            <w:r w:rsidR="00DE1167">
              <w:rPr>
                <w:noProof/>
                <w:webHidden/>
              </w:rPr>
              <w:tab/>
            </w:r>
            <w:r w:rsidR="00DE1167">
              <w:rPr>
                <w:noProof/>
                <w:webHidden/>
              </w:rPr>
              <w:fldChar w:fldCharType="begin"/>
            </w:r>
            <w:r w:rsidR="00DE1167">
              <w:rPr>
                <w:noProof/>
                <w:webHidden/>
              </w:rPr>
              <w:instrText xml:space="preserve"> PAGEREF _Toc478402207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44BCD" w:rsidP="00A61B6A">
          <w:pPr>
            <w:pStyle w:val="TOC2"/>
            <w:rPr>
              <w:noProof/>
            </w:rPr>
          </w:pPr>
          <w:hyperlink w:anchor="_Toc478402208" w:history="1">
            <w:r w:rsidR="00DE1167" w:rsidRPr="00A25AAE">
              <w:rPr>
                <w:rStyle w:val="Hyperlink"/>
                <w:noProof/>
              </w:rPr>
              <w:t>Article 33: Family and professional life</w:t>
            </w:r>
            <w:r w:rsidR="00DE1167">
              <w:rPr>
                <w:noProof/>
                <w:webHidden/>
              </w:rPr>
              <w:tab/>
            </w:r>
            <w:r w:rsidR="00DE1167">
              <w:rPr>
                <w:noProof/>
                <w:webHidden/>
              </w:rPr>
              <w:fldChar w:fldCharType="begin"/>
            </w:r>
            <w:r w:rsidR="00DE1167">
              <w:rPr>
                <w:noProof/>
                <w:webHidden/>
              </w:rPr>
              <w:instrText xml:space="preserve"> PAGEREF _Toc478402208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44BCD" w:rsidP="00A61B6A">
          <w:pPr>
            <w:pStyle w:val="TOC2"/>
            <w:rPr>
              <w:noProof/>
            </w:rPr>
          </w:pPr>
          <w:hyperlink w:anchor="_Toc478402209" w:history="1">
            <w:r w:rsidR="00DE1167" w:rsidRPr="00A25AAE">
              <w:rPr>
                <w:rStyle w:val="Hyperlink"/>
                <w:noProof/>
                <w:lang w:val="en-US"/>
              </w:rPr>
              <w:t>Article 34: Social security and social assistance</w:t>
            </w:r>
            <w:r w:rsidR="00DE1167">
              <w:rPr>
                <w:noProof/>
                <w:webHidden/>
              </w:rPr>
              <w:tab/>
            </w:r>
            <w:r w:rsidR="00DE1167">
              <w:rPr>
                <w:noProof/>
                <w:webHidden/>
              </w:rPr>
              <w:fldChar w:fldCharType="begin"/>
            </w:r>
            <w:r w:rsidR="00DE1167">
              <w:rPr>
                <w:noProof/>
                <w:webHidden/>
              </w:rPr>
              <w:instrText xml:space="preserve"> PAGEREF _Toc478402209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44BCD" w:rsidP="00A61B6A">
          <w:pPr>
            <w:pStyle w:val="TOC2"/>
            <w:rPr>
              <w:noProof/>
            </w:rPr>
          </w:pPr>
          <w:hyperlink w:anchor="_Toc478402210" w:history="1">
            <w:r w:rsidR="00DE1167" w:rsidRPr="00A25AAE">
              <w:rPr>
                <w:rStyle w:val="Hyperlink"/>
                <w:noProof/>
                <w:lang w:val="en-US"/>
              </w:rPr>
              <w:t>Article 35: Health care</w:t>
            </w:r>
            <w:r w:rsidR="00DE1167">
              <w:rPr>
                <w:noProof/>
                <w:webHidden/>
              </w:rPr>
              <w:tab/>
            </w:r>
            <w:r w:rsidR="00DE1167">
              <w:rPr>
                <w:noProof/>
                <w:webHidden/>
              </w:rPr>
              <w:fldChar w:fldCharType="begin"/>
            </w:r>
            <w:r w:rsidR="00DE1167">
              <w:rPr>
                <w:noProof/>
                <w:webHidden/>
              </w:rPr>
              <w:instrText xml:space="preserve"> PAGEREF _Toc478402210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44BCD" w:rsidP="00A61B6A">
          <w:pPr>
            <w:pStyle w:val="TOC2"/>
            <w:rPr>
              <w:noProof/>
            </w:rPr>
          </w:pPr>
          <w:hyperlink w:anchor="_Toc478402211" w:history="1">
            <w:r w:rsidR="00DE1167" w:rsidRPr="00A25AAE">
              <w:rPr>
                <w:rStyle w:val="Hyperlink"/>
                <w:noProof/>
                <w:lang w:val="en-US"/>
              </w:rPr>
              <w:t>Article 36: Access to services of general economic interest</w:t>
            </w:r>
            <w:r w:rsidR="00DE1167">
              <w:rPr>
                <w:noProof/>
                <w:webHidden/>
              </w:rPr>
              <w:tab/>
            </w:r>
            <w:r w:rsidR="00DE1167">
              <w:rPr>
                <w:noProof/>
                <w:webHidden/>
              </w:rPr>
              <w:fldChar w:fldCharType="begin"/>
            </w:r>
            <w:r w:rsidR="00DE1167">
              <w:rPr>
                <w:noProof/>
                <w:webHidden/>
              </w:rPr>
              <w:instrText xml:space="preserve"> PAGEREF _Toc478402211 \h </w:instrText>
            </w:r>
            <w:r w:rsidR="00DE1167">
              <w:rPr>
                <w:noProof/>
                <w:webHidden/>
              </w:rPr>
            </w:r>
            <w:r w:rsidR="00DE1167">
              <w:rPr>
                <w:noProof/>
                <w:webHidden/>
              </w:rPr>
              <w:fldChar w:fldCharType="separate"/>
            </w:r>
            <w:r w:rsidR="00601DFC">
              <w:rPr>
                <w:noProof/>
                <w:webHidden/>
              </w:rPr>
              <w:t>7</w:t>
            </w:r>
            <w:r w:rsidR="00DE1167">
              <w:rPr>
                <w:noProof/>
                <w:webHidden/>
              </w:rPr>
              <w:fldChar w:fldCharType="end"/>
            </w:r>
          </w:hyperlink>
        </w:p>
        <w:p w:rsidR="00DE1167" w:rsidRDefault="00044BCD" w:rsidP="00A61B6A">
          <w:pPr>
            <w:pStyle w:val="TOC2"/>
            <w:rPr>
              <w:noProof/>
            </w:rPr>
          </w:pPr>
          <w:hyperlink w:anchor="_Toc478402212" w:history="1">
            <w:r w:rsidR="00DE1167" w:rsidRPr="00A25AAE">
              <w:rPr>
                <w:rStyle w:val="Hyperlink"/>
                <w:noProof/>
                <w:lang w:val="en-US"/>
              </w:rPr>
              <w:t>Article 37: Environmental protection</w:t>
            </w:r>
            <w:r w:rsidR="00DE1167">
              <w:rPr>
                <w:noProof/>
                <w:webHidden/>
              </w:rPr>
              <w:tab/>
            </w:r>
            <w:r w:rsidR="00DE1167">
              <w:rPr>
                <w:noProof/>
                <w:webHidden/>
              </w:rPr>
              <w:fldChar w:fldCharType="begin"/>
            </w:r>
            <w:r w:rsidR="00DE1167">
              <w:rPr>
                <w:noProof/>
                <w:webHidden/>
              </w:rPr>
              <w:instrText xml:space="preserve"> PAGEREF _Toc478402212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44BCD" w:rsidP="00A61B6A">
          <w:pPr>
            <w:pStyle w:val="TOC2"/>
            <w:rPr>
              <w:noProof/>
            </w:rPr>
          </w:pPr>
          <w:hyperlink w:anchor="_Toc478402213" w:history="1">
            <w:r w:rsidR="00DE1167" w:rsidRPr="00A25AAE">
              <w:rPr>
                <w:rStyle w:val="Hyperlink"/>
                <w:noProof/>
                <w:lang w:val="en-US"/>
              </w:rPr>
              <w:t>Article 38: Consumer protection</w:t>
            </w:r>
            <w:r w:rsidR="00DE1167">
              <w:rPr>
                <w:noProof/>
                <w:webHidden/>
              </w:rPr>
              <w:tab/>
            </w:r>
            <w:r w:rsidR="00DE1167">
              <w:rPr>
                <w:noProof/>
                <w:webHidden/>
              </w:rPr>
              <w:fldChar w:fldCharType="begin"/>
            </w:r>
            <w:r w:rsidR="00DE1167">
              <w:rPr>
                <w:noProof/>
                <w:webHidden/>
              </w:rPr>
              <w:instrText xml:space="preserve"> PAGEREF _Toc478402213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44BCD" w:rsidP="00A61B6A">
          <w:pPr>
            <w:pStyle w:val="TOC1"/>
            <w:rPr>
              <w:noProof/>
            </w:rPr>
          </w:pPr>
          <w:hyperlink w:anchor="_Toc478402214" w:history="1">
            <w:r w:rsidR="00DE1167" w:rsidRPr="00A25AAE">
              <w:rPr>
                <w:rStyle w:val="Hyperlink"/>
                <w:noProof/>
                <w:lang w:val="en-US"/>
              </w:rPr>
              <w:t>CHAPTER V: CITIZENS’ RIGHTS</w:t>
            </w:r>
            <w:r w:rsidR="00DE1167">
              <w:rPr>
                <w:noProof/>
                <w:webHidden/>
              </w:rPr>
              <w:tab/>
            </w:r>
            <w:r w:rsidR="00DE1167">
              <w:rPr>
                <w:noProof/>
                <w:webHidden/>
              </w:rPr>
              <w:fldChar w:fldCharType="begin"/>
            </w:r>
            <w:r w:rsidR="00DE1167">
              <w:rPr>
                <w:noProof/>
                <w:webHidden/>
              </w:rPr>
              <w:instrText xml:space="preserve"> PAGEREF _Toc478402214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44BCD" w:rsidP="00A61B6A">
          <w:pPr>
            <w:pStyle w:val="TOC2"/>
            <w:rPr>
              <w:noProof/>
            </w:rPr>
          </w:pPr>
          <w:hyperlink w:anchor="_Toc478402215" w:history="1">
            <w:r w:rsidR="00DE1167" w:rsidRPr="00A25AAE">
              <w:rPr>
                <w:rStyle w:val="Hyperlink"/>
                <w:noProof/>
                <w:lang w:val="en-US"/>
              </w:rPr>
              <w:t>Article 39: Right to vote and to stand as a candidate at elections to the European Parliament</w:t>
            </w:r>
            <w:r w:rsidR="00DE1167">
              <w:rPr>
                <w:noProof/>
                <w:webHidden/>
              </w:rPr>
              <w:tab/>
            </w:r>
            <w:r w:rsidR="00DE1167">
              <w:rPr>
                <w:noProof/>
                <w:webHidden/>
              </w:rPr>
              <w:fldChar w:fldCharType="begin"/>
            </w:r>
            <w:r w:rsidR="00DE1167">
              <w:rPr>
                <w:noProof/>
                <w:webHidden/>
              </w:rPr>
              <w:instrText xml:space="preserve"> PAGEREF _Toc478402215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44BCD" w:rsidP="00A61B6A">
          <w:pPr>
            <w:pStyle w:val="TOC2"/>
            <w:rPr>
              <w:noProof/>
            </w:rPr>
          </w:pPr>
          <w:hyperlink w:anchor="_Toc478402216" w:history="1">
            <w:r w:rsidR="00DE1167" w:rsidRPr="00A25AAE">
              <w:rPr>
                <w:rStyle w:val="Hyperlink"/>
                <w:noProof/>
                <w:lang w:val="en-US"/>
              </w:rPr>
              <w:t>Article 40: Right to vote and to stand as a candidate at municipal elections</w:t>
            </w:r>
            <w:r w:rsidR="00DE1167">
              <w:rPr>
                <w:noProof/>
                <w:webHidden/>
              </w:rPr>
              <w:tab/>
            </w:r>
            <w:r w:rsidR="00DE1167">
              <w:rPr>
                <w:noProof/>
                <w:webHidden/>
              </w:rPr>
              <w:fldChar w:fldCharType="begin"/>
            </w:r>
            <w:r w:rsidR="00DE1167">
              <w:rPr>
                <w:noProof/>
                <w:webHidden/>
              </w:rPr>
              <w:instrText xml:space="preserve"> PAGEREF _Toc478402216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44BCD" w:rsidP="00A61B6A">
          <w:pPr>
            <w:pStyle w:val="TOC2"/>
            <w:rPr>
              <w:noProof/>
            </w:rPr>
          </w:pPr>
          <w:hyperlink w:anchor="_Toc478402217" w:history="1">
            <w:r w:rsidR="00DE1167" w:rsidRPr="00A25AAE">
              <w:rPr>
                <w:rStyle w:val="Hyperlink"/>
                <w:noProof/>
              </w:rPr>
              <w:t>Article 41: Right to good administration</w:t>
            </w:r>
            <w:r w:rsidR="00DE1167">
              <w:rPr>
                <w:noProof/>
                <w:webHidden/>
              </w:rPr>
              <w:tab/>
            </w:r>
            <w:r w:rsidR="00DE1167">
              <w:rPr>
                <w:noProof/>
                <w:webHidden/>
              </w:rPr>
              <w:fldChar w:fldCharType="begin"/>
            </w:r>
            <w:r w:rsidR="00DE1167">
              <w:rPr>
                <w:noProof/>
                <w:webHidden/>
              </w:rPr>
              <w:instrText xml:space="preserve"> PAGEREF _Toc478402217 \h </w:instrText>
            </w:r>
            <w:r w:rsidR="00DE1167">
              <w:rPr>
                <w:noProof/>
                <w:webHidden/>
              </w:rPr>
            </w:r>
            <w:r w:rsidR="00DE1167">
              <w:rPr>
                <w:noProof/>
                <w:webHidden/>
              </w:rPr>
              <w:fldChar w:fldCharType="separate"/>
            </w:r>
            <w:r w:rsidR="00601DFC">
              <w:rPr>
                <w:noProof/>
                <w:webHidden/>
              </w:rPr>
              <w:t>8</w:t>
            </w:r>
            <w:r w:rsidR="00DE1167">
              <w:rPr>
                <w:noProof/>
                <w:webHidden/>
              </w:rPr>
              <w:fldChar w:fldCharType="end"/>
            </w:r>
          </w:hyperlink>
        </w:p>
        <w:p w:rsidR="00DE1167" w:rsidRDefault="00044BCD" w:rsidP="00A61B6A">
          <w:pPr>
            <w:pStyle w:val="TOC2"/>
            <w:rPr>
              <w:noProof/>
            </w:rPr>
          </w:pPr>
          <w:hyperlink w:anchor="_Toc478402218" w:history="1">
            <w:r w:rsidR="00DE1167" w:rsidRPr="00A25AAE">
              <w:rPr>
                <w:rStyle w:val="Hyperlink"/>
                <w:noProof/>
                <w:lang w:val="en-US"/>
              </w:rPr>
              <w:t>Article 42: Right of access to documents</w:t>
            </w:r>
            <w:r w:rsidR="00DE1167">
              <w:rPr>
                <w:noProof/>
                <w:webHidden/>
              </w:rPr>
              <w:tab/>
            </w:r>
            <w:r w:rsidR="00DE1167">
              <w:rPr>
                <w:noProof/>
                <w:webHidden/>
              </w:rPr>
              <w:fldChar w:fldCharType="begin"/>
            </w:r>
            <w:r w:rsidR="00DE1167">
              <w:rPr>
                <w:noProof/>
                <w:webHidden/>
              </w:rPr>
              <w:instrText xml:space="preserve"> PAGEREF _Toc478402218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44BCD" w:rsidP="00A61B6A">
          <w:pPr>
            <w:pStyle w:val="TOC2"/>
            <w:rPr>
              <w:noProof/>
            </w:rPr>
          </w:pPr>
          <w:hyperlink w:anchor="_Toc478402219" w:history="1">
            <w:r w:rsidR="00DE1167" w:rsidRPr="00A25AAE">
              <w:rPr>
                <w:rStyle w:val="Hyperlink"/>
                <w:noProof/>
                <w:lang w:val="en-US"/>
              </w:rPr>
              <w:t>Article 43: Ombudsman</w:t>
            </w:r>
            <w:r w:rsidR="00DE1167">
              <w:rPr>
                <w:noProof/>
                <w:webHidden/>
              </w:rPr>
              <w:tab/>
            </w:r>
            <w:r w:rsidR="00DE1167">
              <w:rPr>
                <w:noProof/>
                <w:webHidden/>
              </w:rPr>
              <w:fldChar w:fldCharType="begin"/>
            </w:r>
            <w:r w:rsidR="00DE1167">
              <w:rPr>
                <w:noProof/>
                <w:webHidden/>
              </w:rPr>
              <w:instrText xml:space="preserve"> PAGEREF _Toc478402219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44BCD" w:rsidP="00A61B6A">
          <w:pPr>
            <w:pStyle w:val="TOC2"/>
            <w:rPr>
              <w:noProof/>
            </w:rPr>
          </w:pPr>
          <w:hyperlink w:anchor="_Toc478402220" w:history="1">
            <w:r w:rsidR="00DE1167" w:rsidRPr="00A25AAE">
              <w:rPr>
                <w:rStyle w:val="Hyperlink"/>
                <w:noProof/>
                <w:lang w:val="en-US"/>
              </w:rPr>
              <w:t>Article 44: Right to petition</w:t>
            </w:r>
            <w:r w:rsidR="00DE1167">
              <w:rPr>
                <w:noProof/>
                <w:webHidden/>
              </w:rPr>
              <w:tab/>
            </w:r>
            <w:r w:rsidR="00DE1167">
              <w:rPr>
                <w:noProof/>
                <w:webHidden/>
              </w:rPr>
              <w:fldChar w:fldCharType="begin"/>
            </w:r>
            <w:r w:rsidR="00DE1167">
              <w:rPr>
                <w:noProof/>
                <w:webHidden/>
              </w:rPr>
              <w:instrText xml:space="preserve"> PAGEREF _Toc478402220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44BCD" w:rsidP="00A61B6A">
          <w:pPr>
            <w:pStyle w:val="TOC2"/>
            <w:rPr>
              <w:noProof/>
            </w:rPr>
          </w:pPr>
          <w:hyperlink w:anchor="_Toc478402221" w:history="1">
            <w:r w:rsidR="00DE1167" w:rsidRPr="00A25AAE">
              <w:rPr>
                <w:rStyle w:val="Hyperlink"/>
                <w:noProof/>
                <w:lang w:val="en-US"/>
              </w:rPr>
              <w:t>Article 45: Freedom of movement and of residence</w:t>
            </w:r>
            <w:r w:rsidR="00DE1167">
              <w:rPr>
                <w:noProof/>
                <w:webHidden/>
              </w:rPr>
              <w:tab/>
            </w:r>
            <w:r w:rsidR="00DE1167">
              <w:rPr>
                <w:noProof/>
                <w:webHidden/>
              </w:rPr>
              <w:fldChar w:fldCharType="begin"/>
            </w:r>
            <w:r w:rsidR="00DE1167">
              <w:rPr>
                <w:noProof/>
                <w:webHidden/>
              </w:rPr>
              <w:instrText xml:space="preserve"> PAGEREF _Toc478402221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44BCD" w:rsidP="00A61B6A">
          <w:pPr>
            <w:pStyle w:val="TOC2"/>
            <w:rPr>
              <w:noProof/>
            </w:rPr>
          </w:pPr>
          <w:hyperlink w:anchor="_Toc478402222" w:history="1">
            <w:r w:rsidR="00DE1167" w:rsidRPr="00A25AAE">
              <w:rPr>
                <w:rStyle w:val="Hyperlink"/>
                <w:noProof/>
                <w:lang w:val="en-US"/>
              </w:rPr>
              <w:t>Article 46: Diplomatic and consular protection</w:t>
            </w:r>
            <w:r w:rsidR="00DE1167">
              <w:rPr>
                <w:noProof/>
                <w:webHidden/>
              </w:rPr>
              <w:tab/>
            </w:r>
            <w:r w:rsidR="00DE1167">
              <w:rPr>
                <w:noProof/>
                <w:webHidden/>
              </w:rPr>
              <w:fldChar w:fldCharType="begin"/>
            </w:r>
            <w:r w:rsidR="00DE1167">
              <w:rPr>
                <w:noProof/>
                <w:webHidden/>
              </w:rPr>
              <w:instrText xml:space="preserve"> PAGEREF _Toc478402222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44BCD" w:rsidP="00A61B6A">
          <w:pPr>
            <w:pStyle w:val="TOC1"/>
            <w:rPr>
              <w:noProof/>
            </w:rPr>
          </w:pPr>
          <w:hyperlink w:anchor="_Toc478402223" w:history="1">
            <w:r w:rsidR="00DE1167" w:rsidRPr="00A25AAE">
              <w:rPr>
                <w:rStyle w:val="Hyperlink"/>
                <w:noProof/>
                <w:lang w:val="en-US"/>
              </w:rPr>
              <w:t>CHAPTER VI: JUSTICE</w:t>
            </w:r>
            <w:r w:rsidR="00DE1167">
              <w:rPr>
                <w:noProof/>
                <w:webHidden/>
              </w:rPr>
              <w:tab/>
            </w:r>
            <w:r w:rsidR="00DE1167">
              <w:rPr>
                <w:noProof/>
                <w:webHidden/>
              </w:rPr>
              <w:fldChar w:fldCharType="begin"/>
            </w:r>
            <w:r w:rsidR="00DE1167">
              <w:rPr>
                <w:noProof/>
                <w:webHidden/>
              </w:rPr>
              <w:instrText xml:space="preserve"> PAGEREF _Toc478402223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44BCD" w:rsidP="00A61B6A">
          <w:pPr>
            <w:pStyle w:val="TOC2"/>
            <w:rPr>
              <w:noProof/>
            </w:rPr>
          </w:pPr>
          <w:hyperlink w:anchor="_Toc478402224" w:history="1">
            <w:r w:rsidR="00DE1167" w:rsidRPr="00A25AAE">
              <w:rPr>
                <w:rStyle w:val="Hyperlink"/>
                <w:noProof/>
                <w:lang w:val="en-US"/>
              </w:rPr>
              <w:t>Article 47: Right to an effective remedy and to a fair trial</w:t>
            </w:r>
            <w:r w:rsidR="00DE1167">
              <w:rPr>
                <w:noProof/>
                <w:webHidden/>
              </w:rPr>
              <w:tab/>
            </w:r>
            <w:r w:rsidR="00DE1167">
              <w:rPr>
                <w:noProof/>
                <w:webHidden/>
              </w:rPr>
              <w:fldChar w:fldCharType="begin"/>
            </w:r>
            <w:r w:rsidR="00DE1167">
              <w:rPr>
                <w:noProof/>
                <w:webHidden/>
              </w:rPr>
              <w:instrText xml:space="preserve"> PAGEREF _Toc478402224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44BCD" w:rsidP="00A61B6A">
          <w:pPr>
            <w:pStyle w:val="TOC2"/>
            <w:rPr>
              <w:noProof/>
            </w:rPr>
          </w:pPr>
          <w:hyperlink w:anchor="_Toc478402225" w:history="1">
            <w:r w:rsidR="00DE1167" w:rsidRPr="00A25AAE">
              <w:rPr>
                <w:rStyle w:val="Hyperlink"/>
                <w:noProof/>
                <w:lang w:val="en-US"/>
              </w:rPr>
              <w:t>Article 48: Presumption of innocence and right of defence</w:t>
            </w:r>
            <w:r w:rsidR="00DE1167">
              <w:rPr>
                <w:noProof/>
                <w:webHidden/>
              </w:rPr>
              <w:tab/>
            </w:r>
            <w:r w:rsidR="00DE1167">
              <w:rPr>
                <w:noProof/>
                <w:webHidden/>
              </w:rPr>
              <w:fldChar w:fldCharType="begin"/>
            </w:r>
            <w:r w:rsidR="00DE1167">
              <w:rPr>
                <w:noProof/>
                <w:webHidden/>
              </w:rPr>
              <w:instrText xml:space="preserve"> PAGEREF _Toc478402225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44BCD" w:rsidP="00A61B6A">
          <w:pPr>
            <w:pStyle w:val="TOC2"/>
            <w:rPr>
              <w:noProof/>
            </w:rPr>
          </w:pPr>
          <w:hyperlink w:anchor="_Toc478402226" w:history="1">
            <w:r w:rsidR="00DE1167" w:rsidRPr="00A25AAE">
              <w:rPr>
                <w:rStyle w:val="Hyperlink"/>
                <w:noProof/>
                <w:lang w:val="en-US"/>
              </w:rPr>
              <w:t>Article 49: Principles of legality and proportionality of criminal offences and penalties</w:t>
            </w:r>
            <w:r w:rsidR="00DE1167">
              <w:rPr>
                <w:noProof/>
                <w:webHidden/>
              </w:rPr>
              <w:tab/>
            </w:r>
            <w:r w:rsidR="00DE1167">
              <w:rPr>
                <w:noProof/>
                <w:webHidden/>
              </w:rPr>
              <w:fldChar w:fldCharType="begin"/>
            </w:r>
            <w:r w:rsidR="00DE1167">
              <w:rPr>
                <w:noProof/>
                <w:webHidden/>
              </w:rPr>
              <w:instrText xml:space="preserve"> PAGEREF _Toc478402226 \h </w:instrText>
            </w:r>
            <w:r w:rsidR="00DE1167">
              <w:rPr>
                <w:noProof/>
                <w:webHidden/>
              </w:rPr>
            </w:r>
            <w:r w:rsidR="00DE1167">
              <w:rPr>
                <w:noProof/>
                <w:webHidden/>
              </w:rPr>
              <w:fldChar w:fldCharType="separate"/>
            </w:r>
            <w:r w:rsidR="00601DFC">
              <w:rPr>
                <w:noProof/>
                <w:webHidden/>
              </w:rPr>
              <w:t>9</w:t>
            </w:r>
            <w:r w:rsidR="00DE1167">
              <w:rPr>
                <w:noProof/>
                <w:webHidden/>
              </w:rPr>
              <w:fldChar w:fldCharType="end"/>
            </w:r>
          </w:hyperlink>
        </w:p>
        <w:p w:rsidR="00DE1167" w:rsidRDefault="00044BCD" w:rsidP="00A61B6A">
          <w:pPr>
            <w:pStyle w:val="TOC2"/>
            <w:rPr>
              <w:noProof/>
            </w:rPr>
          </w:pPr>
          <w:hyperlink w:anchor="_Toc478402227" w:history="1">
            <w:r w:rsidR="00DE1167" w:rsidRPr="00A25AAE">
              <w:rPr>
                <w:rStyle w:val="Hyperlink"/>
                <w:noProof/>
                <w:lang w:val="en-US"/>
              </w:rPr>
              <w:t xml:space="preserve">Article 50: Right not to be tried or punished twice in criminal proceedings for </w:t>
            </w:r>
            <w:r w:rsidR="00DE1167">
              <w:rPr>
                <w:rStyle w:val="Hyperlink"/>
                <w:noProof/>
                <w:lang w:val="en-US"/>
              </w:rPr>
              <w:br/>
            </w:r>
            <w:r w:rsidR="00DE1167" w:rsidRPr="00A25AAE">
              <w:rPr>
                <w:rStyle w:val="Hyperlink"/>
                <w:noProof/>
                <w:lang w:val="en-US"/>
              </w:rPr>
              <w:t>the same criminal offence</w:t>
            </w:r>
            <w:r w:rsidR="00DE1167">
              <w:rPr>
                <w:noProof/>
                <w:webHidden/>
              </w:rPr>
              <w:tab/>
            </w:r>
            <w:r w:rsidR="00DE1167">
              <w:rPr>
                <w:noProof/>
                <w:webHidden/>
              </w:rPr>
              <w:fldChar w:fldCharType="begin"/>
            </w:r>
            <w:r w:rsidR="00DE1167">
              <w:rPr>
                <w:noProof/>
                <w:webHidden/>
              </w:rPr>
              <w:instrText xml:space="preserve"> PAGEREF _Toc478402227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44BCD" w:rsidP="00A61B6A">
          <w:pPr>
            <w:pStyle w:val="TOC1"/>
            <w:rPr>
              <w:noProof/>
            </w:rPr>
          </w:pPr>
          <w:hyperlink w:anchor="_Toc478402228" w:history="1">
            <w:r w:rsidR="00DE1167" w:rsidRPr="00A25AAE">
              <w:rPr>
                <w:rStyle w:val="Hyperlink"/>
                <w:noProof/>
                <w:lang w:val="en-US"/>
              </w:rPr>
              <w:t>CHAPTER VII: GENERAL PROVISIONS</w:t>
            </w:r>
            <w:r w:rsidR="00DE1167">
              <w:rPr>
                <w:noProof/>
                <w:webHidden/>
              </w:rPr>
              <w:tab/>
            </w:r>
            <w:r w:rsidR="00DE1167">
              <w:rPr>
                <w:noProof/>
                <w:webHidden/>
              </w:rPr>
              <w:fldChar w:fldCharType="begin"/>
            </w:r>
            <w:r w:rsidR="00DE1167">
              <w:rPr>
                <w:noProof/>
                <w:webHidden/>
              </w:rPr>
              <w:instrText xml:space="preserve"> PAGEREF _Toc478402228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44BCD" w:rsidP="00A61B6A">
          <w:pPr>
            <w:pStyle w:val="TOC2"/>
            <w:rPr>
              <w:noProof/>
            </w:rPr>
          </w:pPr>
          <w:hyperlink w:anchor="_Toc478402229" w:history="1">
            <w:r w:rsidR="00DE1167" w:rsidRPr="00A25AAE">
              <w:rPr>
                <w:rStyle w:val="Hyperlink"/>
                <w:noProof/>
                <w:lang w:val="en-US"/>
              </w:rPr>
              <w:t>Article 51: Scope</w:t>
            </w:r>
            <w:r w:rsidR="00DE1167">
              <w:rPr>
                <w:noProof/>
                <w:webHidden/>
              </w:rPr>
              <w:tab/>
            </w:r>
            <w:r w:rsidR="00DE1167">
              <w:rPr>
                <w:noProof/>
                <w:webHidden/>
              </w:rPr>
              <w:fldChar w:fldCharType="begin"/>
            </w:r>
            <w:r w:rsidR="00DE1167">
              <w:rPr>
                <w:noProof/>
                <w:webHidden/>
              </w:rPr>
              <w:instrText xml:space="preserve"> PAGEREF _Toc478402229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44BCD" w:rsidP="00A61B6A">
          <w:pPr>
            <w:pStyle w:val="TOC2"/>
            <w:rPr>
              <w:noProof/>
            </w:rPr>
          </w:pPr>
          <w:hyperlink w:anchor="_Toc478402230" w:history="1">
            <w:r w:rsidR="00DE1167" w:rsidRPr="00A25AAE">
              <w:rPr>
                <w:rStyle w:val="Hyperlink"/>
                <w:noProof/>
              </w:rPr>
              <w:t>Article 52: Scope of guaranteed rights</w:t>
            </w:r>
            <w:r w:rsidR="00DE1167">
              <w:rPr>
                <w:noProof/>
                <w:webHidden/>
              </w:rPr>
              <w:tab/>
            </w:r>
            <w:r w:rsidR="00DE1167">
              <w:rPr>
                <w:noProof/>
                <w:webHidden/>
              </w:rPr>
              <w:fldChar w:fldCharType="begin"/>
            </w:r>
            <w:r w:rsidR="00DE1167">
              <w:rPr>
                <w:noProof/>
                <w:webHidden/>
              </w:rPr>
              <w:instrText xml:space="preserve"> PAGEREF _Toc478402230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44BCD" w:rsidP="00A61B6A">
          <w:pPr>
            <w:pStyle w:val="TOC2"/>
            <w:rPr>
              <w:noProof/>
            </w:rPr>
          </w:pPr>
          <w:hyperlink w:anchor="_Toc478402231" w:history="1">
            <w:r w:rsidR="00DE1167" w:rsidRPr="00A25AAE">
              <w:rPr>
                <w:rStyle w:val="Hyperlink"/>
                <w:noProof/>
                <w:lang w:val="en-US"/>
              </w:rPr>
              <w:t>Article 53: Level of protection</w:t>
            </w:r>
            <w:r w:rsidR="00DE1167">
              <w:rPr>
                <w:noProof/>
                <w:webHidden/>
              </w:rPr>
              <w:tab/>
            </w:r>
            <w:r w:rsidR="00DE1167">
              <w:rPr>
                <w:noProof/>
                <w:webHidden/>
              </w:rPr>
              <w:fldChar w:fldCharType="begin"/>
            </w:r>
            <w:r w:rsidR="00DE1167">
              <w:rPr>
                <w:noProof/>
                <w:webHidden/>
              </w:rPr>
              <w:instrText xml:space="preserve"> PAGEREF _Toc478402231 \h </w:instrText>
            </w:r>
            <w:r w:rsidR="00DE1167">
              <w:rPr>
                <w:noProof/>
                <w:webHidden/>
              </w:rPr>
            </w:r>
            <w:r w:rsidR="00DE1167">
              <w:rPr>
                <w:noProof/>
                <w:webHidden/>
              </w:rPr>
              <w:fldChar w:fldCharType="separate"/>
            </w:r>
            <w:r w:rsidR="00601DFC">
              <w:rPr>
                <w:noProof/>
                <w:webHidden/>
              </w:rPr>
              <w:t>10</w:t>
            </w:r>
            <w:r w:rsidR="00DE1167">
              <w:rPr>
                <w:noProof/>
                <w:webHidden/>
              </w:rPr>
              <w:fldChar w:fldCharType="end"/>
            </w:r>
          </w:hyperlink>
        </w:p>
        <w:p w:rsidR="00DE1167" w:rsidRDefault="00044BCD" w:rsidP="00A61B6A">
          <w:pPr>
            <w:pStyle w:val="TOC2"/>
            <w:rPr>
              <w:noProof/>
            </w:rPr>
          </w:pPr>
          <w:hyperlink w:anchor="_Toc478402232" w:history="1">
            <w:r w:rsidR="00DE1167" w:rsidRPr="00A25AAE">
              <w:rPr>
                <w:rStyle w:val="Hyperlink"/>
                <w:noProof/>
                <w:lang w:val="en-US"/>
              </w:rPr>
              <w:t>Article 54: Prohibition of abuse of rights</w:t>
            </w:r>
            <w:r w:rsidR="00DE1167">
              <w:rPr>
                <w:noProof/>
                <w:webHidden/>
              </w:rPr>
              <w:tab/>
            </w:r>
            <w:r w:rsidR="00DE1167">
              <w:rPr>
                <w:noProof/>
                <w:webHidden/>
              </w:rPr>
              <w:fldChar w:fldCharType="begin"/>
            </w:r>
            <w:r w:rsidR="00DE1167">
              <w:rPr>
                <w:noProof/>
                <w:webHidden/>
              </w:rPr>
              <w:instrText xml:space="preserve"> PAGEREF _Toc478402232 \h </w:instrText>
            </w:r>
            <w:r w:rsidR="00DE1167">
              <w:rPr>
                <w:noProof/>
                <w:webHidden/>
              </w:rPr>
            </w:r>
            <w:r w:rsidR="00DE1167">
              <w:rPr>
                <w:noProof/>
                <w:webHidden/>
              </w:rPr>
              <w:fldChar w:fldCharType="separate"/>
            </w:r>
            <w:r w:rsidR="00601DFC">
              <w:rPr>
                <w:noProof/>
                <w:webHidden/>
              </w:rPr>
              <w:t>11</w:t>
            </w:r>
            <w:r w:rsidR="00DE1167">
              <w:rPr>
                <w:noProof/>
                <w:webHidden/>
              </w:rPr>
              <w:fldChar w:fldCharType="end"/>
            </w:r>
          </w:hyperlink>
        </w:p>
        <w:p w:rsidR="001214AB" w:rsidRDefault="001214AB">
          <w:r>
            <w:rPr>
              <w:b/>
              <w:bCs/>
              <w:noProof/>
            </w:rPr>
            <w:fldChar w:fldCharType="end"/>
          </w:r>
        </w:p>
      </w:sdtContent>
    </w:sdt>
    <w:p w:rsidR="00EA1550" w:rsidRDefault="00EA1550" w:rsidP="00DE1167">
      <w:pPr>
        <w:pStyle w:val="Heading1"/>
        <w:rPr>
          <w:lang w:val="en-US"/>
        </w:rPr>
        <w:sectPr w:rsidR="00EA1550" w:rsidSect="00A120E9">
          <w:pgSz w:w="12240" w:h="15840" w:code="1"/>
          <w:pgMar w:top="1411" w:right="1699" w:bottom="1411" w:left="1699" w:header="850" w:footer="720" w:gutter="0"/>
          <w:cols w:space="720"/>
          <w:titlePg/>
          <w:docGrid w:linePitch="299"/>
        </w:sectPr>
      </w:pPr>
      <w:bookmarkStart w:id="1" w:name="_Toc478402172"/>
    </w:p>
    <w:p w:rsidR="001214AB" w:rsidRPr="00DE1167" w:rsidRDefault="001214AB" w:rsidP="00DE1167">
      <w:pPr>
        <w:pStyle w:val="Heading1"/>
        <w:rPr>
          <w:lang w:val="en-US"/>
        </w:rPr>
      </w:pPr>
      <w:r w:rsidRPr="00DE1167">
        <w:rPr>
          <w:lang w:val="en-US"/>
        </w:rPr>
        <w:lastRenderedPageBreak/>
        <w:t>CHAPTER I: DIGNITY</w:t>
      </w:r>
      <w:bookmarkEnd w:id="1"/>
    </w:p>
    <w:p w:rsidR="001214AB" w:rsidRPr="00A120E9" w:rsidRDefault="001214AB" w:rsidP="00E07088">
      <w:pPr>
        <w:pStyle w:val="Heading2"/>
        <w:rPr>
          <w:lang w:val="en-US"/>
        </w:rPr>
      </w:pPr>
      <w:bookmarkStart w:id="2" w:name="_Toc478402173"/>
      <w:r w:rsidRPr="00A120E9">
        <w:rPr>
          <w:lang w:val="en-US"/>
        </w:rPr>
        <w:t>Article 1: Human dignity</w:t>
      </w:r>
      <w:bookmarkEnd w:id="2"/>
    </w:p>
    <w:p w:rsidR="00025E9D" w:rsidRPr="00DE1167" w:rsidRDefault="00FE1DA5" w:rsidP="00DE1167">
      <w:pPr>
        <w:rPr>
          <w:lang w:val="en-US"/>
        </w:rPr>
      </w:pPr>
      <w:r w:rsidRPr="00DE1167">
        <w:rPr>
          <w:lang w:val="en-US"/>
        </w:rPr>
        <w:t>Human dignity is inviolable. It must be respected and protected.</w:t>
      </w:r>
    </w:p>
    <w:p w:rsidR="001214AB" w:rsidRPr="00524BF4" w:rsidRDefault="001214AB" w:rsidP="00E07088">
      <w:pPr>
        <w:pStyle w:val="Heading2"/>
      </w:pPr>
      <w:bookmarkStart w:id="3" w:name="_Toc478402174"/>
      <w:r w:rsidRPr="00524BF4">
        <w:t>Article 2</w:t>
      </w:r>
      <w:r>
        <w:t xml:space="preserve">: </w:t>
      </w:r>
      <w:r w:rsidRPr="00524BF4">
        <w:t>Right to life</w:t>
      </w:r>
      <w:bookmarkEnd w:id="3"/>
    </w:p>
    <w:p w:rsidR="00025E9D" w:rsidRPr="00DE1167" w:rsidRDefault="00FE1DA5" w:rsidP="00DE1167">
      <w:pPr>
        <w:pStyle w:val="ListParagraph"/>
        <w:numPr>
          <w:ilvl w:val="0"/>
          <w:numId w:val="28"/>
        </w:numPr>
        <w:contextualSpacing w:val="0"/>
        <w:rPr>
          <w:lang w:val="en-US"/>
        </w:rPr>
      </w:pPr>
      <w:r w:rsidRPr="00DE1167">
        <w:rPr>
          <w:lang w:val="en-US"/>
        </w:rPr>
        <w:t>Everyone has the right to life.</w:t>
      </w:r>
    </w:p>
    <w:p w:rsidR="00025E9D" w:rsidRPr="00DE1167" w:rsidRDefault="00FE1DA5" w:rsidP="00DE1167">
      <w:pPr>
        <w:pStyle w:val="ListParagraph"/>
        <w:numPr>
          <w:ilvl w:val="0"/>
          <w:numId w:val="28"/>
        </w:numPr>
        <w:contextualSpacing w:val="0"/>
        <w:rPr>
          <w:lang w:val="en-US"/>
        </w:rPr>
      </w:pPr>
      <w:r w:rsidRPr="00DE1167">
        <w:rPr>
          <w:lang w:val="en-US"/>
        </w:rPr>
        <w:t>No one shall be condemned to the death penalty, or executed.</w:t>
      </w:r>
    </w:p>
    <w:p w:rsidR="001214AB" w:rsidRPr="00A120E9" w:rsidRDefault="001214AB" w:rsidP="00E07088">
      <w:pPr>
        <w:pStyle w:val="Heading2"/>
        <w:rPr>
          <w:lang w:val="en-US"/>
        </w:rPr>
      </w:pPr>
      <w:bookmarkStart w:id="4" w:name="_Toc478402175"/>
      <w:r w:rsidRPr="00A120E9">
        <w:rPr>
          <w:lang w:val="en-US"/>
        </w:rPr>
        <w:t>Article 3: Right to the integrity of the person</w:t>
      </w:r>
      <w:bookmarkEnd w:id="4"/>
    </w:p>
    <w:p w:rsidR="00025E9D" w:rsidRPr="00DE1167" w:rsidRDefault="00FE1DA5" w:rsidP="00DE1167">
      <w:pPr>
        <w:pStyle w:val="ListParagraph"/>
        <w:numPr>
          <w:ilvl w:val="0"/>
          <w:numId w:val="29"/>
        </w:numPr>
        <w:contextualSpacing w:val="0"/>
        <w:rPr>
          <w:lang w:val="en-US"/>
        </w:rPr>
      </w:pPr>
      <w:r w:rsidRPr="00DE1167">
        <w:rPr>
          <w:lang w:val="en-US"/>
        </w:rPr>
        <w:t>Everyone has the right to respect for his or her physical and mental integrity.</w:t>
      </w:r>
    </w:p>
    <w:p w:rsidR="00025E9D" w:rsidRPr="00DE1167" w:rsidRDefault="00FE1DA5" w:rsidP="00DE1167">
      <w:pPr>
        <w:pStyle w:val="ListParagraph"/>
        <w:numPr>
          <w:ilvl w:val="0"/>
          <w:numId w:val="29"/>
        </w:numPr>
        <w:contextualSpacing w:val="0"/>
        <w:rPr>
          <w:lang w:val="en-US"/>
        </w:rPr>
      </w:pPr>
      <w:r w:rsidRPr="00DE1167">
        <w:rPr>
          <w:lang w:val="en-US"/>
        </w:rPr>
        <w:t>In the fields of medicine and biology, the following must be respected in particular:</w:t>
      </w:r>
    </w:p>
    <w:p w:rsidR="00025E9D" w:rsidRPr="00DE1167" w:rsidRDefault="00FE1DA5" w:rsidP="00DE1167">
      <w:pPr>
        <w:pStyle w:val="ListParagraph"/>
        <w:numPr>
          <w:ilvl w:val="0"/>
          <w:numId w:val="1"/>
        </w:numPr>
        <w:contextualSpacing w:val="0"/>
        <w:rPr>
          <w:lang w:val="en-US"/>
        </w:rPr>
      </w:pPr>
      <w:r w:rsidRPr="00DE1167">
        <w:rPr>
          <w:lang w:val="en-US"/>
        </w:rPr>
        <w:t>the free and informed consent of the person concerned, according to the procedures laid down by law,</w:t>
      </w:r>
    </w:p>
    <w:p w:rsidR="00A51D44" w:rsidRPr="00DE1167" w:rsidRDefault="00FE1DA5" w:rsidP="00DE1167">
      <w:pPr>
        <w:pStyle w:val="ListParagraph"/>
        <w:numPr>
          <w:ilvl w:val="0"/>
          <w:numId w:val="1"/>
        </w:numPr>
        <w:contextualSpacing w:val="0"/>
        <w:rPr>
          <w:lang w:val="en-US"/>
        </w:rPr>
      </w:pPr>
      <w:r w:rsidRPr="00DE1167">
        <w:rPr>
          <w:lang w:val="en-US"/>
        </w:rPr>
        <w:t xml:space="preserve">the prohibition of eugenic practices, in particular those aiming at the selection of persons, </w:t>
      </w:r>
    </w:p>
    <w:p w:rsidR="00A51D44" w:rsidRPr="00DE1167" w:rsidRDefault="00FE1DA5" w:rsidP="00DE1167">
      <w:pPr>
        <w:pStyle w:val="ListParagraph"/>
        <w:numPr>
          <w:ilvl w:val="0"/>
          <w:numId w:val="1"/>
        </w:numPr>
        <w:contextualSpacing w:val="0"/>
        <w:rPr>
          <w:lang w:val="en-US"/>
        </w:rPr>
      </w:pPr>
      <w:r w:rsidRPr="00DE1167">
        <w:rPr>
          <w:lang w:val="en-US"/>
        </w:rPr>
        <w:t xml:space="preserve">the prohibition on making the human body and its parts as such a source of financial gain, </w:t>
      </w:r>
    </w:p>
    <w:p w:rsidR="00025E9D" w:rsidRPr="00DE1167" w:rsidRDefault="00FE1DA5" w:rsidP="00DE1167">
      <w:pPr>
        <w:pStyle w:val="ListParagraph"/>
        <w:numPr>
          <w:ilvl w:val="0"/>
          <w:numId w:val="1"/>
        </w:numPr>
        <w:contextualSpacing w:val="0"/>
        <w:rPr>
          <w:lang w:val="en-US"/>
        </w:rPr>
      </w:pPr>
      <w:r w:rsidRPr="00DE1167">
        <w:rPr>
          <w:lang w:val="en-US"/>
        </w:rPr>
        <w:t>the prohibition of the reproductive cloning of human beings.</w:t>
      </w:r>
    </w:p>
    <w:p w:rsidR="001214AB" w:rsidRPr="00A120E9" w:rsidRDefault="001214AB" w:rsidP="00E07088">
      <w:pPr>
        <w:pStyle w:val="Heading2"/>
        <w:rPr>
          <w:lang w:val="en-US"/>
        </w:rPr>
      </w:pPr>
      <w:bookmarkStart w:id="5" w:name="_Toc478402176"/>
      <w:r w:rsidRPr="00A120E9">
        <w:rPr>
          <w:lang w:val="en-US"/>
        </w:rPr>
        <w:t>Article 4: Prohibition of torture and inhuman or degrading treatment or punishment</w:t>
      </w:r>
      <w:bookmarkEnd w:id="5"/>
    </w:p>
    <w:p w:rsidR="00025E9D" w:rsidRPr="00DE1167" w:rsidRDefault="00FE1DA5" w:rsidP="00DE1167">
      <w:pPr>
        <w:rPr>
          <w:lang w:val="en-US"/>
        </w:rPr>
      </w:pPr>
      <w:r w:rsidRPr="00DE1167">
        <w:rPr>
          <w:lang w:val="en-US"/>
        </w:rPr>
        <w:t>No one shall be subjected to torture or to inhuman or degrading treatment or punishment.</w:t>
      </w:r>
    </w:p>
    <w:p w:rsidR="001214AB" w:rsidRPr="00A120E9" w:rsidRDefault="001214AB" w:rsidP="00E07088">
      <w:pPr>
        <w:pStyle w:val="Heading2"/>
        <w:rPr>
          <w:lang w:val="en-US"/>
        </w:rPr>
      </w:pPr>
      <w:bookmarkStart w:id="6" w:name="_Toc478402177"/>
      <w:r w:rsidRPr="00A120E9">
        <w:rPr>
          <w:lang w:val="en-US"/>
        </w:rPr>
        <w:t xml:space="preserve">Article 5: Prohibition of slavery and forced </w:t>
      </w:r>
      <w:proofErr w:type="spellStart"/>
      <w:r w:rsidRPr="00A120E9">
        <w:rPr>
          <w:lang w:val="en-US"/>
        </w:rPr>
        <w:t>labour</w:t>
      </w:r>
      <w:bookmarkEnd w:id="6"/>
      <w:proofErr w:type="spellEnd"/>
    </w:p>
    <w:p w:rsidR="00025E9D" w:rsidRPr="00DE1167" w:rsidRDefault="00FE1DA5" w:rsidP="00DE1167">
      <w:pPr>
        <w:pStyle w:val="ListParagraph"/>
        <w:numPr>
          <w:ilvl w:val="0"/>
          <w:numId w:val="30"/>
        </w:numPr>
        <w:contextualSpacing w:val="0"/>
        <w:rPr>
          <w:lang w:val="en-US"/>
        </w:rPr>
      </w:pPr>
      <w:r w:rsidRPr="00DE1167">
        <w:rPr>
          <w:lang w:val="en-US"/>
        </w:rPr>
        <w:t>No one shall be held in slavery or servitude.</w:t>
      </w:r>
    </w:p>
    <w:p w:rsidR="00025E9D" w:rsidRPr="00DE1167" w:rsidRDefault="00FE1DA5" w:rsidP="00DE1167">
      <w:pPr>
        <w:pStyle w:val="ListParagraph"/>
        <w:numPr>
          <w:ilvl w:val="0"/>
          <w:numId w:val="30"/>
        </w:numPr>
        <w:contextualSpacing w:val="0"/>
        <w:rPr>
          <w:lang w:val="en-US"/>
        </w:rPr>
      </w:pPr>
      <w:r w:rsidRPr="00DE1167">
        <w:rPr>
          <w:lang w:val="en-US"/>
        </w:rPr>
        <w:t xml:space="preserve">No one shall be required to perform forced or compulsory </w:t>
      </w:r>
      <w:proofErr w:type="spellStart"/>
      <w:r w:rsidRPr="00DE1167">
        <w:rPr>
          <w:lang w:val="en-US"/>
        </w:rPr>
        <w:t>labour</w:t>
      </w:r>
      <w:proofErr w:type="spellEnd"/>
      <w:r w:rsidRPr="00DE1167">
        <w:rPr>
          <w:lang w:val="en-US"/>
        </w:rPr>
        <w:t>.</w:t>
      </w:r>
    </w:p>
    <w:p w:rsidR="00025E9D" w:rsidRPr="00DE1167" w:rsidRDefault="00FE1DA5" w:rsidP="00DE1167">
      <w:pPr>
        <w:pStyle w:val="ListParagraph"/>
        <w:numPr>
          <w:ilvl w:val="0"/>
          <w:numId w:val="30"/>
        </w:numPr>
        <w:contextualSpacing w:val="0"/>
        <w:rPr>
          <w:lang w:val="en-US"/>
        </w:rPr>
      </w:pPr>
      <w:r w:rsidRPr="00DE1167">
        <w:rPr>
          <w:lang w:val="en-US"/>
        </w:rPr>
        <w:t>Trafficking in human beings is prohibited.</w:t>
      </w:r>
    </w:p>
    <w:p w:rsidR="007519F9" w:rsidRDefault="007519F9" w:rsidP="001214AB">
      <w:pPr>
        <w:pStyle w:val="Heading1"/>
        <w:rPr>
          <w:lang w:val="en-US"/>
        </w:rPr>
        <w:sectPr w:rsidR="007519F9" w:rsidSect="0096386E">
          <w:headerReference w:type="even" r:id="rId14"/>
          <w:headerReference w:type="default" r:id="rId15"/>
          <w:pgSz w:w="12240" w:h="15840" w:code="1"/>
          <w:pgMar w:top="1411" w:right="1699" w:bottom="1411" w:left="1699" w:header="850" w:footer="720" w:gutter="0"/>
          <w:cols w:space="720"/>
          <w:titlePg/>
          <w:docGrid w:linePitch="299"/>
        </w:sectPr>
      </w:pPr>
      <w:bookmarkStart w:id="7" w:name="_Toc478402178"/>
    </w:p>
    <w:p w:rsidR="001214AB" w:rsidRPr="00DE1167" w:rsidRDefault="001214AB" w:rsidP="001214AB">
      <w:pPr>
        <w:pStyle w:val="Heading1"/>
        <w:rPr>
          <w:lang w:val="en-US"/>
        </w:rPr>
      </w:pPr>
      <w:r w:rsidRPr="00DE1167">
        <w:rPr>
          <w:lang w:val="en-US"/>
        </w:rPr>
        <w:lastRenderedPageBreak/>
        <w:t>CHAPTER II: FREEDOMS</w:t>
      </w:r>
      <w:bookmarkEnd w:id="7"/>
    </w:p>
    <w:p w:rsidR="001214AB" w:rsidRPr="00A120E9" w:rsidRDefault="001214AB" w:rsidP="00E07088">
      <w:pPr>
        <w:pStyle w:val="Heading2"/>
        <w:rPr>
          <w:lang w:val="en-US"/>
        </w:rPr>
      </w:pPr>
      <w:bookmarkStart w:id="8" w:name="_Toc478402179"/>
      <w:r w:rsidRPr="00A120E9">
        <w:rPr>
          <w:lang w:val="en-US"/>
        </w:rPr>
        <w:t>Article 6: Right to liberty and security</w:t>
      </w:r>
      <w:bookmarkEnd w:id="8"/>
    </w:p>
    <w:p w:rsidR="00025E9D" w:rsidRPr="00DE1167" w:rsidRDefault="00FE1DA5" w:rsidP="00A475F2">
      <w:pPr>
        <w:rPr>
          <w:lang w:val="en-US"/>
        </w:rPr>
      </w:pPr>
      <w:r w:rsidRPr="00DE1167">
        <w:rPr>
          <w:lang w:val="en-US"/>
        </w:rPr>
        <w:t>Everyone has the right to liberty and security of person.</w:t>
      </w:r>
    </w:p>
    <w:p w:rsidR="001214AB" w:rsidRPr="00A120E9" w:rsidRDefault="001214AB" w:rsidP="00E07088">
      <w:pPr>
        <w:pStyle w:val="Heading2"/>
        <w:rPr>
          <w:lang w:val="en-US"/>
        </w:rPr>
      </w:pPr>
      <w:bookmarkStart w:id="9" w:name="_Toc478402180"/>
      <w:r w:rsidRPr="00A120E9">
        <w:rPr>
          <w:lang w:val="en-US"/>
        </w:rPr>
        <w:t>Article 7: Respect for private and family life</w:t>
      </w:r>
      <w:bookmarkEnd w:id="9"/>
    </w:p>
    <w:p w:rsidR="00025E9D" w:rsidRPr="00DE1167" w:rsidRDefault="00FE1DA5" w:rsidP="00A475F2">
      <w:pPr>
        <w:rPr>
          <w:lang w:val="en-US"/>
        </w:rPr>
      </w:pPr>
      <w:r w:rsidRPr="00DE1167">
        <w:rPr>
          <w:lang w:val="en-US"/>
        </w:rPr>
        <w:t>Everyone has the right to respect for his or her private and family life, home and communications.</w:t>
      </w:r>
    </w:p>
    <w:p w:rsidR="001214AB" w:rsidRPr="00524BF4" w:rsidRDefault="001214AB" w:rsidP="00E07088">
      <w:pPr>
        <w:pStyle w:val="Heading2"/>
      </w:pPr>
      <w:bookmarkStart w:id="10" w:name="_Toc478402181"/>
      <w:r w:rsidRPr="00524BF4">
        <w:t>Article 8</w:t>
      </w:r>
      <w:r>
        <w:t xml:space="preserve">: </w:t>
      </w:r>
      <w:r w:rsidRPr="00524BF4">
        <w:t>Protection of personal data</w:t>
      </w:r>
      <w:bookmarkEnd w:id="10"/>
    </w:p>
    <w:p w:rsidR="00025E9D" w:rsidRPr="00DE1167" w:rsidRDefault="00FE1DA5" w:rsidP="00FE1DA5">
      <w:pPr>
        <w:pStyle w:val="ListParagraph"/>
        <w:numPr>
          <w:ilvl w:val="0"/>
          <w:numId w:val="27"/>
        </w:numPr>
        <w:contextualSpacing w:val="0"/>
        <w:rPr>
          <w:lang w:val="en-US"/>
        </w:rPr>
      </w:pPr>
      <w:r w:rsidRPr="00DE1167">
        <w:rPr>
          <w:lang w:val="en-US"/>
        </w:rPr>
        <w:t>Everyone has the right to the protection of personal data concerning him or her.</w:t>
      </w:r>
    </w:p>
    <w:p w:rsidR="00025E9D" w:rsidRPr="00DE1167" w:rsidRDefault="00FE1DA5" w:rsidP="00FE1DA5">
      <w:pPr>
        <w:pStyle w:val="ListParagraph"/>
        <w:numPr>
          <w:ilvl w:val="0"/>
          <w:numId w:val="27"/>
        </w:numPr>
        <w:contextualSpacing w:val="0"/>
        <w:rPr>
          <w:lang w:val="en-US"/>
        </w:rPr>
      </w:pPr>
      <w:r w:rsidRPr="00DE1167">
        <w:rPr>
          <w:lang w:val="en-US"/>
        </w:rPr>
        <w:t>Such data must be processed fairly for specified purposes and on the basis of the consent of the person concerned or some other legitimate basis laid down by law. Everyone has the right of access to data which has been collected concerning him or her, and the right to have it rectified.</w:t>
      </w:r>
    </w:p>
    <w:p w:rsidR="00025E9D" w:rsidRPr="00DE1167" w:rsidRDefault="00FE1DA5" w:rsidP="00FE1DA5">
      <w:pPr>
        <w:pStyle w:val="ListParagraph"/>
        <w:numPr>
          <w:ilvl w:val="0"/>
          <w:numId w:val="27"/>
        </w:numPr>
        <w:contextualSpacing w:val="0"/>
        <w:rPr>
          <w:lang w:val="en-US"/>
        </w:rPr>
      </w:pPr>
      <w:r w:rsidRPr="00DE1167">
        <w:rPr>
          <w:lang w:val="en-US"/>
        </w:rPr>
        <w:t>Compliance with these rules shall be subject to control by an independent authority.</w:t>
      </w:r>
    </w:p>
    <w:p w:rsidR="001214AB" w:rsidRPr="00A120E9" w:rsidRDefault="001214AB" w:rsidP="00E07088">
      <w:pPr>
        <w:pStyle w:val="Heading2"/>
        <w:rPr>
          <w:lang w:val="en-US"/>
        </w:rPr>
      </w:pPr>
      <w:bookmarkStart w:id="11" w:name="_Toc478402182"/>
      <w:r w:rsidRPr="00A120E9">
        <w:rPr>
          <w:lang w:val="en-US"/>
        </w:rPr>
        <w:t>Article 9: Right to marry and right to found a family</w:t>
      </w:r>
      <w:bookmarkEnd w:id="11"/>
    </w:p>
    <w:p w:rsidR="00025E9D" w:rsidRPr="00DE1167" w:rsidRDefault="00FE1DA5" w:rsidP="00A475F2">
      <w:pPr>
        <w:rPr>
          <w:lang w:val="en-US"/>
        </w:rPr>
      </w:pPr>
      <w:r w:rsidRPr="00DE1167">
        <w:rPr>
          <w:lang w:val="en-US"/>
        </w:rPr>
        <w:t>The right to marry and the right to found a family shall be guaranteed in accordance with the national laws governing the exercise of these rights.</w:t>
      </w:r>
    </w:p>
    <w:p w:rsidR="001214AB" w:rsidRPr="00A120E9" w:rsidRDefault="001214AB" w:rsidP="00E07088">
      <w:pPr>
        <w:pStyle w:val="Heading2"/>
        <w:rPr>
          <w:lang w:val="en-US"/>
        </w:rPr>
      </w:pPr>
      <w:bookmarkStart w:id="12" w:name="_Toc478402183"/>
      <w:r w:rsidRPr="00A120E9">
        <w:rPr>
          <w:lang w:val="en-US"/>
        </w:rPr>
        <w:t>Article 10: Freedom of thought, conscience and religion</w:t>
      </w:r>
      <w:bookmarkEnd w:id="12"/>
    </w:p>
    <w:p w:rsidR="00025E9D" w:rsidRPr="00DE1167" w:rsidRDefault="00FE1DA5" w:rsidP="00FE1DA5">
      <w:pPr>
        <w:pStyle w:val="ListParagraph"/>
        <w:numPr>
          <w:ilvl w:val="0"/>
          <w:numId w:val="24"/>
        </w:numPr>
        <w:contextualSpacing w:val="0"/>
        <w:rPr>
          <w:lang w:val="en-US"/>
        </w:rPr>
      </w:pPr>
      <w:r w:rsidRPr="00DE1167">
        <w:rPr>
          <w:lang w:val="en-US"/>
        </w:rPr>
        <w:t>Everyone has the right to freedom of thought, conscience and religion. This right includes freedom to change religion or belief and freedom, either alone or in community with others and in public or in private, to manifest religion or belief, in worship, teaching, practice and observance.</w:t>
      </w:r>
    </w:p>
    <w:p w:rsidR="00025E9D" w:rsidRPr="00DE1167" w:rsidRDefault="00FE1DA5" w:rsidP="00FE1DA5">
      <w:pPr>
        <w:pStyle w:val="ListParagraph"/>
        <w:numPr>
          <w:ilvl w:val="0"/>
          <w:numId w:val="24"/>
        </w:numPr>
        <w:contextualSpacing w:val="0"/>
        <w:rPr>
          <w:lang w:val="en-US"/>
        </w:rPr>
      </w:pPr>
      <w:r w:rsidRPr="00DE1167">
        <w:rPr>
          <w:lang w:val="en-US"/>
        </w:rPr>
        <w:t xml:space="preserve">The right to conscientious objection is </w:t>
      </w:r>
      <w:proofErr w:type="spellStart"/>
      <w:r w:rsidRPr="00DE1167">
        <w:rPr>
          <w:lang w:val="en-US"/>
        </w:rPr>
        <w:t>recognised</w:t>
      </w:r>
      <w:proofErr w:type="spellEnd"/>
      <w:r w:rsidRPr="00DE1167">
        <w:rPr>
          <w:lang w:val="en-US"/>
        </w:rPr>
        <w:t>, in accordance with the national laws governing the exercise of this right.</w:t>
      </w:r>
    </w:p>
    <w:p w:rsidR="001214AB" w:rsidRPr="00A120E9" w:rsidRDefault="001214AB" w:rsidP="00E07088">
      <w:pPr>
        <w:pStyle w:val="Heading2"/>
        <w:rPr>
          <w:lang w:val="en-US"/>
        </w:rPr>
      </w:pPr>
      <w:bookmarkStart w:id="13" w:name="_Toc478402184"/>
      <w:r w:rsidRPr="00A120E9">
        <w:rPr>
          <w:lang w:val="en-US"/>
        </w:rPr>
        <w:t>Article 11: Freedom of expression and information</w:t>
      </w:r>
      <w:bookmarkEnd w:id="13"/>
    </w:p>
    <w:p w:rsidR="00025E9D" w:rsidRPr="00DE1167" w:rsidRDefault="00FE1DA5" w:rsidP="00FE1DA5">
      <w:pPr>
        <w:pStyle w:val="ListParagraph"/>
        <w:numPr>
          <w:ilvl w:val="0"/>
          <w:numId w:val="22"/>
        </w:numPr>
        <w:contextualSpacing w:val="0"/>
        <w:rPr>
          <w:lang w:val="en-US"/>
        </w:rPr>
      </w:pPr>
      <w:r w:rsidRPr="00DE1167">
        <w:rPr>
          <w:lang w:val="en-US"/>
        </w:rPr>
        <w:t>Everyone has the right to freedom of expression. This right shall include freedom to hold opinions and to receive and impart information and ideas without interference by public authority and regardless of frontiers.</w:t>
      </w:r>
    </w:p>
    <w:p w:rsidR="00025E9D" w:rsidRPr="00DE1167" w:rsidRDefault="00FE1DA5" w:rsidP="00FE1DA5">
      <w:pPr>
        <w:pStyle w:val="ListParagraph"/>
        <w:numPr>
          <w:ilvl w:val="0"/>
          <w:numId w:val="22"/>
        </w:numPr>
        <w:contextualSpacing w:val="0"/>
        <w:rPr>
          <w:lang w:val="en-US"/>
        </w:rPr>
      </w:pPr>
      <w:r w:rsidRPr="00DE1167">
        <w:rPr>
          <w:lang w:val="en-US"/>
        </w:rPr>
        <w:t>The freedom and pluralism of the media shall be respected.</w:t>
      </w:r>
    </w:p>
    <w:p w:rsidR="001214AB" w:rsidRPr="00A120E9" w:rsidRDefault="001214AB" w:rsidP="00E07088">
      <w:pPr>
        <w:pStyle w:val="Heading2"/>
        <w:rPr>
          <w:lang w:val="en-US"/>
        </w:rPr>
      </w:pPr>
      <w:bookmarkStart w:id="14" w:name="_Toc478402185"/>
      <w:r w:rsidRPr="00A120E9">
        <w:rPr>
          <w:lang w:val="en-US"/>
        </w:rPr>
        <w:t>Article 12: Freedom of assembly and of association</w:t>
      </w:r>
      <w:bookmarkEnd w:id="14"/>
    </w:p>
    <w:p w:rsidR="00025E9D" w:rsidRPr="00DE1167" w:rsidRDefault="00FE1DA5" w:rsidP="00FE1DA5">
      <w:pPr>
        <w:pStyle w:val="ListParagraph"/>
        <w:numPr>
          <w:ilvl w:val="0"/>
          <w:numId w:val="23"/>
        </w:numPr>
        <w:contextualSpacing w:val="0"/>
        <w:rPr>
          <w:lang w:val="en-US"/>
        </w:rPr>
      </w:pPr>
      <w:r w:rsidRPr="00DE1167">
        <w:rPr>
          <w:lang w:val="en-US"/>
        </w:rPr>
        <w:t>Everyone has the right to freedom of peaceful assembly and to freedom of association at all levels, in particular in political, trade union and civic matters, which implies the right of everyone to form and to join trade unions for the protection of his or her interests.</w:t>
      </w:r>
    </w:p>
    <w:p w:rsidR="00025E9D" w:rsidRPr="00DE1167" w:rsidRDefault="00FE1DA5" w:rsidP="00FE1DA5">
      <w:pPr>
        <w:pStyle w:val="ListParagraph"/>
        <w:numPr>
          <w:ilvl w:val="0"/>
          <w:numId w:val="23"/>
        </w:numPr>
        <w:contextualSpacing w:val="0"/>
        <w:rPr>
          <w:lang w:val="en-US"/>
        </w:rPr>
      </w:pPr>
      <w:r w:rsidRPr="00DE1167">
        <w:rPr>
          <w:lang w:val="en-US"/>
        </w:rPr>
        <w:t>Political parties at Union level contribute to expressing the political will of the citizens of the Union.</w:t>
      </w:r>
    </w:p>
    <w:p w:rsidR="001214AB" w:rsidRPr="00A120E9" w:rsidRDefault="001214AB" w:rsidP="00E07088">
      <w:pPr>
        <w:pStyle w:val="Heading2"/>
        <w:rPr>
          <w:lang w:val="en-US"/>
        </w:rPr>
      </w:pPr>
      <w:bookmarkStart w:id="15" w:name="_Toc478402186"/>
      <w:r w:rsidRPr="00A120E9">
        <w:rPr>
          <w:lang w:val="en-US"/>
        </w:rPr>
        <w:t>Article 13: Freedom of the arts and sciences</w:t>
      </w:r>
      <w:bookmarkEnd w:id="15"/>
    </w:p>
    <w:p w:rsidR="00025E9D" w:rsidRPr="00DE1167" w:rsidRDefault="00FE1DA5" w:rsidP="00A475F2">
      <w:pPr>
        <w:rPr>
          <w:lang w:val="en-US"/>
        </w:rPr>
      </w:pPr>
      <w:r w:rsidRPr="00DE1167">
        <w:rPr>
          <w:lang w:val="en-US"/>
        </w:rPr>
        <w:t>The arts and scientific research shall be free of constraint. Academic freedom shall be respected.</w:t>
      </w:r>
    </w:p>
    <w:p w:rsidR="001214AB" w:rsidRPr="00524BF4" w:rsidRDefault="001214AB" w:rsidP="00E07088">
      <w:pPr>
        <w:pStyle w:val="Heading2"/>
      </w:pPr>
      <w:bookmarkStart w:id="16" w:name="_Toc478402187"/>
      <w:r w:rsidRPr="00524BF4">
        <w:lastRenderedPageBreak/>
        <w:t>Article 14</w:t>
      </w:r>
      <w:r>
        <w:t xml:space="preserve">: </w:t>
      </w:r>
      <w:r w:rsidRPr="00524BF4">
        <w:t>Right to education</w:t>
      </w:r>
      <w:bookmarkEnd w:id="16"/>
    </w:p>
    <w:p w:rsidR="00025E9D" w:rsidRPr="00DE1167" w:rsidRDefault="00FE1DA5" w:rsidP="00FE1DA5">
      <w:pPr>
        <w:pStyle w:val="ListParagraph"/>
        <w:numPr>
          <w:ilvl w:val="0"/>
          <w:numId w:val="26"/>
        </w:numPr>
        <w:contextualSpacing w:val="0"/>
        <w:rPr>
          <w:lang w:val="en-US"/>
        </w:rPr>
      </w:pPr>
      <w:r w:rsidRPr="00DE1167">
        <w:rPr>
          <w:lang w:val="en-US"/>
        </w:rPr>
        <w:t>Everyone has the right to education and to have access to vocational and continuing training.</w:t>
      </w:r>
    </w:p>
    <w:p w:rsidR="00025E9D" w:rsidRPr="00DE1167" w:rsidRDefault="00FE1DA5" w:rsidP="00FE1DA5">
      <w:pPr>
        <w:pStyle w:val="ListParagraph"/>
        <w:numPr>
          <w:ilvl w:val="0"/>
          <w:numId w:val="26"/>
        </w:numPr>
        <w:contextualSpacing w:val="0"/>
        <w:rPr>
          <w:lang w:val="en-US"/>
        </w:rPr>
      </w:pPr>
      <w:r w:rsidRPr="00DE1167">
        <w:rPr>
          <w:lang w:val="en-US"/>
        </w:rPr>
        <w:t>This right includes the possibility to receive free compulsory education.</w:t>
      </w:r>
    </w:p>
    <w:p w:rsidR="00025E9D" w:rsidRPr="00DE1167" w:rsidRDefault="00FE1DA5" w:rsidP="00FE1DA5">
      <w:pPr>
        <w:pStyle w:val="ListParagraph"/>
        <w:numPr>
          <w:ilvl w:val="0"/>
          <w:numId w:val="26"/>
        </w:numPr>
        <w:contextualSpacing w:val="0"/>
        <w:rPr>
          <w:lang w:val="en-US"/>
        </w:rPr>
      </w:pPr>
      <w:r w:rsidRPr="00DE1167">
        <w:rPr>
          <w:lang w:val="en-US"/>
        </w:rPr>
        <w:t>The freedom to found educational establishments with due respect for democratic principles and the right of parents to ensure the education and teaching of their children in conformity with their religious, philosophical and pedagogical convictions shall be respected, in accordance with the national laws governing the exercise of such freedom and right.</w:t>
      </w:r>
    </w:p>
    <w:p w:rsidR="001214AB" w:rsidRPr="00A120E9" w:rsidRDefault="001214AB" w:rsidP="00E07088">
      <w:pPr>
        <w:pStyle w:val="Heading2"/>
        <w:rPr>
          <w:lang w:val="en-US"/>
        </w:rPr>
      </w:pPr>
      <w:bookmarkStart w:id="17" w:name="_Toc478402188"/>
      <w:r w:rsidRPr="00A120E9">
        <w:rPr>
          <w:lang w:val="en-US"/>
        </w:rPr>
        <w:t>Article 15: Freedom to choose an occupation and right to engage in work</w:t>
      </w:r>
      <w:bookmarkEnd w:id="17"/>
    </w:p>
    <w:p w:rsidR="00025E9D" w:rsidRPr="00DE1167" w:rsidRDefault="00FE1DA5" w:rsidP="00FE1DA5">
      <w:pPr>
        <w:pStyle w:val="ListParagraph"/>
        <w:numPr>
          <w:ilvl w:val="0"/>
          <w:numId w:val="25"/>
        </w:numPr>
        <w:contextualSpacing w:val="0"/>
        <w:rPr>
          <w:lang w:val="en-US"/>
        </w:rPr>
      </w:pPr>
      <w:r w:rsidRPr="00DE1167">
        <w:rPr>
          <w:lang w:val="en-US"/>
        </w:rPr>
        <w:t>Everyone has the right to engage in work and to pursue a freely chosen or accepted occupation.</w:t>
      </w:r>
    </w:p>
    <w:p w:rsidR="00025E9D" w:rsidRPr="00DE1167" w:rsidRDefault="00FE1DA5" w:rsidP="00FE1DA5">
      <w:pPr>
        <w:pStyle w:val="ListParagraph"/>
        <w:numPr>
          <w:ilvl w:val="0"/>
          <w:numId w:val="25"/>
        </w:numPr>
        <w:contextualSpacing w:val="0"/>
        <w:rPr>
          <w:lang w:val="en-US"/>
        </w:rPr>
      </w:pPr>
      <w:r w:rsidRPr="00DE1167">
        <w:rPr>
          <w:lang w:val="en-US"/>
        </w:rPr>
        <w:t>Every citizen of the Union has the freedom to seek employment, to work, to exercise the right of establishment and to provide services in any Member State.</w:t>
      </w:r>
    </w:p>
    <w:p w:rsidR="00025E9D" w:rsidRPr="00DE1167" w:rsidRDefault="00FE1DA5" w:rsidP="00FE1DA5">
      <w:pPr>
        <w:pStyle w:val="ListParagraph"/>
        <w:numPr>
          <w:ilvl w:val="0"/>
          <w:numId w:val="25"/>
        </w:numPr>
        <w:contextualSpacing w:val="0"/>
        <w:rPr>
          <w:lang w:val="en-US"/>
        </w:rPr>
      </w:pPr>
      <w:r w:rsidRPr="00DE1167">
        <w:rPr>
          <w:lang w:val="en-US"/>
        </w:rPr>
        <w:t xml:space="preserve">Nationals of third countries who are </w:t>
      </w:r>
      <w:proofErr w:type="spellStart"/>
      <w:r w:rsidRPr="00DE1167">
        <w:rPr>
          <w:lang w:val="en-US"/>
        </w:rPr>
        <w:t>authorised</w:t>
      </w:r>
      <w:proofErr w:type="spellEnd"/>
      <w:r w:rsidRPr="00DE1167">
        <w:rPr>
          <w:lang w:val="en-US"/>
        </w:rPr>
        <w:t xml:space="preserve"> to work in the territories of the Member States are entitled to working conditions equivalent to those of citizens of the Union.</w:t>
      </w:r>
    </w:p>
    <w:p w:rsidR="001214AB" w:rsidRPr="00A120E9" w:rsidRDefault="001214AB" w:rsidP="00E07088">
      <w:pPr>
        <w:pStyle w:val="Heading2"/>
        <w:rPr>
          <w:lang w:val="en-US"/>
        </w:rPr>
      </w:pPr>
      <w:bookmarkStart w:id="18" w:name="_Toc478402189"/>
      <w:r w:rsidRPr="00A120E9">
        <w:rPr>
          <w:lang w:val="en-US"/>
        </w:rPr>
        <w:t>Article 16: Freedom to conduct a business</w:t>
      </w:r>
      <w:bookmarkEnd w:id="18"/>
    </w:p>
    <w:p w:rsidR="00025E9D" w:rsidRPr="00DE1167" w:rsidRDefault="00FE1DA5" w:rsidP="00A475F2">
      <w:pPr>
        <w:rPr>
          <w:lang w:val="en-US"/>
        </w:rPr>
      </w:pPr>
      <w:r w:rsidRPr="00DE1167">
        <w:rPr>
          <w:lang w:val="en-US"/>
        </w:rPr>
        <w:t xml:space="preserve">The freedom to conduct a business in accordance with Community law and national laws and practices is </w:t>
      </w:r>
      <w:proofErr w:type="spellStart"/>
      <w:r w:rsidRPr="00DE1167">
        <w:rPr>
          <w:lang w:val="en-US"/>
        </w:rPr>
        <w:t>recognised</w:t>
      </w:r>
      <w:proofErr w:type="spellEnd"/>
      <w:r w:rsidRPr="00DE1167">
        <w:rPr>
          <w:lang w:val="en-US"/>
        </w:rPr>
        <w:t>.</w:t>
      </w:r>
    </w:p>
    <w:p w:rsidR="001214AB" w:rsidRPr="00524BF4" w:rsidRDefault="001214AB" w:rsidP="00E07088">
      <w:pPr>
        <w:pStyle w:val="Heading2"/>
      </w:pPr>
      <w:bookmarkStart w:id="19" w:name="_Toc478402190"/>
      <w:r w:rsidRPr="00524BF4">
        <w:t>Article 17</w:t>
      </w:r>
      <w:r>
        <w:t xml:space="preserve">: </w:t>
      </w:r>
      <w:r w:rsidRPr="00524BF4">
        <w:t>Right to property</w:t>
      </w:r>
      <w:bookmarkEnd w:id="19"/>
    </w:p>
    <w:p w:rsidR="00025E9D" w:rsidRPr="00DE1167" w:rsidRDefault="00FE1DA5" w:rsidP="00FE1DA5">
      <w:pPr>
        <w:pStyle w:val="ListParagraph"/>
        <w:numPr>
          <w:ilvl w:val="0"/>
          <w:numId w:val="21"/>
        </w:numPr>
        <w:contextualSpacing w:val="0"/>
        <w:rPr>
          <w:lang w:val="en-US"/>
        </w:rPr>
      </w:pPr>
      <w:r w:rsidRPr="00DE1167">
        <w:rPr>
          <w:lang w:val="en-US"/>
        </w:rPr>
        <w:t>Everyone has the right to own, use, dispose of and bequeath his or her lawfully acquired possessions. No one may be deprived of his or her possessions, except in the public interest and in the cases and under the conditions provided for by law, subject to fair compensation being paid in good time for their loss. The use of property may be regulated by law in so far as is necessary for the general interest.</w:t>
      </w:r>
    </w:p>
    <w:p w:rsidR="00025E9D" w:rsidRPr="00DE1167" w:rsidRDefault="00FE1DA5" w:rsidP="00FE1DA5">
      <w:pPr>
        <w:pStyle w:val="ListParagraph"/>
        <w:numPr>
          <w:ilvl w:val="0"/>
          <w:numId w:val="21"/>
        </w:numPr>
        <w:contextualSpacing w:val="0"/>
        <w:rPr>
          <w:lang w:val="en-US"/>
        </w:rPr>
      </w:pPr>
      <w:r w:rsidRPr="00DE1167">
        <w:rPr>
          <w:lang w:val="en-US"/>
        </w:rPr>
        <w:t>Intellectual property shall be protected.</w:t>
      </w:r>
    </w:p>
    <w:p w:rsidR="001214AB" w:rsidRPr="00A120E9" w:rsidRDefault="001214AB" w:rsidP="00E07088">
      <w:pPr>
        <w:pStyle w:val="Heading2"/>
        <w:rPr>
          <w:lang w:val="en-US"/>
        </w:rPr>
      </w:pPr>
      <w:bookmarkStart w:id="20" w:name="_Toc478402191"/>
      <w:r w:rsidRPr="00A120E9">
        <w:rPr>
          <w:lang w:val="en-US"/>
        </w:rPr>
        <w:t>Article 18: Right to asylum</w:t>
      </w:r>
      <w:bookmarkEnd w:id="20"/>
    </w:p>
    <w:p w:rsidR="00025E9D" w:rsidRPr="00DE1167" w:rsidRDefault="00FE1DA5" w:rsidP="00A475F2">
      <w:pPr>
        <w:rPr>
          <w:lang w:val="en-US"/>
        </w:rPr>
      </w:pPr>
      <w:r w:rsidRPr="00DE1167">
        <w:rPr>
          <w:lang w:val="en-US"/>
        </w:rPr>
        <w:t>The right to asylum shall be guaranteed with due respect for the rules of the Geneva Convention of 28 July 1951 and the Protocol of 31 January 1967 relating to the status of refugees and in accordance with the Treaty establishing the European Community.</w:t>
      </w:r>
    </w:p>
    <w:p w:rsidR="001214AB" w:rsidRPr="00A120E9" w:rsidRDefault="001214AB" w:rsidP="00E07088">
      <w:pPr>
        <w:pStyle w:val="Heading2"/>
        <w:rPr>
          <w:lang w:val="en-US"/>
        </w:rPr>
      </w:pPr>
      <w:bookmarkStart w:id="21" w:name="_Toc478402192"/>
      <w:r w:rsidRPr="00A120E9">
        <w:rPr>
          <w:lang w:val="en-US"/>
        </w:rPr>
        <w:t>Article 19: Protection in the event of removal, expulsion or extradition</w:t>
      </w:r>
      <w:bookmarkEnd w:id="21"/>
    </w:p>
    <w:p w:rsidR="00025E9D" w:rsidRPr="00524BF4" w:rsidRDefault="00FE1DA5" w:rsidP="00FE1DA5">
      <w:pPr>
        <w:pStyle w:val="ListParagraph"/>
        <w:numPr>
          <w:ilvl w:val="0"/>
          <w:numId w:val="20"/>
        </w:numPr>
        <w:contextualSpacing w:val="0"/>
      </w:pPr>
      <w:r w:rsidRPr="00524BF4">
        <w:t>Collective expulsions are prohibited.</w:t>
      </w:r>
    </w:p>
    <w:p w:rsidR="00025E9D" w:rsidRPr="00DE1167" w:rsidRDefault="00FE1DA5" w:rsidP="00FE1DA5">
      <w:pPr>
        <w:pStyle w:val="ListParagraph"/>
        <w:numPr>
          <w:ilvl w:val="0"/>
          <w:numId w:val="20"/>
        </w:numPr>
        <w:contextualSpacing w:val="0"/>
        <w:rPr>
          <w:lang w:val="en-US"/>
        </w:rPr>
      </w:pPr>
      <w:r w:rsidRPr="00DE1167">
        <w:rPr>
          <w:lang w:val="en-US"/>
        </w:rPr>
        <w:t>No one may be removed, expelled or extradited to a State where there is a serious risk that he or she would be subjected to the death penalty, torture or other inhuman or degrading treatment or punishment.</w:t>
      </w:r>
    </w:p>
    <w:p w:rsidR="007519F9" w:rsidRDefault="007519F9" w:rsidP="001214AB">
      <w:pPr>
        <w:pStyle w:val="Heading1"/>
        <w:rPr>
          <w:lang w:val="en-US"/>
        </w:rPr>
        <w:sectPr w:rsidR="007519F9" w:rsidSect="0096386E">
          <w:headerReference w:type="even" r:id="rId16"/>
          <w:headerReference w:type="default" r:id="rId17"/>
          <w:pgSz w:w="12240" w:h="15840" w:code="1"/>
          <w:pgMar w:top="1411" w:right="1699" w:bottom="1411" w:left="1699" w:header="850" w:footer="720" w:gutter="0"/>
          <w:cols w:space="720"/>
          <w:titlePg/>
          <w:docGrid w:linePitch="299"/>
        </w:sectPr>
      </w:pPr>
      <w:bookmarkStart w:id="22" w:name="_Toc478402193"/>
    </w:p>
    <w:p w:rsidR="001214AB" w:rsidRPr="00DE1167" w:rsidRDefault="001214AB" w:rsidP="001214AB">
      <w:pPr>
        <w:pStyle w:val="Heading1"/>
        <w:rPr>
          <w:lang w:val="en-US"/>
        </w:rPr>
      </w:pPr>
      <w:r w:rsidRPr="00DE1167">
        <w:rPr>
          <w:lang w:val="en-US"/>
        </w:rPr>
        <w:lastRenderedPageBreak/>
        <w:t>CHAPTER III: EQUALITY</w:t>
      </w:r>
      <w:bookmarkEnd w:id="22"/>
    </w:p>
    <w:p w:rsidR="001214AB" w:rsidRPr="00A120E9" w:rsidRDefault="001214AB" w:rsidP="00E07088">
      <w:pPr>
        <w:pStyle w:val="Heading2"/>
        <w:rPr>
          <w:lang w:val="en-US"/>
        </w:rPr>
      </w:pPr>
      <w:bookmarkStart w:id="23" w:name="_Toc478402194"/>
      <w:r w:rsidRPr="00A120E9">
        <w:rPr>
          <w:lang w:val="en-US"/>
        </w:rPr>
        <w:t>Article 20: Equality before the law</w:t>
      </w:r>
      <w:bookmarkEnd w:id="23"/>
    </w:p>
    <w:p w:rsidR="00025E9D" w:rsidRPr="00DE1167" w:rsidRDefault="00FE1DA5" w:rsidP="00A475F2">
      <w:pPr>
        <w:rPr>
          <w:lang w:val="en-US"/>
        </w:rPr>
      </w:pPr>
      <w:r w:rsidRPr="00DE1167">
        <w:rPr>
          <w:lang w:val="en-US"/>
        </w:rPr>
        <w:t>Everyone is equal before the law.</w:t>
      </w:r>
    </w:p>
    <w:p w:rsidR="001214AB" w:rsidRPr="00524BF4" w:rsidRDefault="001214AB" w:rsidP="00E07088">
      <w:pPr>
        <w:pStyle w:val="Heading2"/>
      </w:pPr>
      <w:bookmarkStart w:id="24" w:name="_Toc478402195"/>
      <w:r w:rsidRPr="00524BF4">
        <w:t>Article 21</w:t>
      </w:r>
      <w:r>
        <w:t xml:space="preserve">: </w:t>
      </w:r>
      <w:r w:rsidRPr="00524BF4">
        <w:t>Non-discrimination</w:t>
      </w:r>
      <w:bookmarkEnd w:id="24"/>
    </w:p>
    <w:p w:rsidR="00025E9D" w:rsidRPr="00DE1167" w:rsidRDefault="00FE1DA5" w:rsidP="00FE1DA5">
      <w:pPr>
        <w:pStyle w:val="ListParagraph"/>
        <w:numPr>
          <w:ilvl w:val="0"/>
          <w:numId w:val="18"/>
        </w:numPr>
        <w:contextualSpacing w:val="0"/>
        <w:rPr>
          <w:lang w:val="en-US"/>
        </w:rPr>
      </w:pPr>
      <w:r w:rsidRPr="00DE1167">
        <w:rPr>
          <w:lang w:val="en-US"/>
        </w:rPr>
        <w:t xml:space="preserve">Any discrimination based on any ground such as sex, race, </w:t>
      </w:r>
      <w:proofErr w:type="spellStart"/>
      <w:r w:rsidRPr="00DE1167">
        <w:rPr>
          <w:lang w:val="en-US"/>
        </w:rPr>
        <w:t>colour</w:t>
      </w:r>
      <w:proofErr w:type="spellEnd"/>
      <w:r w:rsidRPr="00DE1167">
        <w:rPr>
          <w:lang w:val="en-US"/>
        </w:rPr>
        <w:t>, ethnic or social origin, genetic features, language, religion or belief, political or any other opinion, membership of a national minority, property, birth, disability, age or sexual orientation shall be prohibited.</w:t>
      </w:r>
    </w:p>
    <w:p w:rsidR="00025E9D" w:rsidRPr="00DE1167" w:rsidRDefault="00FE1DA5" w:rsidP="00FE1DA5">
      <w:pPr>
        <w:pStyle w:val="ListParagraph"/>
        <w:numPr>
          <w:ilvl w:val="0"/>
          <w:numId w:val="18"/>
        </w:numPr>
        <w:contextualSpacing w:val="0"/>
        <w:rPr>
          <w:lang w:val="en-US"/>
        </w:rPr>
      </w:pPr>
      <w:r w:rsidRPr="00DE1167">
        <w:rPr>
          <w:lang w:val="en-US"/>
        </w:rPr>
        <w:t>Within the scope of application of the Treaty establishing the European Community and of the Treaty on European Union, and without prejudice to the special provisions of those Treaties, any discrimination on grounds of nationality shall be prohibited.</w:t>
      </w:r>
    </w:p>
    <w:p w:rsidR="001214AB" w:rsidRPr="00A120E9" w:rsidRDefault="001214AB" w:rsidP="00E07088">
      <w:pPr>
        <w:pStyle w:val="Heading2"/>
        <w:rPr>
          <w:lang w:val="en-US"/>
        </w:rPr>
      </w:pPr>
      <w:bookmarkStart w:id="25" w:name="_Toc478402196"/>
      <w:r w:rsidRPr="00A120E9">
        <w:rPr>
          <w:lang w:val="en-US"/>
        </w:rPr>
        <w:t>Article 22: Cultural, religious and linguistic diversity</w:t>
      </w:r>
      <w:bookmarkEnd w:id="25"/>
    </w:p>
    <w:p w:rsidR="00025E9D" w:rsidRPr="00DE1167" w:rsidRDefault="00FE1DA5" w:rsidP="00A475F2">
      <w:pPr>
        <w:rPr>
          <w:lang w:val="en-US"/>
        </w:rPr>
      </w:pPr>
      <w:r w:rsidRPr="00DE1167">
        <w:rPr>
          <w:lang w:val="en-US"/>
        </w:rPr>
        <w:t>The Union shall respect cultural, religious and linguistic diversity.</w:t>
      </w:r>
    </w:p>
    <w:p w:rsidR="001214AB" w:rsidRPr="00A120E9" w:rsidRDefault="001214AB" w:rsidP="00E07088">
      <w:pPr>
        <w:pStyle w:val="Heading2"/>
        <w:rPr>
          <w:lang w:val="en-US"/>
        </w:rPr>
      </w:pPr>
      <w:bookmarkStart w:id="26" w:name="_Toc478402197"/>
      <w:r w:rsidRPr="00A120E9">
        <w:rPr>
          <w:lang w:val="en-US"/>
        </w:rPr>
        <w:t>Article 23: Equality between men and women</w:t>
      </w:r>
      <w:bookmarkEnd w:id="26"/>
    </w:p>
    <w:p w:rsidR="00025E9D" w:rsidRPr="00DE1167" w:rsidRDefault="00FE1DA5" w:rsidP="00A475F2">
      <w:pPr>
        <w:rPr>
          <w:lang w:val="en-US"/>
        </w:rPr>
      </w:pPr>
      <w:r w:rsidRPr="00DE1167">
        <w:rPr>
          <w:lang w:val="en-US"/>
        </w:rPr>
        <w:t>Equality between men and women must be ensured in all areas, including employment, work and pay.</w:t>
      </w:r>
    </w:p>
    <w:p w:rsidR="00025E9D" w:rsidRPr="00DE1167" w:rsidRDefault="00FE1DA5" w:rsidP="00A475F2">
      <w:pPr>
        <w:rPr>
          <w:lang w:val="en-US"/>
        </w:rPr>
      </w:pPr>
      <w:r w:rsidRPr="00DE1167">
        <w:rPr>
          <w:lang w:val="en-US"/>
        </w:rPr>
        <w:t xml:space="preserve">The principle of equality shall not prevent the maintenance or adoption of measures providing for specific advantages in </w:t>
      </w:r>
      <w:proofErr w:type="spellStart"/>
      <w:r w:rsidRPr="00DE1167">
        <w:rPr>
          <w:lang w:val="en-US"/>
        </w:rPr>
        <w:t>favour</w:t>
      </w:r>
      <w:proofErr w:type="spellEnd"/>
      <w:r w:rsidRPr="00DE1167">
        <w:rPr>
          <w:lang w:val="en-US"/>
        </w:rPr>
        <w:t xml:space="preserve"> of the under-represented sex.</w:t>
      </w:r>
    </w:p>
    <w:p w:rsidR="001214AB" w:rsidRPr="00A120E9" w:rsidRDefault="001214AB" w:rsidP="00E07088">
      <w:pPr>
        <w:pStyle w:val="Heading2"/>
        <w:rPr>
          <w:lang w:val="en-US"/>
        </w:rPr>
      </w:pPr>
      <w:bookmarkStart w:id="27" w:name="_Toc478402198"/>
      <w:r w:rsidRPr="00A120E9">
        <w:rPr>
          <w:lang w:val="en-US"/>
        </w:rPr>
        <w:t>Article 24: The rights of the child</w:t>
      </w:r>
      <w:bookmarkEnd w:id="27"/>
    </w:p>
    <w:p w:rsidR="00025E9D" w:rsidRPr="00DE1167" w:rsidRDefault="00FE1DA5" w:rsidP="00FE1DA5">
      <w:pPr>
        <w:pStyle w:val="ListParagraph"/>
        <w:numPr>
          <w:ilvl w:val="0"/>
          <w:numId w:val="19"/>
        </w:numPr>
        <w:contextualSpacing w:val="0"/>
        <w:rPr>
          <w:lang w:val="en-US"/>
        </w:rPr>
      </w:pPr>
      <w:r w:rsidRPr="00DE1167">
        <w:rPr>
          <w:lang w:val="en-US"/>
        </w:rPr>
        <w:t>Children shall have the right to such protection and care as is necessary for their well-being. They may express their views freely. Such views shall be taken into consideration on matters which concern them in accordance with their age and maturity.</w:t>
      </w:r>
    </w:p>
    <w:p w:rsidR="00025E9D" w:rsidRPr="00DE1167" w:rsidRDefault="00FE1DA5" w:rsidP="00FE1DA5">
      <w:pPr>
        <w:pStyle w:val="ListParagraph"/>
        <w:numPr>
          <w:ilvl w:val="0"/>
          <w:numId w:val="19"/>
        </w:numPr>
        <w:contextualSpacing w:val="0"/>
        <w:rPr>
          <w:lang w:val="en-US"/>
        </w:rPr>
      </w:pPr>
      <w:r w:rsidRPr="00DE1167">
        <w:rPr>
          <w:lang w:val="en-US"/>
        </w:rPr>
        <w:t>In all actions relating to children, whether taken by public authorities or private institutions, the child’s best interests must be a primary consideration.</w:t>
      </w:r>
    </w:p>
    <w:p w:rsidR="00025E9D" w:rsidRPr="00DE1167" w:rsidRDefault="00FE1DA5" w:rsidP="00FE1DA5">
      <w:pPr>
        <w:pStyle w:val="ListParagraph"/>
        <w:numPr>
          <w:ilvl w:val="0"/>
          <w:numId w:val="19"/>
        </w:numPr>
        <w:contextualSpacing w:val="0"/>
        <w:rPr>
          <w:lang w:val="en-US"/>
        </w:rPr>
      </w:pPr>
      <w:r w:rsidRPr="00DE1167">
        <w:rPr>
          <w:lang w:val="en-US"/>
        </w:rPr>
        <w:t>Every child shall have the right to maintain on a regular basis a personal relationship and direct contact with both his or her parents, unless that is contrary to his or her interests.</w:t>
      </w:r>
    </w:p>
    <w:p w:rsidR="001214AB" w:rsidRPr="00A120E9" w:rsidRDefault="001214AB" w:rsidP="00E07088">
      <w:pPr>
        <w:pStyle w:val="Heading2"/>
        <w:rPr>
          <w:lang w:val="en-US"/>
        </w:rPr>
      </w:pPr>
      <w:bookmarkStart w:id="28" w:name="_Toc478402199"/>
      <w:r w:rsidRPr="00A120E9">
        <w:rPr>
          <w:lang w:val="en-US"/>
        </w:rPr>
        <w:t>Article 25: The rights of the elderly</w:t>
      </w:r>
      <w:bookmarkEnd w:id="28"/>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rights of the elderly to lead a life of dignity and independence and to participate in social and cultural life.</w:t>
      </w:r>
    </w:p>
    <w:p w:rsidR="001214AB" w:rsidRPr="00A120E9" w:rsidRDefault="001214AB" w:rsidP="00E07088">
      <w:pPr>
        <w:pStyle w:val="Heading2"/>
        <w:rPr>
          <w:lang w:val="en-US"/>
        </w:rPr>
      </w:pPr>
      <w:bookmarkStart w:id="29" w:name="_Toc478402200"/>
      <w:r w:rsidRPr="00A120E9">
        <w:rPr>
          <w:lang w:val="en-US"/>
        </w:rPr>
        <w:t>Article 26: Integration of persons with disabilities</w:t>
      </w:r>
      <w:bookmarkEnd w:id="29"/>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the right of persons with disabilities to benefit from measures designed to ensure their independence, social and occupational integration and participation in the life of the community.</w:t>
      </w:r>
    </w:p>
    <w:p w:rsidR="007519F9" w:rsidRDefault="007519F9" w:rsidP="001214AB">
      <w:pPr>
        <w:pStyle w:val="Heading1"/>
        <w:rPr>
          <w:lang w:val="en-US"/>
        </w:rPr>
        <w:sectPr w:rsidR="007519F9" w:rsidSect="0096386E">
          <w:headerReference w:type="even" r:id="rId18"/>
          <w:headerReference w:type="default" r:id="rId19"/>
          <w:pgSz w:w="12240" w:h="15840" w:code="1"/>
          <w:pgMar w:top="1411" w:right="1699" w:bottom="1411" w:left="1699" w:header="850" w:footer="720" w:gutter="0"/>
          <w:cols w:space="720"/>
          <w:titlePg/>
          <w:docGrid w:linePitch="299"/>
        </w:sectPr>
      </w:pPr>
      <w:bookmarkStart w:id="30" w:name="_Toc478402201"/>
    </w:p>
    <w:p w:rsidR="001214AB" w:rsidRPr="00DE1167" w:rsidRDefault="001214AB" w:rsidP="001214AB">
      <w:pPr>
        <w:pStyle w:val="Heading1"/>
        <w:rPr>
          <w:lang w:val="en-US"/>
        </w:rPr>
      </w:pPr>
      <w:r w:rsidRPr="00DE1167">
        <w:rPr>
          <w:lang w:val="en-US"/>
        </w:rPr>
        <w:lastRenderedPageBreak/>
        <w:t>CHAPTER IV: SOLIDARITY</w:t>
      </w:r>
      <w:bookmarkEnd w:id="30"/>
    </w:p>
    <w:p w:rsidR="001214AB" w:rsidRPr="00A120E9" w:rsidRDefault="001214AB" w:rsidP="00E07088">
      <w:pPr>
        <w:pStyle w:val="Heading2"/>
        <w:rPr>
          <w:lang w:val="en-US"/>
        </w:rPr>
      </w:pPr>
      <w:bookmarkStart w:id="31" w:name="_Toc478402202"/>
      <w:r w:rsidRPr="00A120E9">
        <w:rPr>
          <w:lang w:val="en-US"/>
        </w:rPr>
        <w:t>Article 27: Workers’ right to information and consultation within the undertaking</w:t>
      </w:r>
      <w:bookmarkEnd w:id="31"/>
    </w:p>
    <w:p w:rsidR="00025E9D" w:rsidRPr="00DE1167" w:rsidRDefault="00FE1DA5" w:rsidP="00A475F2">
      <w:pPr>
        <w:rPr>
          <w:lang w:val="en-US"/>
        </w:rPr>
      </w:pPr>
      <w:r w:rsidRPr="00DE1167">
        <w:rPr>
          <w:lang w:val="en-US"/>
        </w:rPr>
        <w:t>Workers or their representatives must, at the appropriate levels, be guaranteed information and consultation in good time in the cases and under the conditions provided for by Community law and national laws and practices.</w:t>
      </w:r>
    </w:p>
    <w:p w:rsidR="001214AB" w:rsidRPr="00A120E9" w:rsidRDefault="001214AB" w:rsidP="00E07088">
      <w:pPr>
        <w:pStyle w:val="Heading2"/>
        <w:rPr>
          <w:lang w:val="en-US"/>
        </w:rPr>
      </w:pPr>
      <w:bookmarkStart w:id="32" w:name="_Toc478402203"/>
      <w:r w:rsidRPr="00A120E9">
        <w:rPr>
          <w:lang w:val="en-US"/>
        </w:rPr>
        <w:t>Article 28: Right of collective bargaining and action</w:t>
      </w:r>
      <w:bookmarkEnd w:id="32"/>
    </w:p>
    <w:p w:rsidR="00025E9D" w:rsidRPr="00DE1167" w:rsidRDefault="00FE1DA5" w:rsidP="00A475F2">
      <w:pPr>
        <w:rPr>
          <w:lang w:val="en-US"/>
        </w:rPr>
      </w:pPr>
      <w:r w:rsidRPr="00DE1167">
        <w:rPr>
          <w:lang w:val="en-US"/>
        </w:rPr>
        <w:t xml:space="preserve">Workers and employers, or their respective </w:t>
      </w:r>
      <w:proofErr w:type="spellStart"/>
      <w:r w:rsidRPr="00DE1167">
        <w:rPr>
          <w:lang w:val="en-US"/>
        </w:rPr>
        <w:t>organisations</w:t>
      </w:r>
      <w:proofErr w:type="spellEnd"/>
      <w:r w:rsidRPr="00DE1167">
        <w:rPr>
          <w:lang w:val="en-US"/>
        </w:rPr>
        <w:t>, have, in accordance with Community law and national laws and practices, the right to negotiate and conclude collective agreements at the appropriate levels and, in cases of conflicts of interest, to take collective action to defend their interests, including strike action.</w:t>
      </w:r>
    </w:p>
    <w:p w:rsidR="001214AB" w:rsidRPr="00A120E9" w:rsidRDefault="001214AB" w:rsidP="00E07088">
      <w:pPr>
        <w:pStyle w:val="Heading2"/>
        <w:rPr>
          <w:lang w:val="en-US"/>
        </w:rPr>
      </w:pPr>
      <w:bookmarkStart w:id="33" w:name="_Toc478402204"/>
      <w:r w:rsidRPr="00A120E9">
        <w:rPr>
          <w:lang w:val="en-US"/>
        </w:rPr>
        <w:t>Article 29: Right of access to placement services</w:t>
      </w:r>
      <w:bookmarkEnd w:id="33"/>
    </w:p>
    <w:p w:rsidR="00025E9D" w:rsidRPr="00DE1167" w:rsidRDefault="00FE1DA5" w:rsidP="00A475F2">
      <w:pPr>
        <w:rPr>
          <w:lang w:val="en-US"/>
        </w:rPr>
      </w:pPr>
      <w:r w:rsidRPr="00DE1167">
        <w:rPr>
          <w:lang w:val="en-US"/>
        </w:rPr>
        <w:t>Everyone has the right of access to a free placement service.</w:t>
      </w:r>
    </w:p>
    <w:p w:rsidR="001214AB" w:rsidRPr="00A120E9" w:rsidRDefault="001214AB" w:rsidP="00E07088">
      <w:pPr>
        <w:pStyle w:val="Heading2"/>
        <w:rPr>
          <w:lang w:val="en-US"/>
        </w:rPr>
      </w:pPr>
      <w:bookmarkStart w:id="34" w:name="_Toc478402205"/>
      <w:r w:rsidRPr="00A120E9">
        <w:rPr>
          <w:lang w:val="en-US"/>
        </w:rPr>
        <w:t>Article 30: Protection in the event of unjustified dismissal</w:t>
      </w:r>
      <w:bookmarkEnd w:id="34"/>
    </w:p>
    <w:p w:rsidR="00025E9D" w:rsidRPr="00DE1167" w:rsidRDefault="00FE1DA5" w:rsidP="00A475F2">
      <w:pPr>
        <w:rPr>
          <w:lang w:val="en-US"/>
        </w:rPr>
      </w:pPr>
      <w:r w:rsidRPr="00DE1167">
        <w:rPr>
          <w:lang w:val="en-US"/>
        </w:rPr>
        <w:t>Every worker has the right to protection against unjustified dismissal, in accordance with Community law and national laws and practices.</w:t>
      </w:r>
    </w:p>
    <w:p w:rsidR="001214AB" w:rsidRPr="00A120E9" w:rsidRDefault="001214AB" w:rsidP="00E07088">
      <w:pPr>
        <w:pStyle w:val="Heading2"/>
        <w:rPr>
          <w:lang w:val="en-US"/>
        </w:rPr>
      </w:pPr>
      <w:bookmarkStart w:id="35" w:name="_Toc478402206"/>
      <w:r w:rsidRPr="00A120E9">
        <w:rPr>
          <w:lang w:val="en-US"/>
        </w:rPr>
        <w:t>Article 31: Fair and just working conditions</w:t>
      </w:r>
      <w:bookmarkEnd w:id="35"/>
    </w:p>
    <w:p w:rsidR="00025E9D" w:rsidRPr="00DE1167" w:rsidRDefault="00FE1DA5" w:rsidP="00FE1DA5">
      <w:pPr>
        <w:pStyle w:val="ListParagraph"/>
        <w:numPr>
          <w:ilvl w:val="0"/>
          <w:numId w:val="17"/>
        </w:numPr>
        <w:contextualSpacing w:val="0"/>
        <w:rPr>
          <w:lang w:val="en-US"/>
        </w:rPr>
      </w:pPr>
      <w:r w:rsidRPr="00DE1167">
        <w:rPr>
          <w:lang w:val="en-US"/>
        </w:rPr>
        <w:t>Every worker has the right to working conditions which respect his or her health, safety and dignity.</w:t>
      </w:r>
    </w:p>
    <w:p w:rsidR="00025E9D" w:rsidRPr="00DE1167" w:rsidRDefault="00FE1DA5" w:rsidP="00FE1DA5">
      <w:pPr>
        <w:pStyle w:val="ListParagraph"/>
        <w:numPr>
          <w:ilvl w:val="0"/>
          <w:numId w:val="17"/>
        </w:numPr>
        <w:contextualSpacing w:val="0"/>
        <w:rPr>
          <w:lang w:val="en-US"/>
        </w:rPr>
      </w:pPr>
      <w:r w:rsidRPr="00DE1167">
        <w:rPr>
          <w:lang w:val="en-US"/>
        </w:rPr>
        <w:t>Every worker has the right to limitation of maximum working hours, to daily and weekly rest periods and to an annual period of paid leave.</w:t>
      </w:r>
    </w:p>
    <w:p w:rsidR="001214AB" w:rsidRPr="00A120E9" w:rsidRDefault="001214AB" w:rsidP="00E07088">
      <w:pPr>
        <w:pStyle w:val="Heading2"/>
        <w:rPr>
          <w:lang w:val="en-US"/>
        </w:rPr>
      </w:pPr>
      <w:bookmarkStart w:id="36" w:name="_Toc478402207"/>
      <w:r w:rsidRPr="00A120E9">
        <w:rPr>
          <w:lang w:val="en-US"/>
        </w:rPr>
        <w:t xml:space="preserve">Article 32: Prohibition of child </w:t>
      </w:r>
      <w:proofErr w:type="spellStart"/>
      <w:r w:rsidRPr="00A120E9">
        <w:rPr>
          <w:lang w:val="en-US"/>
        </w:rPr>
        <w:t>labour</w:t>
      </w:r>
      <w:proofErr w:type="spellEnd"/>
      <w:r w:rsidRPr="00A120E9">
        <w:rPr>
          <w:lang w:val="en-US"/>
        </w:rPr>
        <w:t xml:space="preserve"> and protection of young people at work</w:t>
      </w:r>
      <w:bookmarkEnd w:id="36"/>
    </w:p>
    <w:p w:rsidR="00025E9D" w:rsidRPr="00DE1167" w:rsidRDefault="00FE1DA5" w:rsidP="00A475F2">
      <w:pPr>
        <w:rPr>
          <w:lang w:val="en-US"/>
        </w:rPr>
      </w:pPr>
      <w:r w:rsidRPr="00DE1167">
        <w:rPr>
          <w:lang w:val="en-US"/>
        </w:rPr>
        <w:t xml:space="preserve">The employment of children is prohibited. The minimum age of admission to employment may not be lower than the minimum school-leaving age, without prejudice to such rules as may be more </w:t>
      </w:r>
      <w:proofErr w:type="spellStart"/>
      <w:r w:rsidRPr="00DE1167">
        <w:rPr>
          <w:lang w:val="en-US"/>
        </w:rPr>
        <w:t>favourable</w:t>
      </w:r>
      <w:proofErr w:type="spellEnd"/>
      <w:r w:rsidRPr="00DE1167">
        <w:rPr>
          <w:lang w:val="en-US"/>
        </w:rPr>
        <w:t xml:space="preserve"> to young people and except for limited derogations.</w:t>
      </w:r>
    </w:p>
    <w:p w:rsidR="00025E9D" w:rsidRPr="00DE1167" w:rsidRDefault="00FE1DA5" w:rsidP="00A475F2">
      <w:pPr>
        <w:rPr>
          <w:lang w:val="en-US"/>
        </w:rPr>
      </w:pPr>
      <w:r w:rsidRPr="00DE1167">
        <w:rPr>
          <w:lang w:val="en-US"/>
        </w:rPr>
        <w:t>Young people admitted to work must have working conditions appropriate to their age and be protected against economic exploitation and any work likely to harm their safety, health or physical, mental, moral or social development or to interfere with their education.</w:t>
      </w:r>
    </w:p>
    <w:p w:rsidR="001214AB" w:rsidRPr="00524BF4" w:rsidRDefault="001214AB" w:rsidP="00E07088">
      <w:pPr>
        <w:pStyle w:val="Heading2"/>
      </w:pPr>
      <w:bookmarkStart w:id="37" w:name="_Toc478402208"/>
      <w:r w:rsidRPr="00524BF4">
        <w:t>Article 33</w:t>
      </w:r>
      <w:r>
        <w:t xml:space="preserve">: </w:t>
      </w:r>
      <w:r w:rsidRPr="00524BF4">
        <w:t>Family and professional life</w:t>
      </w:r>
      <w:bookmarkEnd w:id="37"/>
    </w:p>
    <w:p w:rsidR="00025E9D" w:rsidRPr="00DE1167" w:rsidRDefault="00FE1DA5" w:rsidP="00FE1DA5">
      <w:pPr>
        <w:pStyle w:val="ListParagraph"/>
        <w:numPr>
          <w:ilvl w:val="0"/>
          <w:numId w:val="16"/>
        </w:numPr>
        <w:contextualSpacing w:val="0"/>
        <w:rPr>
          <w:lang w:val="en-US"/>
        </w:rPr>
      </w:pPr>
      <w:r w:rsidRPr="00DE1167">
        <w:rPr>
          <w:lang w:val="en-US"/>
        </w:rPr>
        <w:t>The family shall enjoy legal, economic and social protection.</w:t>
      </w:r>
    </w:p>
    <w:p w:rsidR="00025E9D" w:rsidRPr="00DE1167" w:rsidRDefault="00FE1DA5" w:rsidP="00FE1DA5">
      <w:pPr>
        <w:pStyle w:val="ListParagraph"/>
        <w:numPr>
          <w:ilvl w:val="0"/>
          <w:numId w:val="16"/>
        </w:numPr>
        <w:contextualSpacing w:val="0"/>
        <w:rPr>
          <w:lang w:val="en-US"/>
        </w:rPr>
      </w:pPr>
      <w:r w:rsidRPr="00DE1167">
        <w:rPr>
          <w:lang w:val="en-US"/>
        </w:rPr>
        <w:t>To reconcile family and professional life, everyone shall have the right to protection from dismissal for a reason connected with maternity and the right to paid maternity leave and to parental leave following the birth or adoption of a child.</w:t>
      </w:r>
    </w:p>
    <w:p w:rsidR="001214AB" w:rsidRPr="00A120E9" w:rsidRDefault="001214AB" w:rsidP="00E07088">
      <w:pPr>
        <w:pStyle w:val="Heading2"/>
        <w:rPr>
          <w:lang w:val="en-US"/>
        </w:rPr>
      </w:pPr>
      <w:bookmarkStart w:id="38" w:name="_Toc478402209"/>
      <w:r w:rsidRPr="00A120E9">
        <w:rPr>
          <w:lang w:val="en-US"/>
        </w:rPr>
        <w:t>Article 34: Social security and social assistance</w:t>
      </w:r>
      <w:bookmarkEnd w:id="38"/>
    </w:p>
    <w:p w:rsidR="00025E9D" w:rsidRPr="00DE1167" w:rsidRDefault="00FE1DA5" w:rsidP="00FE1DA5">
      <w:pPr>
        <w:pStyle w:val="ListParagraph"/>
        <w:numPr>
          <w:ilvl w:val="0"/>
          <w:numId w:val="15"/>
        </w:numPr>
        <w:contextualSpacing w:val="0"/>
        <w:rPr>
          <w:lang w:val="en-US"/>
        </w:rPr>
      </w:pPr>
      <w:r w:rsidRPr="00DE1167">
        <w:rPr>
          <w:lang w:val="en-US"/>
        </w:rPr>
        <w:lastRenderedPageBreak/>
        <w:t xml:space="preserve">The Union </w:t>
      </w:r>
      <w:proofErr w:type="spellStart"/>
      <w:r w:rsidRPr="00DE1167">
        <w:rPr>
          <w:lang w:val="en-US"/>
        </w:rPr>
        <w:t>recognises</w:t>
      </w:r>
      <w:proofErr w:type="spellEnd"/>
      <w:r w:rsidRPr="00DE1167">
        <w:rPr>
          <w:lang w:val="en-US"/>
        </w:rPr>
        <w:t xml:space="preserve"> and respects the entitlement to social security benefits and social services providing protection in cases such as maternity, illness, industrial accidents, dependency or old age, and in the case of loss of employment, in accordance with the rules laid down by Community law and national laws and practices.</w:t>
      </w:r>
    </w:p>
    <w:p w:rsidR="00025E9D" w:rsidRPr="00DE1167" w:rsidRDefault="00FE1DA5" w:rsidP="00FE1DA5">
      <w:pPr>
        <w:pStyle w:val="ListParagraph"/>
        <w:numPr>
          <w:ilvl w:val="0"/>
          <w:numId w:val="15"/>
        </w:numPr>
        <w:contextualSpacing w:val="0"/>
        <w:rPr>
          <w:lang w:val="en-US"/>
        </w:rPr>
      </w:pPr>
      <w:r w:rsidRPr="00DE1167">
        <w:rPr>
          <w:lang w:val="en-US"/>
        </w:rPr>
        <w:t>Everyone residing and moving legally within the European Union is entitled to social security benefits and social advantages in accordance with Community law and national laws and practices.</w:t>
      </w:r>
    </w:p>
    <w:p w:rsidR="00025E9D" w:rsidRPr="00DE1167" w:rsidRDefault="00FE1DA5" w:rsidP="00FE1DA5">
      <w:pPr>
        <w:pStyle w:val="ListParagraph"/>
        <w:numPr>
          <w:ilvl w:val="0"/>
          <w:numId w:val="15"/>
        </w:numPr>
        <w:contextualSpacing w:val="0"/>
        <w:rPr>
          <w:lang w:val="en-US"/>
        </w:rPr>
      </w:pPr>
      <w:r w:rsidRPr="00DE1167">
        <w:rPr>
          <w:lang w:val="en-US"/>
        </w:rPr>
        <w:t xml:space="preserve">In order to combat social exclusion and poverty, the Union </w:t>
      </w:r>
      <w:proofErr w:type="spellStart"/>
      <w:r w:rsidRPr="00DE1167">
        <w:rPr>
          <w:lang w:val="en-US"/>
        </w:rPr>
        <w:t>recognises</w:t>
      </w:r>
      <w:proofErr w:type="spellEnd"/>
      <w:r w:rsidRPr="00DE1167">
        <w:rPr>
          <w:lang w:val="en-US"/>
        </w:rPr>
        <w:t xml:space="preserve"> and respects the right to social and housing assistance so as to ensure a decent existence for all those who lack sufficient resources, in accordance with the rules laid down by Community law and national laws and practices.</w:t>
      </w:r>
    </w:p>
    <w:p w:rsidR="001214AB" w:rsidRPr="00A120E9" w:rsidRDefault="001214AB" w:rsidP="00E07088">
      <w:pPr>
        <w:pStyle w:val="Heading2"/>
        <w:rPr>
          <w:lang w:val="en-US"/>
        </w:rPr>
      </w:pPr>
      <w:bookmarkStart w:id="39" w:name="_Toc478402210"/>
      <w:r w:rsidRPr="00A120E9">
        <w:rPr>
          <w:lang w:val="en-US"/>
        </w:rPr>
        <w:t>Article 35: Health care</w:t>
      </w:r>
      <w:bookmarkEnd w:id="39"/>
    </w:p>
    <w:p w:rsidR="00025E9D" w:rsidRPr="00DE1167" w:rsidRDefault="00FE1DA5" w:rsidP="00A475F2">
      <w:pPr>
        <w:rPr>
          <w:lang w:val="en-US"/>
        </w:rPr>
      </w:pPr>
      <w:r w:rsidRPr="00DE1167">
        <w:rPr>
          <w:lang w:val="en-US"/>
        </w:rPr>
        <w:t>Everyone</w:t>
      </w:r>
      <w:r w:rsidR="00D4795D" w:rsidRPr="00DE1167">
        <w:rPr>
          <w:lang w:val="en-US"/>
        </w:rPr>
        <w:t xml:space="preserve"> </w:t>
      </w:r>
      <w:r w:rsidRPr="00DE1167">
        <w:rPr>
          <w:lang w:val="en-US"/>
        </w:rPr>
        <w:t>has</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right of</w:t>
      </w:r>
      <w:r w:rsidR="00D4795D" w:rsidRPr="00DE1167">
        <w:rPr>
          <w:lang w:val="en-US"/>
        </w:rPr>
        <w:t xml:space="preserve"> </w:t>
      </w:r>
      <w:r w:rsidRPr="00DE1167">
        <w:rPr>
          <w:lang w:val="en-US"/>
        </w:rPr>
        <w:t>access</w:t>
      </w:r>
      <w:r w:rsidR="00D4795D" w:rsidRPr="00DE1167">
        <w:rPr>
          <w:lang w:val="en-US"/>
        </w:rPr>
        <w:t xml:space="preserve"> </w:t>
      </w:r>
      <w:r w:rsidRPr="00DE1167">
        <w:rPr>
          <w:lang w:val="en-US"/>
        </w:rPr>
        <w:t>to</w:t>
      </w:r>
      <w:r w:rsidR="00D4795D" w:rsidRPr="00DE1167">
        <w:rPr>
          <w:lang w:val="en-US"/>
        </w:rPr>
        <w:t xml:space="preserve"> </w:t>
      </w:r>
      <w:r w:rsidRPr="00DE1167">
        <w:rPr>
          <w:lang w:val="en-US"/>
        </w:rPr>
        <w:t>preventive</w:t>
      </w:r>
      <w:r w:rsidR="00D4795D" w:rsidRPr="00DE1167">
        <w:rPr>
          <w:lang w:val="en-US"/>
        </w:rPr>
        <w:t xml:space="preserve"> </w:t>
      </w:r>
      <w:r w:rsidRPr="00DE1167">
        <w:rPr>
          <w:lang w:val="en-US"/>
        </w:rPr>
        <w:t>health</w:t>
      </w:r>
      <w:r w:rsidR="00D4795D" w:rsidRPr="00DE1167">
        <w:rPr>
          <w:lang w:val="en-US"/>
        </w:rPr>
        <w:t xml:space="preserve"> </w:t>
      </w:r>
      <w:r w:rsidRPr="00DE1167">
        <w:rPr>
          <w:lang w:val="en-US"/>
        </w:rPr>
        <w:t>care</w:t>
      </w:r>
      <w:r w:rsidR="00D4795D" w:rsidRPr="00DE1167">
        <w:rPr>
          <w:lang w:val="en-US"/>
        </w:rPr>
        <w:t xml:space="preserve"> </w:t>
      </w:r>
      <w:r w:rsidRPr="00DE1167">
        <w:rPr>
          <w:lang w:val="en-US"/>
        </w:rPr>
        <w:t>and</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right</w:t>
      </w:r>
      <w:r w:rsidR="00D4795D" w:rsidRPr="00DE1167">
        <w:rPr>
          <w:lang w:val="en-US"/>
        </w:rPr>
        <w:t xml:space="preserve"> </w:t>
      </w:r>
      <w:r w:rsidRPr="00DE1167">
        <w:rPr>
          <w:lang w:val="en-US"/>
        </w:rPr>
        <w:t>to</w:t>
      </w:r>
      <w:r w:rsidR="00D4795D" w:rsidRPr="00DE1167">
        <w:rPr>
          <w:lang w:val="en-US"/>
        </w:rPr>
        <w:t xml:space="preserve"> </w:t>
      </w:r>
      <w:r w:rsidRPr="00DE1167">
        <w:rPr>
          <w:lang w:val="en-US"/>
        </w:rPr>
        <w:t>benefit</w:t>
      </w:r>
      <w:r w:rsidR="00D4795D" w:rsidRPr="00DE1167">
        <w:rPr>
          <w:lang w:val="en-US"/>
        </w:rPr>
        <w:t xml:space="preserve"> </w:t>
      </w:r>
      <w:r w:rsidRPr="00DE1167">
        <w:rPr>
          <w:lang w:val="en-US"/>
        </w:rPr>
        <w:t>from</w:t>
      </w:r>
      <w:r w:rsidR="00D4795D" w:rsidRPr="00DE1167">
        <w:rPr>
          <w:lang w:val="en-US"/>
        </w:rPr>
        <w:t xml:space="preserve"> </w:t>
      </w:r>
      <w:r w:rsidRPr="00DE1167">
        <w:rPr>
          <w:lang w:val="en-US"/>
        </w:rPr>
        <w:t>medical treatment</w:t>
      </w:r>
      <w:r w:rsidR="00D4795D" w:rsidRPr="00DE1167">
        <w:rPr>
          <w:lang w:val="en-US"/>
        </w:rPr>
        <w:t xml:space="preserve"> </w:t>
      </w:r>
      <w:r w:rsidRPr="00DE1167">
        <w:rPr>
          <w:lang w:val="en-US"/>
        </w:rPr>
        <w:t>under</w:t>
      </w:r>
      <w:r w:rsidR="00D4795D" w:rsidRPr="00DE1167">
        <w:rPr>
          <w:lang w:val="en-US"/>
        </w:rPr>
        <w:t xml:space="preserve"> </w:t>
      </w:r>
      <w:r w:rsidRPr="00DE1167">
        <w:rPr>
          <w:lang w:val="en-US"/>
        </w:rPr>
        <w:t>the conditions established by national laws and practices. A high level of human health</w:t>
      </w:r>
      <w:r w:rsidR="00D4795D" w:rsidRPr="00DE1167">
        <w:rPr>
          <w:lang w:val="en-US"/>
        </w:rPr>
        <w:t xml:space="preserve"> </w:t>
      </w:r>
      <w:r w:rsidRPr="00DE1167">
        <w:rPr>
          <w:lang w:val="en-US"/>
        </w:rPr>
        <w:t>protection</w:t>
      </w:r>
      <w:r w:rsidR="00D4795D" w:rsidRPr="00DE1167">
        <w:rPr>
          <w:lang w:val="en-US"/>
        </w:rPr>
        <w:t xml:space="preserve"> </w:t>
      </w:r>
      <w:r w:rsidRPr="00DE1167">
        <w:rPr>
          <w:lang w:val="en-US"/>
        </w:rPr>
        <w:t>shall</w:t>
      </w:r>
      <w:r w:rsidR="00D4795D" w:rsidRPr="00DE1167">
        <w:rPr>
          <w:lang w:val="en-US"/>
        </w:rPr>
        <w:t xml:space="preserve"> </w:t>
      </w:r>
      <w:r w:rsidRPr="00DE1167">
        <w:rPr>
          <w:lang w:val="en-US"/>
        </w:rPr>
        <w:t>be</w:t>
      </w:r>
      <w:r w:rsidR="00D4795D" w:rsidRPr="00DE1167">
        <w:rPr>
          <w:lang w:val="en-US"/>
        </w:rPr>
        <w:t xml:space="preserve"> </w:t>
      </w:r>
      <w:r w:rsidRPr="00DE1167">
        <w:rPr>
          <w:lang w:val="en-US"/>
        </w:rPr>
        <w:t>ensured</w:t>
      </w:r>
      <w:r w:rsidR="00D4795D" w:rsidRPr="00DE1167">
        <w:rPr>
          <w:lang w:val="en-US"/>
        </w:rPr>
        <w:t xml:space="preserve"> </w:t>
      </w:r>
      <w:r w:rsidRPr="00DE1167">
        <w:rPr>
          <w:lang w:val="en-US"/>
        </w:rPr>
        <w:t>in</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definition</w:t>
      </w:r>
      <w:r w:rsidR="00D4795D" w:rsidRPr="00DE1167">
        <w:rPr>
          <w:lang w:val="en-US"/>
        </w:rPr>
        <w:t xml:space="preserve"> </w:t>
      </w:r>
      <w:r w:rsidRPr="00DE1167">
        <w:rPr>
          <w:lang w:val="en-US"/>
        </w:rPr>
        <w:t>and</w:t>
      </w:r>
      <w:r w:rsidR="00D4795D" w:rsidRPr="00DE1167">
        <w:rPr>
          <w:lang w:val="en-US"/>
        </w:rPr>
        <w:t xml:space="preserve"> </w:t>
      </w:r>
      <w:r w:rsidRPr="00DE1167">
        <w:rPr>
          <w:lang w:val="en-US"/>
        </w:rPr>
        <w:t>implementation</w:t>
      </w:r>
      <w:r w:rsidR="00D4795D" w:rsidRPr="00DE1167">
        <w:rPr>
          <w:lang w:val="en-US"/>
        </w:rPr>
        <w:t xml:space="preserve"> </w:t>
      </w:r>
      <w:r w:rsidRPr="00DE1167">
        <w:rPr>
          <w:lang w:val="en-US"/>
        </w:rPr>
        <w:t>of all</w:t>
      </w:r>
      <w:r w:rsidR="00D4795D" w:rsidRPr="00DE1167">
        <w:rPr>
          <w:lang w:val="en-US"/>
        </w:rPr>
        <w:t xml:space="preserve"> </w:t>
      </w:r>
      <w:r w:rsidRPr="00DE1167">
        <w:rPr>
          <w:lang w:val="en-US"/>
        </w:rPr>
        <w:t>Union policies</w:t>
      </w:r>
      <w:r w:rsidR="00D4795D" w:rsidRPr="00DE1167">
        <w:rPr>
          <w:lang w:val="en-US"/>
        </w:rPr>
        <w:t xml:space="preserve"> </w:t>
      </w:r>
      <w:r w:rsidRPr="00DE1167">
        <w:rPr>
          <w:lang w:val="en-US"/>
        </w:rPr>
        <w:t>and activities.</w:t>
      </w:r>
    </w:p>
    <w:p w:rsidR="001214AB" w:rsidRPr="00A120E9" w:rsidRDefault="001214AB" w:rsidP="00E07088">
      <w:pPr>
        <w:pStyle w:val="Heading2"/>
        <w:rPr>
          <w:lang w:val="en-US"/>
        </w:rPr>
      </w:pPr>
      <w:bookmarkStart w:id="40" w:name="_Toc478402211"/>
      <w:r w:rsidRPr="00A120E9">
        <w:rPr>
          <w:lang w:val="en-US"/>
        </w:rPr>
        <w:t>Article 36: Access to services of general economic interest</w:t>
      </w:r>
      <w:bookmarkEnd w:id="40"/>
    </w:p>
    <w:p w:rsidR="00025E9D" w:rsidRPr="00DE1167" w:rsidRDefault="00FE1DA5" w:rsidP="00A475F2">
      <w:pPr>
        <w:rPr>
          <w:lang w:val="en-US"/>
        </w:rPr>
      </w:pPr>
      <w:r w:rsidRPr="00DE1167">
        <w:rPr>
          <w:lang w:val="en-US"/>
        </w:rPr>
        <w:t xml:space="preserve">The Union </w:t>
      </w:r>
      <w:proofErr w:type="spellStart"/>
      <w:r w:rsidRPr="00DE1167">
        <w:rPr>
          <w:lang w:val="en-US"/>
        </w:rPr>
        <w:t>recognises</w:t>
      </w:r>
      <w:proofErr w:type="spellEnd"/>
      <w:r w:rsidRPr="00DE1167">
        <w:rPr>
          <w:lang w:val="en-US"/>
        </w:rPr>
        <w:t xml:space="preserve"> and respects access to services of general economic interest as provided for in national laws and practices, in accordance with the Treaty establishing the European Community, in order to promote the social and territorial cohesion of the Union.</w:t>
      </w:r>
    </w:p>
    <w:p w:rsidR="001214AB" w:rsidRPr="00A120E9" w:rsidRDefault="001214AB" w:rsidP="00E07088">
      <w:pPr>
        <w:pStyle w:val="Heading2"/>
        <w:rPr>
          <w:lang w:val="en-US"/>
        </w:rPr>
      </w:pPr>
      <w:bookmarkStart w:id="41" w:name="_Toc478402212"/>
      <w:r w:rsidRPr="00A120E9">
        <w:rPr>
          <w:lang w:val="en-US"/>
        </w:rPr>
        <w:t>Article 37: Environmental protection</w:t>
      </w:r>
      <w:bookmarkEnd w:id="41"/>
    </w:p>
    <w:p w:rsidR="00025E9D" w:rsidRPr="00DE1167" w:rsidRDefault="00FE1DA5" w:rsidP="00A475F2">
      <w:pPr>
        <w:rPr>
          <w:lang w:val="en-US"/>
        </w:rPr>
      </w:pPr>
      <w:r w:rsidRPr="00DE1167">
        <w:rPr>
          <w:lang w:val="en-US"/>
        </w:rPr>
        <w:t>A high level of environmental protection and the improvement of the quality of the environment must be integrated into the policies of the Union and ensured in accordance with the principle of sustainable development.</w:t>
      </w:r>
    </w:p>
    <w:p w:rsidR="001214AB" w:rsidRPr="00A120E9" w:rsidRDefault="001214AB" w:rsidP="00E07088">
      <w:pPr>
        <w:pStyle w:val="Heading2"/>
        <w:rPr>
          <w:lang w:val="en-US"/>
        </w:rPr>
      </w:pPr>
      <w:bookmarkStart w:id="42" w:name="_Toc478402213"/>
      <w:r w:rsidRPr="00A120E9">
        <w:rPr>
          <w:lang w:val="en-US"/>
        </w:rPr>
        <w:t>Article 38: Consumer protection</w:t>
      </w:r>
      <w:bookmarkEnd w:id="42"/>
    </w:p>
    <w:p w:rsidR="00025E9D" w:rsidRPr="00DE1167" w:rsidRDefault="00FE1DA5" w:rsidP="00A475F2">
      <w:pPr>
        <w:rPr>
          <w:lang w:val="en-US"/>
        </w:rPr>
      </w:pPr>
      <w:r w:rsidRPr="00DE1167">
        <w:rPr>
          <w:lang w:val="en-US"/>
        </w:rPr>
        <w:t>Union policies shall ensure a high level of consumer protection.</w:t>
      </w:r>
    </w:p>
    <w:p w:rsidR="007519F9" w:rsidRDefault="007519F9" w:rsidP="001214AB">
      <w:pPr>
        <w:pStyle w:val="Heading1"/>
        <w:rPr>
          <w:lang w:val="en-US"/>
        </w:rPr>
        <w:sectPr w:rsidR="007519F9" w:rsidSect="0096386E">
          <w:headerReference w:type="even" r:id="rId20"/>
          <w:headerReference w:type="default" r:id="rId21"/>
          <w:pgSz w:w="12240" w:h="15840" w:code="1"/>
          <w:pgMar w:top="1411" w:right="1699" w:bottom="1411" w:left="1699" w:header="850" w:footer="720" w:gutter="0"/>
          <w:cols w:space="720"/>
          <w:titlePg/>
          <w:docGrid w:linePitch="299"/>
        </w:sectPr>
      </w:pPr>
      <w:bookmarkStart w:id="43" w:name="_Toc478402214"/>
    </w:p>
    <w:p w:rsidR="001214AB" w:rsidRPr="00DE1167" w:rsidRDefault="001214AB" w:rsidP="001214AB">
      <w:pPr>
        <w:pStyle w:val="Heading1"/>
        <w:rPr>
          <w:lang w:val="en-US"/>
        </w:rPr>
      </w:pPr>
      <w:r w:rsidRPr="00DE1167">
        <w:rPr>
          <w:lang w:val="en-US"/>
        </w:rPr>
        <w:lastRenderedPageBreak/>
        <w:t>CHAPTER V: CITIZENS’ RIGHTS</w:t>
      </w:r>
      <w:bookmarkEnd w:id="43"/>
    </w:p>
    <w:p w:rsidR="001214AB" w:rsidRPr="00A120E9" w:rsidRDefault="001214AB" w:rsidP="00E07088">
      <w:pPr>
        <w:pStyle w:val="Heading2"/>
        <w:rPr>
          <w:lang w:val="en-US"/>
        </w:rPr>
      </w:pPr>
      <w:bookmarkStart w:id="44" w:name="_Toc478402215"/>
      <w:r w:rsidRPr="00A120E9">
        <w:rPr>
          <w:lang w:val="en-US"/>
        </w:rPr>
        <w:t>Article 39: Right to vote and to stand as a candidate at elections to the European Parliament</w:t>
      </w:r>
      <w:bookmarkEnd w:id="44"/>
    </w:p>
    <w:p w:rsidR="00025E9D" w:rsidRPr="00DE1167" w:rsidRDefault="00FE1DA5" w:rsidP="00FE1DA5">
      <w:pPr>
        <w:pStyle w:val="ListParagraph"/>
        <w:numPr>
          <w:ilvl w:val="0"/>
          <w:numId w:val="14"/>
        </w:numPr>
        <w:contextualSpacing w:val="0"/>
        <w:rPr>
          <w:lang w:val="en-US"/>
        </w:rPr>
      </w:pPr>
      <w:r w:rsidRPr="00DE1167">
        <w:rPr>
          <w:lang w:val="en-US"/>
        </w:rPr>
        <w:t>Every citizen of the Union has the right to vote and to stand as a candidate at elections to the European Parliament in the Member State in which he or she resides, under the same conditions as nationals of that State.</w:t>
      </w:r>
    </w:p>
    <w:p w:rsidR="00025E9D" w:rsidRPr="00DE1167" w:rsidRDefault="00FE1DA5" w:rsidP="00FE1DA5">
      <w:pPr>
        <w:pStyle w:val="ListParagraph"/>
        <w:numPr>
          <w:ilvl w:val="0"/>
          <w:numId w:val="14"/>
        </w:numPr>
        <w:contextualSpacing w:val="0"/>
        <w:rPr>
          <w:lang w:val="en-US"/>
        </w:rPr>
      </w:pPr>
      <w:r w:rsidRPr="00DE1167">
        <w:rPr>
          <w:lang w:val="en-US"/>
        </w:rPr>
        <w:t>Members of the European Parliament shall be elected by direct universal suffrage in a free and secret ballot.</w:t>
      </w:r>
    </w:p>
    <w:p w:rsidR="001214AB" w:rsidRPr="00A120E9" w:rsidRDefault="001214AB" w:rsidP="00E07088">
      <w:pPr>
        <w:pStyle w:val="Heading2"/>
        <w:rPr>
          <w:lang w:val="en-US"/>
        </w:rPr>
      </w:pPr>
      <w:bookmarkStart w:id="45" w:name="_Toc478402216"/>
      <w:r w:rsidRPr="00A120E9">
        <w:rPr>
          <w:lang w:val="en-US"/>
        </w:rPr>
        <w:t>Article 40: Right to vote and to stand as a candidate at municipal elections</w:t>
      </w:r>
      <w:bookmarkEnd w:id="45"/>
    </w:p>
    <w:p w:rsidR="00025E9D" w:rsidRPr="00DE1167" w:rsidRDefault="00FE1DA5" w:rsidP="00A475F2">
      <w:pPr>
        <w:rPr>
          <w:lang w:val="en-US"/>
        </w:rPr>
      </w:pPr>
      <w:r w:rsidRPr="00DE1167">
        <w:rPr>
          <w:lang w:val="en-US"/>
        </w:rPr>
        <w:t>Every citizen of the Union has the right to vote and to stand as a candidate at municipal elections in the Member State in which he or she resides under the same conditions as nationals of that State.</w:t>
      </w:r>
    </w:p>
    <w:p w:rsidR="001214AB" w:rsidRPr="00524BF4" w:rsidRDefault="001214AB" w:rsidP="00E07088">
      <w:pPr>
        <w:pStyle w:val="Heading2"/>
      </w:pPr>
      <w:bookmarkStart w:id="46" w:name="_Toc478402217"/>
      <w:r w:rsidRPr="00524BF4">
        <w:t>Article 41</w:t>
      </w:r>
      <w:r>
        <w:t xml:space="preserve">: </w:t>
      </w:r>
      <w:r w:rsidRPr="00524BF4">
        <w:t>Right to good administration</w:t>
      </w:r>
      <w:bookmarkEnd w:id="46"/>
    </w:p>
    <w:p w:rsidR="00025E9D" w:rsidRPr="00DE1167" w:rsidRDefault="00FE1DA5" w:rsidP="00FE1DA5">
      <w:pPr>
        <w:pStyle w:val="ListParagraph"/>
        <w:numPr>
          <w:ilvl w:val="0"/>
          <w:numId w:val="13"/>
        </w:numPr>
        <w:contextualSpacing w:val="0"/>
        <w:rPr>
          <w:lang w:val="en-US"/>
        </w:rPr>
      </w:pPr>
      <w:r w:rsidRPr="00DE1167">
        <w:rPr>
          <w:lang w:val="en-US"/>
        </w:rPr>
        <w:t>Every person has the right to have his or her affairs handled impartially, fairly and within a reasonable time by the institutions and bodies of the Union.</w:t>
      </w:r>
    </w:p>
    <w:p w:rsidR="00025E9D" w:rsidRPr="00524BF4" w:rsidRDefault="00FE1DA5" w:rsidP="00FE1DA5">
      <w:pPr>
        <w:pStyle w:val="ListParagraph"/>
        <w:numPr>
          <w:ilvl w:val="0"/>
          <w:numId w:val="13"/>
        </w:numPr>
        <w:contextualSpacing w:val="0"/>
      </w:pPr>
      <w:r w:rsidRPr="00524BF4">
        <w:t>This right includes:</w:t>
      </w:r>
    </w:p>
    <w:p w:rsidR="00025E9D" w:rsidRPr="00DE1167" w:rsidRDefault="00FE1DA5" w:rsidP="00FE1DA5">
      <w:pPr>
        <w:pStyle w:val="ListParagraph"/>
        <w:numPr>
          <w:ilvl w:val="0"/>
          <w:numId w:val="2"/>
        </w:numPr>
        <w:contextualSpacing w:val="0"/>
        <w:rPr>
          <w:lang w:val="en-US"/>
        </w:rPr>
      </w:pPr>
      <w:r w:rsidRPr="00DE1167">
        <w:rPr>
          <w:lang w:val="en-US"/>
        </w:rPr>
        <w:t>the right of every person to be heard, before any individual measure which would affect him or her adversely is taken;</w:t>
      </w:r>
    </w:p>
    <w:p w:rsidR="00025E9D" w:rsidRPr="00DE1167" w:rsidRDefault="00FE1DA5" w:rsidP="00FE1DA5">
      <w:pPr>
        <w:pStyle w:val="ListParagraph"/>
        <w:numPr>
          <w:ilvl w:val="0"/>
          <w:numId w:val="2"/>
        </w:numPr>
        <w:contextualSpacing w:val="0"/>
        <w:rPr>
          <w:lang w:val="en-US"/>
        </w:rPr>
      </w:pPr>
      <w:r w:rsidRPr="00DE1167">
        <w:rPr>
          <w:lang w:val="en-US"/>
        </w:rPr>
        <w:t>the right of every person to have access to his or her file, while respecting the legitimate interests of confidentiality and of professional and business secrecy;</w:t>
      </w:r>
    </w:p>
    <w:p w:rsidR="00025E9D" w:rsidRPr="00DE1167" w:rsidRDefault="00FE1DA5" w:rsidP="00FE1DA5">
      <w:pPr>
        <w:pStyle w:val="ListParagraph"/>
        <w:numPr>
          <w:ilvl w:val="0"/>
          <w:numId w:val="2"/>
        </w:numPr>
        <w:contextualSpacing w:val="0"/>
        <w:rPr>
          <w:lang w:val="en-US"/>
        </w:rPr>
      </w:pPr>
      <w:r w:rsidRPr="00DE1167">
        <w:rPr>
          <w:lang w:val="en-US"/>
        </w:rPr>
        <w:t>the obligation of the administration to give reasons for its decisions.</w:t>
      </w:r>
    </w:p>
    <w:p w:rsidR="00025E9D" w:rsidRPr="00DE1167" w:rsidRDefault="00FE1DA5" w:rsidP="00FE1DA5">
      <w:pPr>
        <w:pStyle w:val="ListParagraph"/>
        <w:numPr>
          <w:ilvl w:val="0"/>
          <w:numId w:val="13"/>
        </w:numPr>
        <w:contextualSpacing w:val="0"/>
        <w:rPr>
          <w:lang w:val="en-US"/>
        </w:rPr>
      </w:pPr>
      <w:r w:rsidRPr="00DE1167">
        <w:rPr>
          <w:lang w:val="en-US"/>
        </w:rPr>
        <w:t>Every person has the right to have the Community make good any damage caused by its institutions or by its servants in the performance of their duties, in accordance with the general principles common to the laws of the Member States.</w:t>
      </w:r>
    </w:p>
    <w:p w:rsidR="00025E9D" w:rsidRPr="00DE1167" w:rsidRDefault="00FE1DA5" w:rsidP="00FE1DA5">
      <w:pPr>
        <w:pStyle w:val="ListParagraph"/>
        <w:numPr>
          <w:ilvl w:val="0"/>
          <w:numId w:val="13"/>
        </w:numPr>
        <w:contextualSpacing w:val="0"/>
        <w:rPr>
          <w:lang w:val="en-US"/>
        </w:rPr>
      </w:pPr>
      <w:r w:rsidRPr="00DE1167">
        <w:rPr>
          <w:lang w:val="en-US"/>
        </w:rPr>
        <w:t>Every person may write to the institutions of the Union in one of the languages of the Treaties and must have an answer in the same language.</w:t>
      </w:r>
    </w:p>
    <w:p w:rsidR="001214AB" w:rsidRPr="00A120E9" w:rsidRDefault="001214AB" w:rsidP="00E07088">
      <w:pPr>
        <w:pStyle w:val="Heading2"/>
        <w:rPr>
          <w:lang w:val="en-US"/>
        </w:rPr>
      </w:pPr>
      <w:bookmarkStart w:id="47" w:name="_Toc478402218"/>
      <w:r w:rsidRPr="00A120E9">
        <w:rPr>
          <w:lang w:val="en-US"/>
        </w:rPr>
        <w:t>Article 42: Right of access to documents</w:t>
      </w:r>
      <w:bookmarkEnd w:id="47"/>
    </w:p>
    <w:p w:rsidR="00025E9D" w:rsidRPr="00DE1167" w:rsidRDefault="00FE1DA5" w:rsidP="00A475F2">
      <w:pPr>
        <w:rPr>
          <w:lang w:val="en-US"/>
        </w:rPr>
      </w:pPr>
      <w:r w:rsidRPr="00DE1167">
        <w:rPr>
          <w:lang w:val="en-US"/>
        </w:rPr>
        <w:t>Any citizen of the Union, and any natural or legal person residing or having its registered office in a Member State, has a right of access to European Parliament, Council and Commission documents.</w:t>
      </w:r>
    </w:p>
    <w:p w:rsidR="001214AB" w:rsidRPr="00A120E9" w:rsidRDefault="001214AB" w:rsidP="00E07088">
      <w:pPr>
        <w:pStyle w:val="Heading2"/>
        <w:rPr>
          <w:lang w:val="en-US"/>
        </w:rPr>
      </w:pPr>
      <w:bookmarkStart w:id="48" w:name="_Toc478402219"/>
      <w:r w:rsidRPr="00A120E9">
        <w:rPr>
          <w:lang w:val="en-US"/>
        </w:rPr>
        <w:t>Article 43: Ombudsman</w:t>
      </w:r>
      <w:bookmarkEnd w:id="48"/>
    </w:p>
    <w:p w:rsidR="00025E9D" w:rsidRPr="00DE1167" w:rsidRDefault="00FE1DA5" w:rsidP="00A475F2">
      <w:pPr>
        <w:rPr>
          <w:lang w:val="en-US"/>
        </w:rPr>
      </w:pPr>
      <w:r w:rsidRPr="00DE1167">
        <w:rPr>
          <w:lang w:val="en-US"/>
        </w:rPr>
        <w:t>Any citizen of the Union and any natural or legal person residing or having its registered office in a Member State has the right to refer to the Ombudsman of the Union cases of maladministration in the activities of the Community institutions or bodies, with the exception of the Court of Justice and the Court of First Instance acting in their judicial role.</w:t>
      </w:r>
    </w:p>
    <w:p w:rsidR="001214AB" w:rsidRPr="00A120E9" w:rsidRDefault="001214AB" w:rsidP="00E07088">
      <w:pPr>
        <w:pStyle w:val="Heading2"/>
        <w:rPr>
          <w:lang w:val="en-US"/>
        </w:rPr>
      </w:pPr>
      <w:bookmarkStart w:id="49" w:name="_Toc478402220"/>
      <w:r w:rsidRPr="00A120E9">
        <w:rPr>
          <w:lang w:val="en-US"/>
        </w:rPr>
        <w:lastRenderedPageBreak/>
        <w:t>Article 44: Right to petition</w:t>
      </w:r>
      <w:bookmarkEnd w:id="49"/>
    </w:p>
    <w:p w:rsidR="00025E9D" w:rsidRPr="00DE1167" w:rsidRDefault="00FE1DA5" w:rsidP="00A475F2">
      <w:pPr>
        <w:rPr>
          <w:lang w:val="en-US"/>
        </w:rPr>
      </w:pPr>
      <w:r w:rsidRPr="00DE1167">
        <w:rPr>
          <w:lang w:val="en-US"/>
        </w:rPr>
        <w:t>Any citizen of the Union and any natural or legal person residing or having its registered office in a Member State has the right to petition the European Parliament.</w:t>
      </w:r>
    </w:p>
    <w:p w:rsidR="001214AB" w:rsidRPr="00A120E9" w:rsidRDefault="001214AB" w:rsidP="00E07088">
      <w:pPr>
        <w:pStyle w:val="Heading2"/>
        <w:rPr>
          <w:lang w:val="en-US"/>
        </w:rPr>
      </w:pPr>
      <w:bookmarkStart w:id="50" w:name="_Toc478402221"/>
      <w:r w:rsidRPr="00A120E9">
        <w:rPr>
          <w:lang w:val="en-US"/>
        </w:rPr>
        <w:t>Article 45: Freedom of movement and of residence</w:t>
      </w:r>
      <w:bookmarkEnd w:id="50"/>
    </w:p>
    <w:p w:rsidR="00025E9D" w:rsidRPr="00DE1167" w:rsidRDefault="00FE1DA5" w:rsidP="00FE1DA5">
      <w:pPr>
        <w:pStyle w:val="ListParagraph"/>
        <w:numPr>
          <w:ilvl w:val="0"/>
          <w:numId w:val="12"/>
        </w:numPr>
        <w:contextualSpacing w:val="0"/>
        <w:rPr>
          <w:lang w:val="en-US"/>
        </w:rPr>
      </w:pPr>
      <w:r w:rsidRPr="00DE1167">
        <w:rPr>
          <w:lang w:val="en-US"/>
        </w:rPr>
        <w:t>Every citizen of the Union has the right to move and reside freely within the territory of the Member States.</w:t>
      </w:r>
    </w:p>
    <w:p w:rsidR="00025E9D" w:rsidRPr="00CD1680" w:rsidRDefault="00FE1DA5" w:rsidP="00A475F2">
      <w:pPr>
        <w:pStyle w:val="ListParagraph"/>
        <w:numPr>
          <w:ilvl w:val="0"/>
          <w:numId w:val="12"/>
        </w:numPr>
        <w:contextualSpacing w:val="0"/>
        <w:rPr>
          <w:lang w:val="en-US"/>
        </w:rPr>
      </w:pPr>
      <w:r w:rsidRPr="00CD1680">
        <w:rPr>
          <w:lang w:val="en-US"/>
        </w:rPr>
        <w:t>Freedom of movement and residence may be granted, in accordance with the Treaty establishing the European Community, to nationals of third countries legally resident in the territory of a Member</w:t>
      </w:r>
      <w:r w:rsidR="00CD1680" w:rsidRPr="00CD1680">
        <w:rPr>
          <w:lang w:val="en-US"/>
        </w:rPr>
        <w:t xml:space="preserve"> </w:t>
      </w:r>
      <w:r w:rsidRPr="00CD1680">
        <w:rPr>
          <w:lang w:val="en-US"/>
        </w:rPr>
        <w:t>State.</w:t>
      </w:r>
    </w:p>
    <w:p w:rsidR="001214AB" w:rsidRPr="00A120E9" w:rsidRDefault="001214AB" w:rsidP="00E07088">
      <w:pPr>
        <w:pStyle w:val="Heading2"/>
        <w:rPr>
          <w:lang w:val="en-US"/>
        </w:rPr>
      </w:pPr>
      <w:bookmarkStart w:id="51" w:name="_Toc478402222"/>
      <w:r w:rsidRPr="00A120E9">
        <w:rPr>
          <w:lang w:val="en-US"/>
        </w:rPr>
        <w:t>Article 46: Diplomatic and consular protection</w:t>
      </w:r>
      <w:bookmarkEnd w:id="51"/>
    </w:p>
    <w:p w:rsidR="00025E9D" w:rsidRPr="00DE1167" w:rsidRDefault="00FE1DA5" w:rsidP="00A475F2">
      <w:pPr>
        <w:rPr>
          <w:lang w:val="en-US"/>
        </w:rPr>
      </w:pPr>
      <w:r w:rsidRPr="00DE1167">
        <w:rPr>
          <w:lang w:val="en-US"/>
        </w:rPr>
        <w:t>Every citizen of the Union shall, in the territory of a third country in which the Member State of which he or she is a national is not represented, be entitled to protection by the diplomatic or consular authorities of any Member State, on the same conditions as the nationals of that Member State.</w:t>
      </w:r>
    </w:p>
    <w:p w:rsidR="007519F9" w:rsidRDefault="007519F9" w:rsidP="001214AB">
      <w:pPr>
        <w:pStyle w:val="Heading1"/>
        <w:rPr>
          <w:lang w:val="en-US"/>
        </w:rPr>
        <w:sectPr w:rsidR="007519F9" w:rsidSect="0096386E">
          <w:headerReference w:type="even" r:id="rId22"/>
          <w:headerReference w:type="default" r:id="rId23"/>
          <w:pgSz w:w="12240" w:h="15840" w:code="1"/>
          <w:pgMar w:top="1411" w:right="1699" w:bottom="1411" w:left="1699" w:header="850" w:footer="720" w:gutter="0"/>
          <w:cols w:space="720"/>
          <w:titlePg/>
          <w:docGrid w:linePitch="299"/>
        </w:sectPr>
      </w:pPr>
      <w:bookmarkStart w:id="52" w:name="_Toc478402223"/>
    </w:p>
    <w:p w:rsidR="001214AB" w:rsidRPr="00DE1167" w:rsidRDefault="001214AB" w:rsidP="001214AB">
      <w:pPr>
        <w:pStyle w:val="Heading1"/>
        <w:rPr>
          <w:lang w:val="en-US"/>
        </w:rPr>
      </w:pPr>
      <w:r w:rsidRPr="00DE1167">
        <w:rPr>
          <w:lang w:val="en-US"/>
        </w:rPr>
        <w:lastRenderedPageBreak/>
        <w:t>CHAPTER VI: JUSTICE</w:t>
      </w:r>
      <w:bookmarkEnd w:id="52"/>
    </w:p>
    <w:p w:rsidR="001214AB" w:rsidRPr="00A120E9" w:rsidRDefault="001214AB" w:rsidP="00E07088">
      <w:pPr>
        <w:pStyle w:val="Heading2"/>
        <w:rPr>
          <w:lang w:val="en-US"/>
        </w:rPr>
      </w:pPr>
      <w:bookmarkStart w:id="53" w:name="_Toc478402224"/>
      <w:r w:rsidRPr="00A120E9">
        <w:rPr>
          <w:lang w:val="en-US"/>
        </w:rPr>
        <w:t>Article 47: Right to an effective remedy and to a fair trial</w:t>
      </w:r>
      <w:bookmarkEnd w:id="53"/>
    </w:p>
    <w:p w:rsidR="001214AB" w:rsidRPr="00DE1167" w:rsidRDefault="00FE1DA5" w:rsidP="00DE1167">
      <w:pPr>
        <w:rPr>
          <w:lang w:val="en-US"/>
        </w:rPr>
      </w:pPr>
      <w:r w:rsidRPr="00DE1167">
        <w:rPr>
          <w:lang w:val="en-US"/>
        </w:rPr>
        <w:t xml:space="preserve">Everyone whose rights and freedoms guaranteed by the law of the Union are violated has the right to an effective remedy before a tribunal in compliance with the conditions laid down in this </w:t>
      </w:r>
      <w:r w:rsidR="001214AB" w:rsidRPr="00DE1167">
        <w:rPr>
          <w:lang w:val="en-US"/>
        </w:rPr>
        <w:t>Article.: Everyone is entitled to a fair and public hearing within a reasonable time by an independent and impartial tribunal previously established by law. Everyone shall have the possibility of being advised, defended and represented.</w:t>
      </w:r>
    </w:p>
    <w:p w:rsidR="00025E9D" w:rsidRPr="00DE1167" w:rsidRDefault="00FE1DA5" w:rsidP="00A475F2">
      <w:pPr>
        <w:rPr>
          <w:lang w:val="en-US"/>
        </w:rPr>
      </w:pPr>
      <w:r w:rsidRPr="00DE1167">
        <w:rPr>
          <w:lang w:val="en-US"/>
        </w:rPr>
        <w:t>Legal aid shall be made available to those who lack sufficient resources in so far as such aid is necessary to ensure effective access to justice.</w:t>
      </w:r>
    </w:p>
    <w:p w:rsidR="001214AB" w:rsidRPr="00A120E9" w:rsidRDefault="001214AB" w:rsidP="00E07088">
      <w:pPr>
        <w:pStyle w:val="Heading2"/>
        <w:rPr>
          <w:lang w:val="en-US"/>
        </w:rPr>
      </w:pPr>
      <w:bookmarkStart w:id="54" w:name="_Toc478402225"/>
      <w:r w:rsidRPr="00A120E9">
        <w:rPr>
          <w:lang w:val="en-US"/>
        </w:rPr>
        <w:t xml:space="preserve">Article 48: Presumption of innocence and right of </w:t>
      </w:r>
      <w:proofErr w:type="spellStart"/>
      <w:r w:rsidRPr="00A120E9">
        <w:rPr>
          <w:lang w:val="en-US"/>
        </w:rPr>
        <w:t>defence</w:t>
      </w:r>
      <w:bookmarkEnd w:id="54"/>
      <w:proofErr w:type="spellEnd"/>
    </w:p>
    <w:p w:rsidR="00025E9D" w:rsidRPr="00DE1167" w:rsidRDefault="00FE1DA5" w:rsidP="00FE1DA5">
      <w:pPr>
        <w:pStyle w:val="ListParagraph"/>
        <w:numPr>
          <w:ilvl w:val="0"/>
          <w:numId w:val="11"/>
        </w:numPr>
        <w:contextualSpacing w:val="0"/>
        <w:rPr>
          <w:lang w:val="en-US"/>
        </w:rPr>
      </w:pPr>
      <w:r w:rsidRPr="00DE1167">
        <w:rPr>
          <w:lang w:val="en-US"/>
        </w:rPr>
        <w:t>Everyone who has been charged shall be presumed innocent until proved guilty according to law.</w:t>
      </w:r>
    </w:p>
    <w:p w:rsidR="00025E9D" w:rsidRPr="00DE1167" w:rsidRDefault="00FE1DA5" w:rsidP="00FE1DA5">
      <w:pPr>
        <w:pStyle w:val="ListParagraph"/>
        <w:numPr>
          <w:ilvl w:val="0"/>
          <w:numId w:val="11"/>
        </w:numPr>
        <w:contextualSpacing w:val="0"/>
        <w:rPr>
          <w:lang w:val="en-US"/>
        </w:rPr>
      </w:pPr>
      <w:r w:rsidRPr="00DE1167">
        <w:rPr>
          <w:lang w:val="en-US"/>
        </w:rPr>
        <w:t xml:space="preserve">Respect for the rights of the </w:t>
      </w:r>
      <w:proofErr w:type="spellStart"/>
      <w:r w:rsidRPr="00DE1167">
        <w:rPr>
          <w:lang w:val="en-US"/>
        </w:rPr>
        <w:t>defence</w:t>
      </w:r>
      <w:proofErr w:type="spellEnd"/>
      <w:r w:rsidRPr="00DE1167">
        <w:rPr>
          <w:lang w:val="en-US"/>
        </w:rPr>
        <w:t xml:space="preserve"> of anyone who has been charged shall be guaranteed.</w:t>
      </w:r>
    </w:p>
    <w:p w:rsidR="001214AB" w:rsidRPr="00A120E9" w:rsidRDefault="001214AB" w:rsidP="00E07088">
      <w:pPr>
        <w:pStyle w:val="Heading2"/>
        <w:rPr>
          <w:lang w:val="en-US"/>
        </w:rPr>
      </w:pPr>
      <w:bookmarkStart w:id="55" w:name="_Toc478402226"/>
      <w:r w:rsidRPr="00A120E9">
        <w:rPr>
          <w:lang w:val="en-US"/>
        </w:rPr>
        <w:t>Article 49: Principles of legality and proportionality of criminal offences and penalties</w:t>
      </w:r>
      <w:bookmarkEnd w:id="55"/>
    </w:p>
    <w:p w:rsidR="00517862" w:rsidRDefault="00FE1DA5" w:rsidP="00DE1167">
      <w:pPr>
        <w:pStyle w:val="ListParagraph"/>
        <w:numPr>
          <w:ilvl w:val="0"/>
          <w:numId w:val="10"/>
        </w:numPr>
        <w:contextualSpacing w:val="0"/>
        <w:rPr>
          <w:lang w:val="en-US"/>
        </w:rPr>
      </w:pPr>
      <w:r w:rsidRPr="00517862">
        <w:rPr>
          <w:lang w:val="en-US"/>
        </w:rPr>
        <w:t>No one shall be held guilty of any criminal offence on account of any act or omission which did not constitute a criminal offence under national law or international law at the time when it was committed. Nor shall a heavier penalty be imposed than that which was applicable at the time the criminal offence was committed. If, subsequent to the commission of a criminal offence, the law provides for a lighter penalty, that penalty shall be applicable.</w:t>
      </w:r>
    </w:p>
    <w:p w:rsidR="00517862" w:rsidRDefault="00FE1DA5" w:rsidP="00DE1167">
      <w:pPr>
        <w:pStyle w:val="ListParagraph"/>
        <w:numPr>
          <w:ilvl w:val="0"/>
          <w:numId w:val="10"/>
        </w:numPr>
        <w:contextualSpacing w:val="0"/>
        <w:rPr>
          <w:lang w:val="en-US"/>
        </w:rPr>
      </w:pPr>
      <w:r w:rsidRPr="00517862">
        <w:rPr>
          <w:lang w:val="en-US"/>
        </w:rPr>
        <w:t xml:space="preserve">This </w:t>
      </w:r>
      <w:r w:rsidR="001214AB" w:rsidRPr="00517862">
        <w:rPr>
          <w:lang w:val="en-US"/>
        </w:rPr>
        <w:t xml:space="preserve">Article shall not prejudice the trial and punishment of any person for any act or omission which, at the time when it was committed, was criminal according to the general principles </w:t>
      </w:r>
      <w:proofErr w:type="spellStart"/>
      <w:r w:rsidR="001214AB" w:rsidRPr="00517862">
        <w:rPr>
          <w:lang w:val="en-US"/>
        </w:rPr>
        <w:t>recognised</w:t>
      </w:r>
      <w:proofErr w:type="spellEnd"/>
      <w:r w:rsidR="001214AB" w:rsidRPr="00517862">
        <w:rPr>
          <w:lang w:val="en-US"/>
        </w:rPr>
        <w:t xml:space="preserve"> by the community of nations.</w:t>
      </w:r>
    </w:p>
    <w:p w:rsidR="001214AB" w:rsidRPr="00517862" w:rsidRDefault="001214AB" w:rsidP="00DE1167">
      <w:pPr>
        <w:pStyle w:val="ListParagraph"/>
        <w:numPr>
          <w:ilvl w:val="0"/>
          <w:numId w:val="10"/>
        </w:numPr>
        <w:contextualSpacing w:val="0"/>
        <w:rPr>
          <w:lang w:val="en-US"/>
        </w:rPr>
      </w:pPr>
      <w:r w:rsidRPr="00517862">
        <w:rPr>
          <w:lang w:val="en-US"/>
        </w:rPr>
        <w:t>The severity of penalties must not be disproportionate to the criminal offence.</w:t>
      </w:r>
    </w:p>
    <w:p w:rsidR="001214AB" w:rsidRPr="00A120E9" w:rsidRDefault="001214AB" w:rsidP="00E07088">
      <w:pPr>
        <w:pStyle w:val="Heading2"/>
        <w:rPr>
          <w:lang w:val="en-US"/>
        </w:rPr>
      </w:pPr>
      <w:bookmarkStart w:id="56" w:name="_Toc478402227"/>
      <w:r w:rsidRPr="00A120E9">
        <w:rPr>
          <w:lang w:val="en-US"/>
        </w:rPr>
        <w:t>Article 50: Right not to be tried or punished twice in crimi</w:t>
      </w:r>
      <w:r w:rsidR="00CD1680" w:rsidRPr="00A120E9">
        <w:rPr>
          <w:lang w:val="en-US"/>
        </w:rPr>
        <w:t xml:space="preserve">nal proceedings for the same </w:t>
      </w:r>
      <w:proofErr w:type="spellStart"/>
      <w:r w:rsidR="00CD1680" w:rsidRPr="00A120E9">
        <w:rPr>
          <w:lang w:val="en-US"/>
        </w:rPr>
        <w:t>cri</w:t>
      </w:r>
      <w:r w:rsidRPr="00A120E9">
        <w:rPr>
          <w:lang w:val="en-US"/>
        </w:rPr>
        <w:t>iminal</w:t>
      </w:r>
      <w:proofErr w:type="spellEnd"/>
      <w:r w:rsidRPr="00A120E9">
        <w:rPr>
          <w:lang w:val="en-US"/>
        </w:rPr>
        <w:t xml:space="preserve"> offence</w:t>
      </w:r>
      <w:bookmarkEnd w:id="56"/>
    </w:p>
    <w:p w:rsidR="00025E9D" w:rsidRPr="00DE1167" w:rsidRDefault="00FE1DA5" w:rsidP="00A475F2">
      <w:pPr>
        <w:rPr>
          <w:lang w:val="en-US"/>
        </w:rPr>
      </w:pPr>
      <w:r w:rsidRPr="00DE1167">
        <w:rPr>
          <w:lang w:val="en-US"/>
        </w:rPr>
        <w:t>No one shall be liable to be tried or punished again in criminal proceedings for an offence for which he or she has already been finally acquitted or convicted within the Union in accordance with the law.</w:t>
      </w:r>
    </w:p>
    <w:p w:rsidR="007519F9" w:rsidRDefault="007519F9" w:rsidP="001214AB">
      <w:pPr>
        <w:pStyle w:val="Heading1"/>
        <w:rPr>
          <w:lang w:val="en-US"/>
        </w:rPr>
        <w:sectPr w:rsidR="007519F9" w:rsidSect="0096386E">
          <w:headerReference w:type="even" r:id="rId24"/>
          <w:headerReference w:type="default" r:id="rId25"/>
          <w:pgSz w:w="12240" w:h="15840" w:code="1"/>
          <w:pgMar w:top="1411" w:right="1699" w:bottom="1411" w:left="1699" w:header="850" w:footer="720" w:gutter="0"/>
          <w:cols w:space="720"/>
          <w:titlePg/>
          <w:docGrid w:linePitch="299"/>
        </w:sectPr>
      </w:pPr>
      <w:bookmarkStart w:id="57" w:name="_Toc478402228"/>
    </w:p>
    <w:p w:rsidR="001214AB" w:rsidRPr="00DE1167" w:rsidRDefault="001214AB" w:rsidP="001214AB">
      <w:pPr>
        <w:pStyle w:val="Heading1"/>
        <w:rPr>
          <w:lang w:val="en-US"/>
        </w:rPr>
      </w:pPr>
      <w:r w:rsidRPr="00DE1167">
        <w:rPr>
          <w:lang w:val="en-US"/>
        </w:rPr>
        <w:lastRenderedPageBreak/>
        <w:t>CHAPTER VII: GENERAL PROVISIONS</w:t>
      </w:r>
      <w:bookmarkEnd w:id="57"/>
    </w:p>
    <w:p w:rsidR="001214AB" w:rsidRPr="00A120E9" w:rsidRDefault="001214AB" w:rsidP="00E07088">
      <w:pPr>
        <w:pStyle w:val="Heading2"/>
        <w:rPr>
          <w:lang w:val="en-US"/>
        </w:rPr>
      </w:pPr>
      <w:bookmarkStart w:id="58" w:name="_Toc478402229"/>
      <w:r w:rsidRPr="00A120E9">
        <w:rPr>
          <w:lang w:val="en-US"/>
        </w:rPr>
        <w:t>Article 51: Scope</w:t>
      </w:r>
      <w:bookmarkEnd w:id="58"/>
    </w:p>
    <w:p w:rsidR="00025E9D" w:rsidRPr="00DE1167" w:rsidRDefault="00FE1DA5" w:rsidP="00FE1DA5">
      <w:pPr>
        <w:pStyle w:val="ListParagraph"/>
        <w:numPr>
          <w:ilvl w:val="0"/>
          <w:numId w:val="8"/>
        </w:numPr>
        <w:contextualSpacing w:val="0"/>
        <w:rPr>
          <w:lang w:val="en-US"/>
        </w:rPr>
      </w:pPr>
      <w:r w:rsidRPr="00DE1167">
        <w:rPr>
          <w:lang w:val="en-US"/>
        </w:rPr>
        <w:t>The provisions of this Charter are addressed to the institutions and bodies of the Union with due regard for the principle of subsidiarity and to the Member States only when they are implementing Union law. They shall therefore respect the rights, observe the principles and promote the application thereof in accordance with their respective powers.</w:t>
      </w:r>
    </w:p>
    <w:p w:rsidR="00025E9D" w:rsidRPr="00DE1167" w:rsidRDefault="00FE1DA5" w:rsidP="00FE1DA5">
      <w:pPr>
        <w:pStyle w:val="ListParagraph"/>
        <w:numPr>
          <w:ilvl w:val="0"/>
          <w:numId w:val="8"/>
        </w:numPr>
        <w:contextualSpacing w:val="0"/>
        <w:rPr>
          <w:lang w:val="en-US"/>
        </w:rPr>
      </w:pPr>
      <w:r w:rsidRPr="00DE1167">
        <w:rPr>
          <w:lang w:val="en-US"/>
        </w:rPr>
        <w:t>This Charter does not establish any new power or task for the Community or the Union, or modify powers and tasks defined by the Treaties.</w:t>
      </w:r>
    </w:p>
    <w:p w:rsidR="001214AB" w:rsidRPr="00524BF4" w:rsidRDefault="001214AB" w:rsidP="00E07088">
      <w:pPr>
        <w:pStyle w:val="Heading2"/>
      </w:pPr>
      <w:bookmarkStart w:id="59" w:name="_Toc478402230"/>
      <w:r w:rsidRPr="00524BF4">
        <w:t>Article 52</w:t>
      </w:r>
      <w:r>
        <w:t xml:space="preserve">: </w:t>
      </w:r>
      <w:r w:rsidRPr="00524BF4">
        <w:t>Scope of guaranteed rights</w:t>
      </w:r>
      <w:bookmarkEnd w:id="59"/>
    </w:p>
    <w:p w:rsidR="00025E9D" w:rsidRPr="00DE1167" w:rsidRDefault="00FE1DA5" w:rsidP="00FE1DA5">
      <w:pPr>
        <w:pStyle w:val="ListParagraph"/>
        <w:numPr>
          <w:ilvl w:val="0"/>
          <w:numId w:val="9"/>
        </w:numPr>
        <w:contextualSpacing w:val="0"/>
        <w:rPr>
          <w:lang w:val="en-US"/>
        </w:rPr>
      </w:pPr>
      <w:r w:rsidRPr="00DE1167">
        <w:rPr>
          <w:lang w:val="en-US"/>
        </w:rPr>
        <w:t xml:space="preserve">Any limitation on the exercise of the rights and freedoms </w:t>
      </w:r>
      <w:proofErr w:type="spellStart"/>
      <w:r w:rsidRPr="00DE1167">
        <w:rPr>
          <w:lang w:val="en-US"/>
        </w:rPr>
        <w:t>recognised</w:t>
      </w:r>
      <w:proofErr w:type="spellEnd"/>
      <w:r w:rsidRPr="00DE1167">
        <w:rPr>
          <w:lang w:val="en-US"/>
        </w:rPr>
        <w:t xml:space="preserve"> by this Charter must be provided for by law and respect the essence of those rights and freedoms. Subject to the principle of proportionality, limitations may be made only if they are necessary and genuinely meet objectives of general interest </w:t>
      </w:r>
      <w:proofErr w:type="spellStart"/>
      <w:r w:rsidRPr="00DE1167">
        <w:rPr>
          <w:lang w:val="en-US"/>
        </w:rPr>
        <w:t>recognised</w:t>
      </w:r>
      <w:proofErr w:type="spellEnd"/>
      <w:r w:rsidRPr="00DE1167">
        <w:rPr>
          <w:lang w:val="en-US"/>
        </w:rPr>
        <w:t xml:space="preserve"> by the Union or the need to protect the rights and freedoms of others.</w:t>
      </w:r>
    </w:p>
    <w:p w:rsidR="00025E9D" w:rsidRPr="00DE1167" w:rsidRDefault="00FE1DA5" w:rsidP="00FE1DA5">
      <w:pPr>
        <w:pStyle w:val="ListParagraph"/>
        <w:numPr>
          <w:ilvl w:val="0"/>
          <w:numId w:val="9"/>
        </w:numPr>
        <w:contextualSpacing w:val="0"/>
        <w:rPr>
          <w:lang w:val="en-US"/>
        </w:rPr>
      </w:pPr>
      <w:r w:rsidRPr="00DE1167">
        <w:rPr>
          <w:lang w:val="en-US"/>
        </w:rPr>
        <w:t xml:space="preserve">Rights </w:t>
      </w:r>
      <w:proofErr w:type="spellStart"/>
      <w:r w:rsidRPr="00DE1167">
        <w:rPr>
          <w:lang w:val="en-US"/>
        </w:rPr>
        <w:t>recognised</w:t>
      </w:r>
      <w:proofErr w:type="spellEnd"/>
      <w:r w:rsidRPr="00DE1167">
        <w:rPr>
          <w:lang w:val="en-US"/>
        </w:rPr>
        <w:t xml:space="preserve"> by this Charter which are based on the Community Treaties or the Treaty on European Union shall be exercised under the conditions and within the limits defined by those Treaties.</w:t>
      </w:r>
    </w:p>
    <w:p w:rsidR="00025E9D" w:rsidRPr="00DE1167" w:rsidRDefault="00FE1DA5" w:rsidP="00A475F2">
      <w:pPr>
        <w:rPr>
          <w:lang w:val="en-US"/>
        </w:rPr>
      </w:pPr>
      <w:r w:rsidRPr="00DE1167">
        <w:rPr>
          <w:lang w:val="en-US"/>
        </w:rPr>
        <w:t>In so far as this Charter contains rights which correspond to rights guaranteed by the Convention for the Protection of Human Rights and Fundamental Freedoms, the meaning and scope of those rights shall be the same as those laid down by the said Convention. This provision shall not prevent Union law providing more extensive protection.</w:t>
      </w:r>
    </w:p>
    <w:p w:rsidR="001214AB" w:rsidRPr="00A120E9" w:rsidRDefault="001214AB" w:rsidP="00E07088">
      <w:pPr>
        <w:pStyle w:val="Heading2"/>
        <w:rPr>
          <w:lang w:val="en-US"/>
        </w:rPr>
      </w:pPr>
      <w:bookmarkStart w:id="60" w:name="_Toc478402231"/>
      <w:r w:rsidRPr="00A120E9">
        <w:rPr>
          <w:lang w:val="en-US"/>
        </w:rPr>
        <w:t>Article 53: Level of protection</w:t>
      </w:r>
      <w:bookmarkEnd w:id="60"/>
    </w:p>
    <w:p w:rsidR="00025E9D" w:rsidRPr="00DE1167" w:rsidRDefault="00FE1DA5" w:rsidP="00A475F2">
      <w:pPr>
        <w:rPr>
          <w:lang w:val="en-US"/>
        </w:rPr>
      </w:pPr>
      <w:r w:rsidRPr="00DE1167">
        <w:rPr>
          <w:lang w:val="en-US"/>
        </w:rPr>
        <w:t xml:space="preserve">Nothing in this Charter shall be interpreted as restricting or adversely affecting human rights and fundamental freedoms as </w:t>
      </w:r>
      <w:proofErr w:type="spellStart"/>
      <w:r w:rsidRPr="00DE1167">
        <w:rPr>
          <w:lang w:val="en-US"/>
        </w:rPr>
        <w:t>recognised</w:t>
      </w:r>
      <w:proofErr w:type="spellEnd"/>
      <w:r w:rsidRPr="00DE1167">
        <w:rPr>
          <w:lang w:val="en-US"/>
        </w:rPr>
        <w:t>, in their respective fields of application, by Union law and international law and by international agreements to which the Union, the Community or all the Member States are party, including the European Convention for the Protection of Human Rights and Fundamental Freedoms, and by the Member States’ constitutions.</w:t>
      </w:r>
    </w:p>
    <w:p w:rsidR="001214AB" w:rsidRPr="00A120E9" w:rsidRDefault="001214AB" w:rsidP="00E07088">
      <w:pPr>
        <w:pStyle w:val="Heading2"/>
        <w:rPr>
          <w:lang w:val="en-US"/>
        </w:rPr>
      </w:pPr>
      <w:bookmarkStart w:id="61" w:name="_Toc478402232"/>
      <w:r w:rsidRPr="00A120E9">
        <w:rPr>
          <w:lang w:val="en-US"/>
        </w:rPr>
        <w:t>Article 54: Prohibition of abuse of rights</w:t>
      </w:r>
      <w:bookmarkEnd w:id="61"/>
    </w:p>
    <w:p w:rsidR="00025E9D" w:rsidRPr="00DE1167" w:rsidRDefault="00FE1DA5" w:rsidP="00A475F2">
      <w:pPr>
        <w:rPr>
          <w:lang w:val="en-US"/>
        </w:rPr>
      </w:pPr>
      <w:r w:rsidRPr="00DE1167">
        <w:rPr>
          <w:lang w:val="en-US"/>
        </w:rPr>
        <w:t xml:space="preserve">Nothing in this Charter shall be interpreted as implying any right to engage in any activity or to perform any act aimed at the destruction of any of the rights and freedoms </w:t>
      </w:r>
      <w:proofErr w:type="spellStart"/>
      <w:r w:rsidRPr="00DE1167">
        <w:rPr>
          <w:lang w:val="en-US"/>
        </w:rPr>
        <w:t>recognised</w:t>
      </w:r>
      <w:proofErr w:type="spellEnd"/>
      <w:r w:rsidRPr="00DE1167">
        <w:rPr>
          <w:lang w:val="en-US"/>
        </w:rPr>
        <w:t xml:space="preserve"> in this Charter or at their limitation to a greater extent than is provided for herein.</w:t>
      </w:r>
    </w:p>
    <w:p w:rsidR="00DE1167" w:rsidRPr="00DE1167" w:rsidRDefault="00DE1167">
      <w:pPr>
        <w:rPr>
          <w:lang w:val="en-US"/>
        </w:rPr>
      </w:pPr>
    </w:p>
    <w:sectPr w:rsidR="00DE1167" w:rsidRPr="00DE1167" w:rsidSect="0096386E">
      <w:headerReference w:type="even" r:id="rId26"/>
      <w:headerReference w:type="default" r:id="rId27"/>
      <w:pgSz w:w="12240" w:h="15840" w:code="1"/>
      <w:pgMar w:top="1411" w:right="1699" w:bottom="1411" w:left="1699" w:header="85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BCD" w:rsidRDefault="00044BCD" w:rsidP="00524BF4">
      <w:r>
        <w:separator/>
      </w:r>
    </w:p>
  </w:endnote>
  <w:endnote w:type="continuationSeparator" w:id="0">
    <w:p w:rsidR="00044BCD" w:rsidRDefault="00044BCD" w:rsidP="0052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3F4" w:rsidRDefault="000A63F4" w:rsidP="00E177B5">
    <w:pPr>
      <w:pStyle w:val="Footer"/>
      <w:pBdr>
        <w:bottom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3F4" w:rsidRDefault="000A63F4" w:rsidP="00E177B5">
    <w:pPr>
      <w:pStyle w:val="Footer"/>
      <w:pBdr>
        <w:bottom w:val="single" w:sz="4" w:space="1" w:color="auto"/>
      </w:pBd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272469"/>
      <w:docPartObj>
        <w:docPartGallery w:val="Page Numbers (Bottom of Page)"/>
        <w:docPartUnique/>
      </w:docPartObj>
    </w:sdtPr>
    <w:sdtEndPr>
      <w:rPr>
        <w:noProof/>
      </w:rPr>
    </w:sdtEndPr>
    <w:sdtContent>
      <w:p w:rsidR="000A63F4" w:rsidRDefault="000A63F4" w:rsidP="00E177B5">
        <w:pPr>
          <w:pStyle w:val="Footer"/>
          <w:jc w:val="center"/>
        </w:pPr>
        <w:r>
          <w:t xml:space="preserve">Page | </w:t>
        </w:r>
        <w:r>
          <w:fldChar w:fldCharType="begin"/>
        </w:r>
        <w:r>
          <w:instrText xml:space="preserve"> PAGE   \* MERGEFORMAT </w:instrText>
        </w:r>
        <w:r>
          <w:fldChar w:fldCharType="separate"/>
        </w:r>
        <w:r w:rsidR="00A120E9">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A120E9">
          <w:rPr>
            <w:noProof/>
          </w:rPr>
          <w:t>13</w:t>
        </w:r>
        <w:r>
          <w:rPr>
            <w:noProof/>
          </w:rPr>
          <w:fldChar w:fldCharType="end"/>
        </w:r>
      </w:p>
    </w:sdtContent>
  </w:sdt>
  <w:p w:rsidR="000A63F4" w:rsidRDefault="000A63F4" w:rsidP="00E177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BCD" w:rsidRDefault="00044BCD" w:rsidP="00524BF4">
      <w:r>
        <w:separator/>
      </w:r>
    </w:p>
  </w:footnote>
  <w:footnote w:type="continuationSeparator" w:id="0">
    <w:p w:rsidR="00044BCD" w:rsidRDefault="00044BCD" w:rsidP="0052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272149"/>
      <w:docPartObj>
        <w:docPartGallery w:val="Page Numbers (Top of Page)"/>
        <w:docPartUnique/>
      </w:docPartObj>
    </w:sdtPr>
    <w:sdtEndPr>
      <w:rPr>
        <w:color w:val="7F7F7F" w:themeColor="background1" w:themeShade="7F"/>
        <w:spacing w:val="60"/>
      </w:rPr>
    </w:sdtEndPr>
    <w:sdtContent>
      <w:p w:rsidR="000A63F4" w:rsidRPr="00E177B5" w:rsidRDefault="000A63F4"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00A120E9" w:rsidRPr="00A120E9">
          <w:rPr>
            <w:b/>
            <w:bCs/>
            <w:noProof/>
            <w:lang w:val="en-US"/>
          </w:rPr>
          <w:t>2</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sidR="00A120E9">
          <w:rPr>
            <w:b/>
            <w:bCs/>
            <w:noProof/>
            <w:lang w:val="en-US"/>
          </w:rPr>
          <w:t>12</w:t>
        </w:r>
        <w:r>
          <w:rPr>
            <w:b/>
            <w:bCs/>
          </w:rPr>
          <w:fldChar w:fldCharType="end"/>
        </w:r>
        <w:r w:rsidRPr="00E177B5">
          <w:rPr>
            <w:b/>
            <w:bCs/>
            <w:lang w:val="en-US"/>
          </w:rPr>
          <w:t xml:space="preserve">| </w:t>
        </w:r>
        <w:r w:rsidRPr="00E177B5">
          <w:rPr>
            <w:color w:val="7F7F7F" w:themeColor="background1" w:themeShade="7F"/>
            <w:spacing w:val="60"/>
            <w:lang w:val="en-US"/>
          </w:rPr>
          <w:t>Page</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0A63F4" w:rsidRPr="00E177B5" w:rsidRDefault="000A63F4">
    <w:pPr>
      <w:pStyle w:val="Header"/>
      <w:rPr>
        <w:lang w:val="en-U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07376"/>
      <w:docPartObj>
        <w:docPartGallery w:val="Page Numbers (Top of Page)"/>
        <w:docPartUnique/>
      </w:docPartObj>
    </w:sdtPr>
    <w:sdtEndPr>
      <w:rPr>
        <w:color w:val="7F7F7F" w:themeColor="background1" w:themeShade="7F"/>
        <w:spacing w:val="60"/>
      </w:rPr>
    </w:sdtEndPr>
    <w:sdtContent>
      <w:p w:rsidR="0096386E" w:rsidRPr="00E177B5" w:rsidRDefault="0096386E"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00A120E9" w:rsidRPr="00A120E9">
          <w:rPr>
            <w:b/>
            <w:bCs/>
            <w:noProof/>
            <w:lang w:val="en-US"/>
          </w:rPr>
          <w:t>8</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sidR="00A120E9">
          <w:rPr>
            <w:b/>
            <w:bCs/>
            <w:noProof/>
            <w:lang w:val="en-US"/>
          </w:rPr>
          <w:t>12</w:t>
        </w:r>
        <w:r>
          <w:rPr>
            <w:b/>
            <w:bCs/>
          </w:rPr>
          <w:fldChar w:fldCharType="end"/>
        </w:r>
        <w:r w:rsidRPr="00E177B5">
          <w:rPr>
            <w:b/>
            <w:bCs/>
            <w:lang w:val="en-US"/>
          </w:rPr>
          <w:t xml:space="preserve">| </w:t>
        </w:r>
        <w:r>
          <w:rPr>
            <w:color w:val="7F7F7F" w:themeColor="background1" w:themeShade="7F"/>
            <w:spacing w:val="60"/>
            <w:lang w:val="en-US"/>
          </w:rPr>
          <w:t>Chapter IV</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96386E" w:rsidRPr="00E177B5" w:rsidRDefault="0096386E">
    <w:pPr>
      <w:pStyle w:val="Header"/>
      <w:rPr>
        <w:lang w:val="en-US"/>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41448115"/>
      <w:docPartObj>
        <w:docPartGallery w:val="Page Numbers (Top of Page)"/>
        <w:docPartUnique/>
      </w:docPartObj>
    </w:sdtPr>
    <w:sdtEndPr>
      <w:rPr>
        <w:b/>
        <w:bCs/>
        <w:noProof/>
        <w:color w:val="auto"/>
        <w:spacing w:val="0"/>
      </w:rPr>
    </w:sdtEndPr>
    <w:sdtContent>
      <w:p w:rsidR="0096386E" w:rsidRPr="00E177B5" w:rsidRDefault="0096386E"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IV</w:t>
        </w:r>
        <w:r w:rsidRPr="00E177B5">
          <w:rPr>
            <w:lang w:val="en-US"/>
          </w:rPr>
          <w:t xml:space="preserve"> | </w:t>
        </w:r>
        <w:r>
          <w:fldChar w:fldCharType="begin"/>
        </w:r>
        <w:r w:rsidRPr="00E177B5">
          <w:rPr>
            <w:lang w:val="en-US"/>
          </w:rPr>
          <w:instrText xml:space="preserve"> PAGE   \* MERGEFORMAT </w:instrText>
        </w:r>
        <w:r>
          <w:fldChar w:fldCharType="separate"/>
        </w:r>
        <w:r w:rsidR="00A120E9" w:rsidRPr="00A120E9">
          <w:rPr>
            <w:b/>
            <w:bCs/>
            <w:noProof/>
            <w:lang w:val="en-US"/>
          </w:rPr>
          <w:t>9</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sidR="00A120E9">
          <w:rPr>
            <w:b/>
            <w:bCs/>
            <w:noProof/>
            <w:lang w:val="en-US"/>
          </w:rPr>
          <w:t>13</w:t>
        </w:r>
        <w:r>
          <w:rPr>
            <w:b/>
            <w:bCs/>
            <w:noProof/>
          </w:rPr>
          <w:fldChar w:fldCharType="end"/>
        </w:r>
      </w:p>
    </w:sdtContent>
  </w:sdt>
  <w:p w:rsidR="0096386E" w:rsidRPr="00E177B5" w:rsidRDefault="0096386E">
    <w:pPr>
      <w:pStyle w:val="Header"/>
      <w:rPr>
        <w:lang w:val="en-US"/>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675256"/>
      <w:docPartObj>
        <w:docPartGallery w:val="Page Numbers (Top of Page)"/>
        <w:docPartUnique/>
      </w:docPartObj>
    </w:sdtPr>
    <w:sdtEndPr>
      <w:rPr>
        <w:color w:val="7F7F7F" w:themeColor="background1" w:themeShade="7F"/>
        <w:spacing w:val="60"/>
      </w:rPr>
    </w:sdtEndPr>
    <w:sdtContent>
      <w:p w:rsidR="0096386E" w:rsidRPr="00E177B5" w:rsidRDefault="0096386E"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00A120E9" w:rsidRPr="00A120E9">
          <w:rPr>
            <w:b/>
            <w:bCs/>
            <w:noProof/>
            <w:lang w:val="en-US"/>
          </w:rPr>
          <w:t>10</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sidR="00A120E9">
          <w:rPr>
            <w:b/>
            <w:bCs/>
            <w:noProof/>
            <w:lang w:val="en-US"/>
          </w:rPr>
          <w:t>12</w:t>
        </w:r>
        <w:r>
          <w:rPr>
            <w:b/>
            <w:bCs/>
          </w:rPr>
          <w:fldChar w:fldCharType="end"/>
        </w:r>
        <w:r w:rsidRPr="00E177B5">
          <w:rPr>
            <w:b/>
            <w:bCs/>
            <w:lang w:val="en-US"/>
          </w:rPr>
          <w:t xml:space="preserve">| </w:t>
        </w:r>
        <w:r>
          <w:rPr>
            <w:color w:val="7F7F7F" w:themeColor="background1" w:themeShade="7F"/>
            <w:spacing w:val="60"/>
            <w:lang w:val="en-US"/>
          </w:rPr>
          <w:t>Chapter V</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96386E" w:rsidRPr="00E177B5" w:rsidRDefault="0096386E">
    <w:pPr>
      <w:pStyle w:val="Header"/>
      <w:rPr>
        <w:lang w:val="en-US"/>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71972689"/>
      <w:docPartObj>
        <w:docPartGallery w:val="Page Numbers (Top of Page)"/>
        <w:docPartUnique/>
      </w:docPartObj>
    </w:sdtPr>
    <w:sdtEndPr>
      <w:rPr>
        <w:b/>
        <w:bCs/>
        <w:noProof/>
        <w:color w:val="auto"/>
        <w:spacing w:val="0"/>
      </w:rPr>
    </w:sdtEndPr>
    <w:sdtContent>
      <w:p w:rsidR="0096386E" w:rsidRPr="00E177B5" w:rsidRDefault="0096386E"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V</w:t>
        </w:r>
        <w:r w:rsidRPr="00E177B5">
          <w:rPr>
            <w:lang w:val="en-US"/>
          </w:rPr>
          <w:t xml:space="preserve"> | </w:t>
        </w:r>
        <w:r>
          <w:fldChar w:fldCharType="begin"/>
        </w:r>
        <w:r w:rsidRPr="00E177B5">
          <w:rPr>
            <w:lang w:val="en-US"/>
          </w:rPr>
          <w:instrText xml:space="preserve"> PAGE   \* MERGEFORMAT </w:instrText>
        </w:r>
        <w:r>
          <w:fldChar w:fldCharType="separate"/>
        </w:r>
        <w:r w:rsidR="00A120E9" w:rsidRPr="00A120E9">
          <w:rPr>
            <w:b/>
            <w:bCs/>
            <w:noProof/>
            <w:lang w:val="en-US"/>
          </w:rPr>
          <w:t>11</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sidR="00A120E9">
          <w:rPr>
            <w:b/>
            <w:bCs/>
            <w:noProof/>
            <w:lang w:val="en-US"/>
          </w:rPr>
          <w:t>13</w:t>
        </w:r>
        <w:r>
          <w:rPr>
            <w:b/>
            <w:bCs/>
            <w:noProof/>
          </w:rPr>
          <w:fldChar w:fldCharType="end"/>
        </w:r>
      </w:p>
    </w:sdtContent>
  </w:sdt>
  <w:p w:rsidR="0096386E" w:rsidRPr="00E177B5" w:rsidRDefault="0096386E">
    <w:pPr>
      <w:pStyle w:val="Header"/>
      <w:rPr>
        <w:lang w:val="en-US"/>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355044"/>
      <w:docPartObj>
        <w:docPartGallery w:val="Page Numbers (Top of Page)"/>
        <w:docPartUnique/>
      </w:docPartObj>
    </w:sdtPr>
    <w:sdtEndPr>
      <w:rPr>
        <w:color w:val="7F7F7F" w:themeColor="background1" w:themeShade="7F"/>
        <w:spacing w:val="60"/>
      </w:rPr>
    </w:sdtEndPr>
    <w:sdtContent>
      <w:p w:rsidR="0096386E" w:rsidRPr="00E177B5" w:rsidRDefault="0096386E"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Pr="0096386E">
          <w:rPr>
            <w:b/>
            <w:bCs/>
            <w:noProof/>
            <w:lang w:val="en-US"/>
          </w:rPr>
          <w:t>32</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Pr>
            <w:b/>
            <w:bCs/>
            <w:noProof/>
            <w:lang w:val="en-US"/>
          </w:rPr>
          <w:t>35</w:t>
        </w:r>
        <w:r>
          <w:rPr>
            <w:b/>
            <w:bCs/>
          </w:rPr>
          <w:fldChar w:fldCharType="end"/>
        </w:r>
        <w:r w:rsidRPr="00E177B5">
          <w:rPr>
            <w:b/>
            <w:bCs/>
            <w:lang w:val="en-US"/>
          </w:rPr>
          <w:t xml:space="preserve">| </w:t>
        </w:r>
        <w:r>
          <w:rPr>
            <w:color w:val="7F7F7F" w:themeColor="background1" w:themeShade="7F"/>
            <w:spacing w:val="60"/>
            <w:lang w:val="en-US"/>
          </w:rPr>
          <w:t>Chapter VI</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96386E" w:rsidRPr="00E177B5" w:rsidRDefault="0096386E">
    <w:pPr>
      <w:pStyle w:val="Header"/>
      <w:rPr>
        <w:lang w:val="en-US"/>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948730382"/>
      <w:docPartObj>
        <w:docPartGallery w:val="Page Numbers (Top of Page)"/>
        <w:docPartUnique/>
      </w:docPartObj>
    </w:sdtPr>
    <w:sdtEndPr>
      <w:rPr>
        <w:b/>
        <w:bCs/>
        <w:noProof/>
        <w:color w:val="auto"/>
        <w:spacing w:val="0"/>
      </w:rPr>
    </w:sdtEndPr>
    <w:sdtContent>
      <w:p w:rsidR="0096386E" w:rsidRPr="00E177B5" w:rsidRDefault="0096386E"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VI</w:t>
        </w:r>
        <w:r w:rsidRPr="00E177B5">
          <w:rPr>
            <w:lang w:val="en-US"/>
          </w:rPr>
          <w:t xml:space="preserve"> | </w:t>
        </w:r>
        <w:r>
          <w:fldChar w:fldCharType="begin"/>
        </w:r>
        <w:r w:rsidRPr="00E177B5">
          <w:rPr>
            <w:lang w:val="en-US"/>
          </w:rPr>
          <w:instrText xml:space="preserve"> PAGE   \* MERGEFORMAT </w:instrText>
        </w:r>
        <w:r>
          <w:fldChar w:fldCharType="separate"/>
        </w:r>
        <w:r w:rsidRPr="0096386E">
          <w:rPr>
            <w:b/>
            <w:bCs/>
            <w:noProof/>
            <w:lang w:val="en-US"/>
          </w:rPr>
          <w:t>31</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Pr>
            <w:b/>
            <w:bCs/>
            <w:noProof/>
            <w:lang w:val="en-US"/>
          </w:rPr>
          <w:t>35</w:t>
        </w:r>
        <w:r>
          <w:rPr>
            <w:b/>
            <w:bCs/>
            <w:noProof/>
          </w:rPr>
          <w:fldChar w:fldCharType="end"/>
        </w:r>
      </w:p>
    </w:sdtContent>
  </w:sdt>
  <w:p w:rsidR="0096386E" w:rsidRPr="00E177B5" w:rsidRDefault="0096386E">
    <w:pPr>
      <w:pStyle w:val="Header"/>
      <w:rPr>
        <w:lang w:val="en-US"/>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140049"/>
      <w:docPartObj>
        <w:docPartGallery w:val="Page Numbers (Top of Page)"/>
        <w:docPartUnique/>
      </w:docPartObj>
    </w:sdtPr>
    <w:sdtEndPr>
      <w:rPr>
        <w:color w:val="7F7F7F" w:themeColor="background1" w:themeShade="7F"/>
        <w:spacing w:val="60"/>
      </w:rPr>
    </w:sdtEndPr>
    <w:sdtContent>
      <w:p w:rsidR="0096386E" w:rsidRPr="00E177B5" w:rsidRDefault="0096386E"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Pr="0096386E">
          <w:rPr>
            <w:b/>
            <w:bCs/>
            <w:noProof/>
            <w:lang w:val="en-US"/>
          </w:rPr>
          <w:t>34</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Pr>
            <w:b/>
            <w:bCs/>
            <w:noProof/>
            <w:lang w:val="en-US"/>
          </w:rPr>
          <w:t>35</w:t>
        </w:r>
        <w:r>
          <w:rPr>
            <w:b/>
            <w:bCs/>
          </w:rPr>
          <w:fldChar w:fldCharType="end"/>
        </w:r>
        <w:r w:rsidRPr="00E177B5">
          <w:rPr>
            <w:b/>
            <w:bCs/>
            <w:lang w:val="en-US"/>
          </w:rPr>
          <w:t xml:space="preserve">| </w:t>
        </w:r>
        <w:r>
          <w:rPr>
            <w:color w:val="7F7F7F" w:themeColor="background1" w:themeShade="7F"/>
            <w:spacing w:val="60"/>
            <w:lang w:val="en-US"/>
          </w:rPr>
          <w:t>Chapter VII</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96386E" w:rsidRPr="00E177B5" w:rsidRDefault="0096386E">
    <w:pPr>
      <w:pStyle w:val="Header"/>
      <w:rPr>
        <w:lang w:val="en-US"/>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65105364"/>
      <w:docPartObj>
        <w:docPartGallery w:val="Page Numbers (Top of Page)"/>
        <w:docPartUnique/>
      </w:docPartObj>
    </w:sdtPr>
    <w:sdtEndPr>
      <w:rPr>
        <w:b/>
        <w:bCs/>
        <w:noProof/>
        <w:color w:val="auto"/>
        <w:spacing w:val="0"/>
      </w:rPr>
    </w:sdtEndPr>
    <w:sdtContent>
      <w:p w:rsidR="0096386E" w:rsidRPr="00E177B5" w:rsidRDefault="0096386E"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VII</w:t>
        </w:r>
        <w:r w:rsidRPr="00E177B5">
          <w:rPr>
            <w:lang w:val="en-US"/>
          </w:rPr>
          <w:t xml:space="preserve"> | </w:t>
        </w:r>
        <w:r>
          <w:fldChar w:fldCharType="begin"/>
        </w:r>
        <w:r w:rsidRPr="00E177B5">
          <w:rPr>
            <w:lang w:val="en-US"/>
          </w:rPr>
          <w:instrText xml:space="preserve"> PAGE   \* MERGEFORMAT </w:instrText>
        </w:r>
        <w:r>
          <w:fldChar w:fldCharType="separate"/>
        </w:r>
        <w:r w:rsidRPr="0096386E">
          <w:rPr>
            <w:b/>
            <w:bCs/>
            <w:noProof/>
            <w:lang w:val="en-US"/>
          </w:rPr>
          <w:t>35</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Pr>
            <w:b/>
            <w:bCs/>
            <w:noProof/>
            <w:lang w:val="en-US"/>
          </w:rPr>
          <w:t>35</w:t>
        </w:r>
        <w:r>
          <w:rPr>
            <w:b/>
            <w:bCs/>
            <w:noProof/>
          </w:rPr>
          <w:fldChar w:fldCharType="end"/>
        </w:r>
      </w:p>
    </w:sdtContent>
  </w:sdt>
  <w:p w:rsidR="0096386E" w:rsidRPr="00E177B5" w:rsidRDefault="0096386E">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4285284"/>
      <w:docPartObj>
        <w:docPartGallery w:val="Page Numbers (Top of Page)"/>
        <w:docPartUnique/>
      </w:docPartObj>
    </w:sdtPr>
    <w:sdtEndPr>
      <w:rPr>
        <w:b/>
        <w:bCs/>
        <w:noProof/>
        <w:color w:val="auto"/>
        <w:spacing w:val="0"/>
      </w:rPr>
    </w:sdtEndPr>
    <w:sdtContent>
      <w:p w:rsidR="000A63F4" w:rsidRPr="00E177B5" w:rsidRDefault="000A63F4"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r>
        <w:r w:rsidRPr="00E177B5">
          <w:rPr>
            <w:color w:val="7F7F7F" w:themeColor="background1" w:themeShade="7F"/>
            <w:spacing w:val="60"/>
            <w:lang w:val="en-US"/>
          </w:rPr>
          <w:t>Page</w:t>
        </w:r>
        <w:r w:rsidRPr="00E177B5">
          <w:rPr>
            <w:lang w:val="en-US"/>
          </w:rPr>
          <w:t xml:space="preserve"> | </w:t>
        </w:r>
        <w:r>
          <w:fldChar w:fldCharType="begin"/>
        </w:r>
        <w:r w:rsidRPr="00E177B5">
          <w:rPr>
            <w:lang w:val="en-US"/>
          </w:rPr>
          <w:instrText xml:space="preserve"> PAGE   \* MERGEFORMAT </w:instrText>
        </w:r>
        <w:r>
          <w:fldChar w:fldCharType="separate"/>
        </w:r>
        <w:r w:rsidR="00A120E9" w:rsidRPr="00A120E9">
          <w:rPr>
            <w:b/>
            <w:bCs/>
            <w:noProof/>
            <w:lang w:val="en-US"/>
          </w:rPr>
          <w:t>3</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sidR="00A120E9">
          <w:rPr>
            <w:b/>
            <w:bCs/>
            <w:noProof/>
            <w:lang w:val="en-US"/>
          </w:rPr>
          <w:t>13</w:t>
        </w:r>
        <w:r>
          <w:rPr>
            <w:b/>
            <w:bCs/>
            <w:noProof/>
          </w:rPr>
          <w:fldChar w:fldCharType="end"/>
        </w:r>
      </w:p>
    </w:sdtContent>
  </w:sdt>
  <w:p w:rsidR="000A63F4" w:rsidRPr="00E177B5" w:rsidRDefault="000A63F4">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E9" w:rsidRDefault="00A120E9">
    <w:pPr>
      <w:pStyle w:val="Header"/>
    </w:pPr>
    <w:bookmarkStart w:id="0" w:name="_GoBack"/>
    <w:bookmarkEnd w:id="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115416"/>
      <w:docPartObj>
        <w:docPartGallery w:val="Page Numbers (Top of Page)"/>
        <w:docPartUnique/>
      </w:docPartObj>
    </w:sdtPr>
    <w:sdtEndPr>
      <w:rPr>
        <w:color w:val="7F7F7F" w:themeColor="background1" w:themeShade="7F"/>
        <w:spacing w:val="60"/>
      </w:rPr>
    </w:sdtEndPr>
    <w:sdtContent>
      <w:p w:rsidR="008E1EB5" w:rsidRPr="00E177B5" w:rsidRDefault="008E1EB5"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0096386E" w:rsidRPr="0096386E">
          <w:rPr>
            <w:b/>
            <w:bCs/>
            <w:noProof/>
            <w:lang w:val="en-US"/>
          </w:rPr>
          <w:t>10</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sidR="0096386E">
          <w:rPr>
            <w:b/>
            <w:bCs/>
            <w:noProof/>
            <w:lang w:val="en-US"/>
          </w:rPr>
          <w:t>35</w:t>
        </w:r>
        <w:r>
          <w:rPr>
            <w:b/>
            <w:bCs/>
          </w:rPr>
          <w:fldChar w:fldCharType="end"/>
        </w:r>
        <w:r w:rsidRPr="00E177B5">
          <w:rPr>
            <w:b/>
            <w:bCs/>
            <w:lang w:val="en-US"/>
          </w:rPr>
          <w:t xml:space="preserve">| </w:t>
        </w:r>
        <w:r>
          <w:rPr>
            <w:color w:val="7F7F7F" w:themeColor="background1" w:themeShade="7F"/>
            <w:spacing w:val="60"/>
            <w:lang w:val="en-US"/>
          </w:rPr>
          <w:t>Chapter I</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8E1EB5" w:rsidRPr="00E177B5" w:rsidRDefault="008E1EB5">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94396072"/>
      <w:docPartObj>
        <w:docPartGallery w:val="Page Numbers (Top of Page)"/>
        <w:docPartUnique/>
      </w:docPartObj>
    </w:sdtPr>
    <w:sdtEndPr>
      <w:rPr>
        <w:b/>
        <w:bCs/>
        <w:noProof/>
        <w:color w:val="auto"/>
        <w:spacing w:val="0"/>
      </w:rPr>
    </w:sdtEndPr>
    <w:sdtContent>
      <w:p w:rsidR="00EF292F" w:rsidRPr="00E177B5" w:rsidRDefault="00EF292F"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1</w:t>
        </w:r>
        <w:r w:rsidRPr="00E177B5">
          <w:rPr>
            <w:lang w:val="en-US"/>
          </w:rPr>
          <w:t xml:space="preserve"> | </w:t>
        </w:r>
        <w:r>
          <w:fldChar w:fldCharType="begin"/>
        </w:r>
        <w:r w:rsidRPr="00E177B5">
          <w:rPr>
            <w:lang w:val="en-US"/>
          </w:rPr>
          <w:instrText xml:space="preserve"> PAGE   \* MERGEFORMAT </w:instrText>
        </w:r>
        <w:r>
          <w:fldChar w:fldCharType="separate"/>
        </w:r>
        <w:r w:rsidR="0096386E" w:rsidRPr="0096386E">
          <w:rPr>
            <w:b/>
            <w:bCs/>
            <w:noProof/>
            <w:lang w:val="en-US"/>
          </w:rPr>
          <w:t>9</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sidR="0096386E">
          <w:rPr>
            <w:b/>
            <w:bCs/>
            <w:noProof/>
            <w:lang w:val="en-US"/>
          </w:rPr>
          <w:t>35</w:t>
        </w:r>
        <w:r>
          <w:rPr>
            <w:b/>
            <w:bCs/>
            <w:noProof/>
          </w:rPr>
          <w:fldChar w:fldCharType="end"/>
        </w:r>
      </w:p>
    </w:sdtContent>
  </w:sdt>
  <w:p w:rsidR="00EF292F" w:rsidRPr="00E177B5" w:rsidRDefault="00EF292F">
    <w:pPr>
      <w:pStyle w:val="Head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421365"/>
      <w:docPartObj>
        <w:docPartGallery w:val="Page Numbers (Top of Page)"/>
        <w:docPartUnique/>
      </w:docPartObj>
    </w:sdtPr>
    <w:sdtEndPr>
      <w:rPr>
        <w:color w:val="7F7F7F" w:themeColor="background1" w:themeShade="7F"/>
        <w:spacing w:val="60"/>
      </w:rPr>
    </w:sdtEndPr>
    <w:sdtContent>
      <w:p w:rsidR="0012708F" w:rsidRPr="00E177B5" w:rsidRDefault="0012708F"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00A120E9" w:rsidRPr="00A120E9">
          <w:rPr>
            <w:b/>
            <w:bCs/>
            <w:noProof/>
            <w:lang w:val="en-US"/>
          </w:rPr>
          <w:t>6</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sidR="00A120E9">
          <w:rPr>
            <w:b/>
            <w:bCs/>
            <w:noProof/>
            <w:lang w:val="en-US"/>
          </w:rPr>
          <w:t>13</w:t>
        </w:r>
        <w:r>
          <w:rPr>
            <w:b/>
            <w:bCs/>
          </w:rPr>
          <w:fldChar w:fldCharType="end"/>
        </w:r>
        <w:r w:rsidRPr="00E177B5">
          <w:rPr>
            <w:b/>
            <w:bCs/>
            <w:lang w:val="en-US"/>
          </w:rPr>
          <w:t xml:space="preserve">| </w:t>
        </w:r>
        <w:r>
          <w:rPr>
            <w:color w:val="7F7F7F" w:themeColor="background1" w:themeShade="7F"/>
            <w:spacing w:val="60"/>
            <w:lang w:val="en-US"/>
          </w:rPr>
          <w:t>Chapter II</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12708F" w:rsidRPr="00E177B5" w:rsidRDefault="0012708F">
    <w:pPr>
      <w:pStyle w:val="Header"/>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226069595"/>
      <w:docPartObj>
        <w:docPartGallery w:val="Page Numbers (Top of Page)"/>
        <w:docPartUnique/>
      </w:docPartObj>
    </w:sdtPr>
    <w:sdtEndPr>
      <w:rPr>
        <w:b/>
        <w:bCs/>
        <w:noProof/>
        <w:color w:val="auto"/>
        <w:spacing w:val="0"/>
      </w:rPr>
    </w:sdtEndPr>
    <w:sdtContent>
      <w:p w:rsidR="0012708F" w:rsidRPr="00E177B5" w:rsidRDefault="0012708F"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II</w:t>
        </w:r>
        <w:r w:rsidRPr="00E177B5">
          <w:rPr>
            <w:lang w:val="en-US"/>
          </w:rPr>
          <w:t xml:space="preserve"> | </w:t>
        </w:r>
        <w:r>
          <w:fldChar w:fldCharType="begin"/>
        </w:r>
        <w:r w:rsidRPr="00E177B5">
          <w:rPr>
            <w:lang w:val="en-US"/>
          </w:rPr>
          <w:instrText xml:space="preserve"> PAGE   \* MERGEFORMAT </w:instrText>
        </w:r>
        <w:r>
          <w:fldChar w:fldCharType="separate"/>
        </w:r>
        <w:r w:rsidR="00A120E9" w:rsidRPr="00A120E9">
          <w:rPr>
            <w:b/>
            <w:bCs/>
            <w:noProof/>
            <w:lang w:val="en-US"/>
          </w:rPr>
          <w:t>5</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sidR="00A120E9">
          <w:rPr>
            <w:b/>
            <w:bCs/>
            <w:noProof/>
            <w:lang w:val="en-US"/>
          </w:rPr>
          <w:t>12</w:t>
        </w:r>
        <w:r>
          <w:rPr>
            <w:b/>
            <w:bCs/>
            <w:noProof/>
          </w:rPr>
          <w:fldChar w:fldCharType="end"/>
        </w:r>
      </w:p>
    </w:sdtContent>
  </w:sdt>
  <w:p w:rsidR="0012708F" w:rsidRPr="00E177B5" w:rsidRDefault="0012708F">
    <w:pPr>
      <w:pStyle w:val="Heade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201309"/>
      <w:docPartObj>
        <w:docPartGallery w:val="Page Numbers (Top of Page)"/>
        <w:docPartUnique/>
      </w:docPartObj>
    </w:sdtPr>
    <w:sdtEndPr>
      <w:rPr>
        <w:color w:val="7F7F7F" w:themeColor="background1" w:themeShade="7F"/>
        <w:spacing w:val="60"/>
      </w:rPr>
    </w:sdtEndPr>
    <w:sdtContent>
      <w:p w:rsidR="0096386E" w:rsidRPr="00E177B5" w:rsidRDefault="0096386E"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Pr="0096386E">
          <w:rPr>
            <w:b/>
            <w:bCs/>
            <w:noProof/>
            <w:lang w:val="en-US"/>
          </w:rPr>
          <w:t>18</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Pr>
            <w:b/>
            <w:bCs/>
            <w:noProof/>
            <w:lang w:val="en-US"/>
          </w:rPr>
          <w:t>35</w:t>
        </w:r>
        <w:r>
          <w:rPr>
            <w:b/>
            <w:bCs/>
          </w:rPr>
          <w:fldChar w:fldCharType="end"/>
        </w:r>
        <w:r w:rsidRPr="00E177B5">
          <w:rPr>
            <w:b/>
            <w:bCs/>
            <w:lang w:val="en-US"/>
          </w:rPr>
          <w:t xml:space="preserve">| </w:t>
        </w:r>
        <w:r>
          <w:rPr>
            <w:color w:val="7F7F7F" w:themeColor="background1" w:themeShade="7F"/>
            <w:spacing w:val="60"/>
            <w:lang w:val="en-US"/>
          </w:rPr>
          <w:t>Chapter III</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96386E" w:rsidRPr="00E177B5" w:rsidRDefault="0096386E">
    <w:pPr>
      <w:pStyle w:val="Header"/>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78064633"/>
      <w:docPartObj>
        <w:docPartGallery w:val="Page Numbers (Top of Page)"/>
        <w:docPartUnique/>
      </w:docPartObj>
    </w:sdtPr>
    <w:sdtEndPr>
      <w:rPr>
        <w:b/>
        <w:bCs/>
        <w:noProof/>
        <w:color w:val="auto"/>
        <w:spacing w:val="0"/>
      </w:rPr>
    </w:sdtEndPr>
    <w:sdtContent>
      <w:p w:rsidR="0096386E" w:rsidRPr="00E177B5" w:rsidRDefault="0096386E"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t>Chapter III</w:t>
        </w:r>
        <w:r w:rsidRPr="00E177B5">
          <w:rPr>
            <w:lang w:val="en-US"/>
          </w:rPr>
          <w:t xml:space="preserve"> | </w:t>
        </w:r>
        <w:r>
          <w:fldChar w:fldCharType="begin"/>
        </w:r>
        <w:r w:rsidRPr="00E177B5">
          <w:rPr>
            <w:lang w:val="en-US"/>
          </w:rPr>
          <w:instrText xml:space="preserve"> PAGE   \* MERGEFORMAT </w:instrText>
        </w:r>
        <w:r>
          <w:fldChar w:fldCharType="separate"/>
        </w:r>
        <w:r w:rsidRPr="0096386E">
          <w:rPr>
            <w:b/>
            <w:bCs/>
            <w:noProof/>
            <w:lang w:val="en-US"/>
          </w:rPr>
          <w:t>19</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Pr>
            <w:b/>
            <w:bCs/>
            <w:noProof/>
            <w:lang w:val="en-US"/>
          </w:rPr>
          <w:t>35</w:t>
        </w:r>
        <w:r>
          <w:rPr>
            <w:b/>
            <w:bCs/>
            <w:noProof/>
          </w:rPr>
          <w:fldChar w:fldCharType="end"/>
        </w:r>
      </w:p>
    </w:sdtContent>
  </w:sdt>
  <w:p w:rsidR="0096386E" w:rsidRPr="00E177B5" w:rsidRDefault="0096386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986E018"/>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46FA44B8"/>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AAC61B52"/>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2848B5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2E6C32D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DA268E"/>
    <w:multiLevelType w:val="hybridMultilevel"/>
    <w:tmpl w:val="89DEB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25A761F"/>
    <w:multiLevelType w:val="hybridMultilevel"/>
    <w:tmpl w:val="C276DC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224357"/>
    <w:multiLevelType w:val="hybridMultilevel"/>
    <w:tmpl w:val="36082E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C24018"/>
    <w:multiLevelType w:val="hybridMultilevel"/>
    <w:tmpl w:val="15AE3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8F3DA6"/>
    <w:multiLevelType w:val="hybridMultilevel"/>
    <w:tmpl w:val="8040BE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BA1332D"/>
    <w:multiLevelType w:val="hybridMultilevel"/>
    <w:tmpl w:val="21622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B307DC2"/>
    <w:multiLevelType w:val="hybridMultilevel"/>
    <w:tmpl w:val="946A1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EA765D"/>
    <w:multiLevelType w:val="hybridMultilevel"/>
    <w:tmpl w:val="535088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F2A164C"/>
    <w:multiLevelType w:val="hybridMultilevel"/>
    <w:tmpl w:val="4B50C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1D15973"/>
    <w:multiLevelType w:val="hybridMultilevel"/>
    <w:tmpl w:val="D55A82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F5F4E5D"/>
    <w:multiLevelType w:val="hybridMultilevel"/>
    <w:tmpl w:val="1048DB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8C2E9F"/>
    <w:multiLevelType w:val="hybridMultilevel"/>
    <w:tmpl w:val="685295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ABC645A"/>
    <w:multiLevelType w:val="hybridMultilevel"/>
    <w:tmpl w:val="241E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AEC002B"/>
    <w:multiLevelType w:val="hybridMultilevel"/>
    <w:tmpl w:val="28B40D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D2C59F4"/>
    <w:multiLevelType w:val="hybridMultilevel"/>
    <w:tmpl w:val="7D0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007732E"/>
    <w:multiLevelType w:val="hybridMultilevel"/>
    <w:tmpl w:val="D3446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5CA31EC"/>
    <w:multiLevelType w:val="hybridMultilevel"/>
    <w:tmpl w:val="DF78B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7585783"/>
    <w:multiLevelType w:val="hybridMultilevel"/>
    <w:tmpl w:val="F8F09D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69495588"/>
    <w:multiLevelType w:val="hybridMultilevel"/>
    <w:tmpl w:val="26029A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FFA254B"/>
    <w:multiLevelType w:val="hybridMultilevel"/>
    <w:tmpl w:val="B51ED3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708321AE"/>
    <w:multiLevelType w:val="hybridMultilevel"/>
    <w:tmpl w:val="96D03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1784FCB"/>
    <w:multiLevelType w:val="hybridMultilevel"/>
    <w:tmpl w:val="E2A09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186286"/>
    <w:multiLevelType w:val="hybridMultilevel"/>
    <w:tmpl w:val="B09E2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9644965"/>
    <w:multiLevelType w:val="hybridMultilevel"/>
    <w:tmpl w:val="DB7EF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BEA1B4D"/>
    <w:multiLevelType w:val="hybridMultilevel"/>
    <w:tmpl w:val="436E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3"/>
  </w:num>
  <w:num w:numId="2">
    <w:abstractNumId w:val="25"/>
  </w:num>
  <w:num w:numId="3">
    <w:abstractNumId w:val="4"/>
  </w:num>
  <w:num w:numId="4">
    <w:abstractNumId w:val="3"/>
  </w:num>
  <w:num w:numId="5">
    <w:abstractNumId w:val="2"/>
  </w:num>
  <w:num w:numId="6">
    <w:abstractNumId w:val="1"/>
  </w:num>
  <w:num w:numId="7">
    <w:abstractNumId w:val="0"/>
  </w:num>
  <w:num w:numId="8">
    <w:abstractNumId w:val="24"/>
  </w:num>
  <w:num w:numId="9">
    <w:abstractNumId w:val="29"/>
  </w:num>
  <w:num w:numId="10">
    <w:abstractNumId w:val="27"/>
  </w:num>
  <w:num w:numId="11">
    <w:abstractNumId w:val="16"/>
  </w:num>
  <w:num w:numId="12">
    <w:abstractNumId w:val="26"/>
  </w:num>
  <w:num w:numId="13">
    <w:abstractNumId w:val="28"/>
  </w:num>
  <w:num w:numId="14">
    <w:abstractNumId w:val="22"/>
  </w:num>
  <w:num w:numId="15">
    <w:abstractNumId w:val="8"/>
  </w:num>
  <w:num w:numId="16">
    <w:abstractNumId w:val="30"/>
  </w:num>
  <w:num w:numId="17">
    <w:abstractNumId w:val="10"/>
  </w:num>
  <w:num w:numId="18">
    <w:abstractNumId w:val="7"/>
  </w:num>
  <w:num w:numId="19">
    <w:abstractNumId w:val="21"/>
  </w:num>
  <w:num w:numId="20">
    <w:abstractNumId w:val="6"/>
  </w:num>
  <w:num w:numId="21">
    <w:abstractNumId w:val="11"/>
  </w:num>
  <w:num w:numId="22">
    <w:abstractNumId w:val="20"/>
  </w:num>
  <w:num w:numId="23">
    <w:abstractNumId w:val="17"/>
  </w:num>
  <w:num w:numId="24">
    <w:abstractNumId w:val="19"/>
  </w:num>
  <w:num w:numId="25">
    <w:abstractNumId w:val="18"/>
  </w:num>
  <w:num w:numId="26">
    <w:abstractNumId w:val="15"/>
  </w:num>
  <w:num w:numId="27">
    <w:abstractNumId w:val="13"/>
  </w:num>
  <w:num w:numId="28">
    <w:abstractNumId w:val="12"/>
  </w:num>
  <w:num w:numId="29">
    <w:abstractNumId w:val="14"/>
  </w:num>
  <w:num w:numId="30">
    <w:abstractNumId w:val="5"/>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 w:numId="5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D"/>
    <w:rsid w:val="00025E9D"/>
    <w:rsid w:val="00044BCD"/>
    <w:rsid w:val="00095D49"/>
    <w:rsid w:val="000A63F4"/>
    <w:rsid w:val="000E7025"/>
    <w:rsid w:val="000E7531"/>
    <w:rsid w:val="001214AB"/>
    <w:rsid w:val="0012708F"/>
    <w:rsid w:val="001469A9"/>
    <w:rsid w:val="0018435E"/>
    <w:rsid w:val="00196C14"/>
    <w:rsid w:val="002A6E5A"/>
    <w:rsid w:val="002E2DAB"/>
    <w:rsid w:val="00361813"/>
    <w:rsid w:val="003E7A8E"/>
    <w:rsid w:val="003F4480"/>
    <w:rsid w:val="003F602B"/>
    <w:rsid w:val="003F7B47"/>
    <w:rsid w:val="00517862"/>
    <w:rsid w:val="00524BF4"/>
    <w:rsid w:val="005317BE"/>
    <w:rsid w:val="00533C24"/>
    <w:rsid w:val="00601DFC"/>
    <w:rsid w:val="00687E2C"/>
    <w:rsid w:val="006D0EC6"/>
    <w:rsid w:val="006D4CCF"/>
    <w:rsid w:val="006F3B00"/>
    <w:rsid w:val="0070767F"/>
    <w:rsid w:val="007178F7"/>
    <w:rsid w:val="00730D54"/>
    <w:rsid w:val="007519F9"/>
    <w:rsid w:val="007C088B"/>
    <w:rsid w:val="008634D2"/>
    <w:rsid w:val="008B3BC6"/>
    <w:rsid w:val="008C6989"/>
    <w:rsid w:val="008E1EB5"/>
    <w:rsid w:val="0096386E"/>
    <w:rsid w:val="00975E52"/>
    <w:rsid w:val="009B30C7"/>
    <w:rsid w:val="00A120E9"/>
    <w:rsid w:val="00A475F2"/>
    <w:rsid w:val="00A51D44"/>
    <w:rsid w:val="00A61B6A"/>
    <w:rsid w:val="00AC5696"/>
    <w:rsid w:val="00AC61F3"/>
    <w:rsid w:val="00B422A6"/>
    <w:rsid w:val="00C27E55"/>
    <w:rsid w:val="00C51B76"/>
    <w:rsid w:val="00C7722F"/>
    <w:rsid w:val="00CA2B75"/>
    <w:rsid w:val="00CD1680"/>
    <w:rsid w:val="00D4795D"/>
    <w:rsid w:val="00DA21A4"/>
    <w:rsid w:val="00DC562D"/>
    <w:rsid w:val="00DE1167"/>
    <w:rsid w:val="00E07088"/>
    <w:rsid w:val="00E16EF1"/>
    <w:rsid w:val="00E177B5"/>
    <w:rsid w:val="00E81431"/>
    <w:rsid w:val="00EA1550"/>
    <w:rsid w:val="00EF292F"/>
    <w:rsid w:val="00F011C1"/>
    <w:rsid w:val="00FE1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9401AC-9346-43CA-B5DF-66433CE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BR" w:eastAsia="pt-B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EC6"/>
  </w:style>
  <w:style w:type="paragraph" w:styleId="Heading1">
    <w:name w:val="heading 1"/>
    <w:basedOn w:val="Normal"/>
    <w:next w:val="Normal"/>
    <w:link w:val="Heading1Char"/>
    <w:uiPriority w:val="9"/>
    <w:qFormat/>
    <w:rsid w:val="006D0EC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D0EC6"/>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D0EC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D0EC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D0EC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D0EC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D0EC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D0EC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D0EC6"/>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4795D"/>
    <w:pPr>
      <w:tabs>
        <w:tab w:val="center" w:pos="4252"/>
        <w:tab w:val="right" w:pos="8504"/>
      </w:tabs>
      <w:spacing w:after="0"/>
    </w:pPr>
  </w:style>
  <w:style w:type="character" w:customStyle="1" w:styleId="FooterChar">
    <w:name w:val="Footer Char"/>
    <w:basedOn w:val="DefaultParagraphFont"/>
    <w:link w:val="Footer"/>
    <w:uiPriority w:val="99"/>
    <w:rsid w:val="00D4795D"/>
    <w:rPr>
      <w:rFonts w:ascii="Times New Roman" w:eastAsia="Times New Roman" w:hAnsi="Times New Roman" w:cs="Times New Roman"/>
      <w:color w:val="000000"/>
      <w:sz w:val="25"/>
    </w:rPr>
  </w:style>
  <w:style w:type="character" w:customStyle="1" w:styleId="Heading3Char">
    <w:name w:val="Heading 3 Char"/>
    <w:basedOn w:val="DefaultParagraphFont"/>
    <w:link w:val="Heading3"/>
    <w:uiPriority w:val="9"/>
    <w:rsid w:val="006D0EC6"/>
    <w:rPr>
      <w:smallCaps/>
      <w:spacing w:val="5"/>
      <w:sz w:val="24"/>
      <w:szCs w:val="24"/>
    </w:rPr>
  </w:style>
  <w:style w:type="paragraph" w:styleId="ListParagraph">
    <w:name w:val="List Paragraph"/>
    <w:basedOn w:val="Normal"/>
    <w:uiPriority w:val="34"/>
    <w:qFormat/>
    <w:rsid w:val="006D0EC6"/>
    <w:pPr>
      <w:ind w:left="720"/>
      <w:contextualSpacing/>
    </w:pPr>
  </w:style>
  <w:style w:type="paragraph" w:styleId="ListNumber">
    <w:name w:val="List Number"/>
    <w:basedOn w:val="Normal"/>
    <w:uiPriority w:val="99"/>
    <w:unhideWhenUsed/>
    <w:rsid w:val="0018435E"/>
    <w:pPr>
      <w:numPr>
        <w:numId w:val="4"/>
      </w:numPr>
      <w:contextualSpacing/>
    </w:pPr>
  </w:style>
  <w:style w:type="paragraph" w:styleId="ListNumber2">
    <w:name w:val="List Number 2"/>
    <w:basedOn w:val="Normal"/>
    <w:uiPriority w:val="99"/>
    <w:unhideWhenUsed/>
    <w:rsid w:val="0018435E"/>
    <w:pPr>
      <w:numPr>
        <w:numId w:val="5"/>
      </w:numPr>
      <w:contextualSpacing/>
    </w:pPr>
  </w:style>
  <w:style w:type="paragraph" w:styleId="ListNumber3">
    <w:name w:val="List Number 3"/>
    <w:basedOn w:val="Normal"/>
    <w:uiPriority w:val="99"/>
    <w:unhideWhenUsed/>
    <w:rsid w:val="0018435E"/>
    <w:pPr>
      <w:numPr>
        <w:numId w:val="6"/>
      </w:numPr>
      <w:contextualSpacing/>
    </w:pPr>
  </w:style>
  <w:style w:type="paragraph" w:styleId="ListNumber4">
    <w:name w:val="List Number 4"/>
    <w:basedOn w:val="Normal"/>
    <w:uiPriority w:val="99"/>
    <w:unhideWhenUsed/>
    <w:rsid w:val="0018435E"/>
    <w:pPr>
      <w:numPr>
        <w:numId w:val="7"/>
      </w:numPr>
      <w:contextualSpacing/>
    </w:pPr>
  </w:style>
  <w:style w:type="paragraph" w:styleId="ListContinue">
    <w:name w:val="List Continue"/>
    <w:basedOn w:val="Normal"/>
    <w:uiPriority w:val="99"/>
    <w:unhideWhenUsed/>
    <w:rsid w:val="0018435E"/>
    <w:pPr>
      <w:ind w:left="283"/>
      <w:contextualSpacing/>
    </w:pPr>
  </w:style>
  <w:style w:type="paragraph" w:styleId="ListBullet">
    <w:name w:val="List Bullet"/>
    <w:basedOn w:val="Normal"/>
    <w:uiPriority w:val="99"/>
    <w:unhideWhenUsed/>
    <w:rsid w:val="0018435E"/>
    <w:pPr>
      <w:numPr>
        <w:numId w:val="3"/>
      </w:numPr>
      <w:contextualSpacing/>
    </w:pPr>
  </w:style>
  <w:style w:type="paragraph" w:styleId="List">
    <w:name w:val="List"/>
    <w:basedOn w:val="Normal"/>
    <w:uiPriority w:val="99"/>
    <w:unhideWhenUsed/>
    <w:rsid w:val="0018435E"/>
    <w:pPr>
      <w:ind w:left="283" w:hanging="283"/>
      <w:contextualSpacing/>
    </w:pPr>
  </w:style>
  <w:style w:type="character" w:styleId="LineNumber">
    <w:name w:val="line number"/>
    <w:basedOn w:val="DefaultParagraphFont"/>
    <w:uiPriority w:val="99"/>
    <w:unhideWhenUsed/>
    <w:rsid w:val="0018435E"/>
  </w:style>
  <w:style w:type="paragraph" w:styleId="Header">
    <w:name w:val="header"/>
    <w:basedOn w:val="Normal"/>
    <w:link w:val="HeaderChar"/>
    <w:uiPriority w:val="99"/>
    <w:unhideWhenUsed/>
    <w:rsid w:val="00524BF4"/>
    <w:pPr>
      <w:tabs>
        <w:tab w:val="center" w:pos="4252"/>
        <w:tab w:val="right" w:pos="8504"/>
      </w:tabs>
      <w:spacing w:after="0"/>
    </w:pPr>
  </w:style>
  <w:style w:type="character" w:customStyle="1" w:styleId="HeaderChar">
    <w:name w:val="Header Char"/>
    <w:basedOn w:val="DefaultParagraphFont"/>
    <w:link w:val="Header"/>
    <w:uiPriority w:val="99"/>
    <w:rsid w:val="00524BF4"/>
    <w:rPr>
      <w:rFonts w:eastAsia="Times New Roman" w:cs="Times New Roman"/>
      <w:color w:val="000000"/>
      <w:sz w:val="24"/>
      <w:szCs w:val="24"/>
      <w:lang w:val="en-US"/>
    </w:rPr>
  </w:style>
  <w:style w:type="paragraph" w:styleId="Title">
    <w:name w:val="Title"/>
    <w:basedOn w:val="Normal"/>
    <w:next w:val="Normal"/>
    <w:link w:val="TitleChar"/>
    <w:uiPriority w:val="10"/>
    <w:qFormat/>
    <w:rsid w:val="006D0EC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D0EC6"/>
    <w:rPr>
      <w:smallCaps/>
      <w:color w:val="262626" w:themeColor="text1" w:themeTint="D9"/>
      <w:sz w:val="52"/>
      <w:szCs w:val="52"/>
    </w:rPr>
  </w:style>
  <w:style w:type="paragraph" w:styleId="Subtitle">
    <w:name w:val="Subtitle"/>
    <w:basedOn w:val="Normal"/>
    <w:next w:val="Normal"/>
    <w:link w:val="SubtitleChar"/>
    <w:uiPriority w:val="11"/>
    <w:qFormat/>
    <w:rsid w:val="006D0EC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D0EC6"/>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6D0EC6"/>
    <w:rPr>
      <w:smallCaps/>
      <w:spacing w:val="5"/>
      <w:sz w:val="28"/>
      <w:szCs w:val="28"/>
    </w:rPr>
  </w:style>
  <w:style w:type="character" w:customStyle="1" w:styleId="Heading1Char">
    <w:name w:val="Heading 1 Char"/>
    <w:basedOn w:val="DefaultParagraphFont"/>
    <w:link w:val="Heading1"/>
    <w:uiPriority w:val="9"/>
    <w:rsid w:val="006D0EC6"/>
    <w:rPr>
      <w:smallCaps/>
      <w:spacing w:val="5"/>
      <w:sz w:val="32"/>
      <w:szCs w:val="32"/>
    </w:rPr>
  </w:style>
  <w:style w:type="paragraph" w:styleId="TOCHeading">
    <w:name w:val="TOC Heading"/>
    <w:basedOn w:val="Heading1"/>
    <w:next w:val="Normal"/>
    <w:uiPriority w:val="39"/>
    <w:unhideWhenUsed/>
    <w:qFormat/>
    <w:rsid w:val="006D0EC6"/>
    <w:pPr>
      <w:outlineLvl w:val="9"/>
    </w:pPr>
  </w:style>
  <w:style w:type="paragraph" w:styleId="TOC1">
    <w:name w:val="toc 1"/>
    <w:basedOn w:val="Normal"/>
    <w:next w:val="Normal"/>
    <w:autoRedefine/>
    <w:uiPriority w:val="39"/>
    <w:unhideWhenUsed/>
    <w:rsid w:val="00A61B6A"/>
    <w:pPr>
      <w:tabs>
        <w:tab w:val="right" w:leader="dot" w:pos="10080"/>
      </w:tabs>
      <w:spacing w:after="0" w:line="240" w:lineRule="auto"/>
    </w:pPr>
  </w:style>
  <w:style w:type="paragraph" w:styleId="TOC2">
    <w:name w:val="toc 2"/>
    <w:basedOn w:val="Normal"/>
    <w:next w:val="Normal"/>
    <w:autoRedefine/>
    <w:uiPriority w:val="39"/>
    <w:unhideWhenUsed/>
    <w:rsid w:val="00A61B6A"/>
    <w:pPr>
      <w:tabs>
        <w:tab w:val="right" w:leader="dot" w:pos="10080"/>
      </w:tabs>
      <w:spacing w:after="0" w:line="240" w:lineRule="auto"/>
      <w:ind w:left="240"/>
    </w:pPr>
  </w:style>
  <w:style w:type="character" w:styleId="Hyperlink">
    <w:name w:val="Hyperlink"/>
    <w:basedOn w:val="DefaultParagraphFont"/>
    <w:uiPriority w:val="99"/>
    <w:unhideWhenUsed/>
    <w:rsid w:val="001214AB"/>
    <w:rPr>
      <w:color w:val="0563C1" w:themeColor="hyperlink"/>
      <w:u w:val="single"/>
    </w:rPr>
  </w:style>
  <w:style w:type="character" w:customStyle="1" w:styleId="Heading4Char">
    <w:name w:val="Heading 4 Char"/>
    <w:basedOn w:val="DefaultParagraphFont"/>
    <w:link w:val="Heading4"/>
    <w:uiPriority w:val="9"/>
    <w:rsid w:val="006D0EC6"/>
    <w:rPr>
      <w:i/>
      <w:iCs/>
      <w:smallCaps/>
      <w:spacing w:val="10"/>
      <w:sz w:val="22"/>
      <w:szCs w:val="22"/>
    </w:rPr>
  </w:style>
  <w:style w:type="character" w:customStyle="1" w:styleId="Heading5Char">
    <w:name w:val="Heading 5 Char"/>
    <w:basedOn w:val="DefaultParagraphFont"/>
    <w:link w:val="Heading5"/>
    <w:uiPriority w:val="9"/>
    <w:semiHidden/>
    <w:rsid w:val="006D0EC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D0EC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D0EC6"/>
    <w:rPr>
      <w:b/>
      <w:bCs/>
      <w:smallCaps/>
      <w:color w:val="70AD47" w:themeColor="accent6"/>
      <w:spacing w:val="10"/>
    </w:rPr>
  </w:style>
  <w:style w:type="character" w:customStyle="1" w:styleId="Heading8Char">
    <w:name w:val="Heading 8 Char"/>
    <w:basedOn w:val="DefaultParagraphFont"/>
    <w:link w:val="Heading8"/>
    <w:uiPriority w:val="9"/>
    <w:semiHidden/>
    <w:rsid w:val="006D0EC6"/>
    <w:rPr>
      <w:b/>
      <w:bCs/>
      <w:i/>
      <w:iCs/>
      <w:smallCaps/>
      <w:color w:val="538135" w:themeColor="accent6" w:themeShade="BF"/>
    </w:rPr>
  </w:style>
  <w:style w:type="character" w:customStyle="1" w:styleId="Heading9Char">
    <w:name w:val="Heading 9 Char"/>
    <w:basedOn w:val="DefaultParagraphFont"/>
    <w:link w:val="Heading9"/>
    <w:uiPriority w:val="9"/>
    <w:semiHidden/>
    <w:rsid w:val="006D0EC6"/>
    <w:rPr>
      <w:b/>
      <w:bCs/>
      <w:i/>
      <w:iCs/>
      <w:smallCaps/>
      <w:color w:val="385623" w:themeColor="accent6" w:themeShade="80"/>
    </w:rPr>
  </w:style>
  <w:style w:type="paragraph" w:styleId="Caption">
    <w:name w:val="caption"/>
    <w:basedOn w:val="Normal"/>
    <w:next w:val="Normal"/>
    <w:uiPriority w:val="35"/>
    <w:semiHidden/>
    <w:unhideWhenUsed/>
    <w:qFormat/>
    <w:rsid w:val="006D0EC6"/>
    <w:rPr>
      <w:b/>
      <w:bCs/>
      <w:caps/>
      <w:sz w:val="16"/>
      <w:szCs w:val="16"/>
    </w:rPr>
  </w:style>
  <w:style w:type="character" w:styleId="Strong">
    <w:name w:val="Strong"/>
    <w:uiPriority w:val="22"/>
    <w:qFormat/>
    <w:rsid w:val="006D0EC6"/>
    <w:rPr>
      <w:b/>
      <w:bCs/>
      <w:color w:val="70AD47" w:themeColor="accent6"/>
    </w:rPr>
  </w:style>
  <w:style w:type="character" w:styleId="Emphasis">
    <w:name w:val="Emphasis"/>
    <w:uiPriority w:val="20"/>
    <w:qFormat/>
    <w:rsid w:val="006D0EC6"/>
    <w:rPr>
      <w:b/>
      <w:bCs/>
      <w:i/>
      <w:iCs/>
      <w:spacing w:val="10"/>
    </w:rPr>
  </w:style>
  <w:style w:type="paragraph" w:styleId="NoSpacing">
    <w:name w:val="No Spacing"/>
    <w:link w:val="NoSpacingChar"/>
    <w:uiPriority w:val="1"/>
    <w:qFormat/>
    <w:rsid w:val="006D0EC6"/>
    <w:pPr>
      <w:spacing w:after="0" w:line="240" w:lineRule="auto"/>
    </w:pPr>
  </w:style>
  <w:style w:type="paragraph" w:styleId="Quote">
    <w:name w:val="Quote"/>
    <w:basedOn w:val="Normal"/>
    <w:next w:val="Normal"/>
    <w:link w:val="QuoteChar"/>
    <w:uiPriority w:val="29"/>
    <w:qFormat/>
    <w:rsid w:val="006D0EC6"/>
    <w:rPr>
      <w:i/>
      <w:iCs/>
    </w:rPr>
  </w:style>
  <w:style w:type="character" w:customStyle="1" w:styleId="QuoteChar">
    <w:name w:val="Quote Char"/>
    <w:basedOn w:val="DefaultParagraphFont"/>
    <w:link w:val="Quote"/>
    <w:uiPriority w:val="29"/>
    <w:rsid w:val="006D0EC6"/>
    <w:rPr>
      <w:i/>
      <w:iCs/>
    </w:rPr>
  </w:style>
  <w:style w:type="paragraph" w:styleId="IntenseQuote">
    <w:name w:val="Intense Quote"/>
    <w:basedOn w:val="Normal"/>
    <w:next w:val="Normal"/>
    <w:link w:val="IntenseQuoteChar"/>
    <w:uiPriority w:val="30"/>
    <w:qFormat/>
    <w:rsid w:val="006D0EC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D0EC6"/>
    <w:rPr>
      <w:b/>
      <w:bCs/>
      <w:i/>
      <w:iCs/>
    </w:rPr>
  </w:style>
  <w:style w:type="character" w:styleId="SubtleEmphasis">
    <w:name w:val="Subtle Emphasis"/>
    <w:uiPriority w:val="19"/>
    <w:qFormat/>
    <w:rsid w:val="006D0EC6"/>
    <w:rPr>
      <w:i/>
      <w:iCs/>
    </w:rPr>
  </w:style>
  <w:style w:type="character" w:styleId="IntenseEmphasis">
    <w:name w:val="Intense Emphasis"/>
    <w:uiPriority w:val="21"/>
    <w:qFormat/>
    <w:rsid w:val="006D0EC6"/>
    <w:rPr>
      <w:b/>
      <w:bCs/>
      <w:i/>
      <w:iCs/>
      <w:color w:val="70AD47" w:themeColor="accent6"/>
      <w:spacing w:val="10"/>
    </w:rPr>
  </w:style>
  <w:style w:type="character" w:styleId="SubtleReference">
    <w:name w:val="Subtle Reference"/>
    <w:uiPriority w:val="31"/>
    <w:qFormat/>
    <w:rsid w:val="006D0EC6"/>
    <w:rPr>
      <w:b/>
      <w:bCs/>
    </w:rPr>
  </w:style>
  <w:style w:type="character" w:styleId="IntenseReference">
    <w:name w:val="Intense Reference"/>
    <w:uiPriority w:val="32"/>
    <w:qFormat/>
    <w:rsid w:val="006D0EC6"/>
    <w:rPr>
      <w:b/>
      <w:bCs/>
      <w:smallCaps/>
      <w:spacing w:val="5"/>
      <w:sz w:val="22"/>
      <w:szCs w:val="22"/>
      <w:u w:val="single"/>
    </w:rPr>
  </w:style>
  <w:style w:type="character" w:styleId="BookTitle">
    <w:name w:val="Book Title"/>
    <w:uiPriority w:val="33"/>
    <w:qFormat/>
    <w:rsid w:val="006D0EC6"/>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146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9A9"/>
    <w:rPr>
      <w:rFonts w:ascii="Segoe UI" w:hAnsi="Segoe UI" w:cs="Segoe UI"/>
      <w:sz w:val="18"/>
      <w:szCs w:val="18"/>
    </w:rPr>
  </w:style>
  <w:style w:type="character" w:customStyle="1" w:styleId="NoSpacingChar">
    <w:name w:val="No Spacing Char"/>
    <w:basedOn w:val="DefaultParagraphFont"/>
    <w:link w:val="NoSpacing"/>
    <w:uiPriority w:val="1"/>
    <w:rsid w:val="006D0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6B1B7-F328-4A04-AEE8-9328366E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5053</Words>
  <Characters>23552</Characters>
  <Application>Microsoft Office Word</Application>
  <DocSecurity>0</DocSecurity>
  <Lines>331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cp:lastModifiedBy>Flavio Morgado</cp:lastModifiedBy>
  <cp:revision>2</cp:revision>
  <cp:lastPrinted>2017-04-17T23:22:00Z</cp:lastPrinted>
  <dcterms:created xsi:type="dcterms:W3CDTF">2017-04-27T12:15:00Z</dcterms:created>
  <dcterms:modified xsi:type="dcterms:W3CDTF">2017-04-27T12:15:00Z</dcterms:modified>
</cp:coreProperties>
</file>