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3096"/>
        <w:gridCol w:w="6480"/>
      </w:tblGrid>
      <w:tr w:rsidR="00414C89" w14:paraId="554DFEC0" w14:textId="77777777" w:rsidTr="00414C89">
        <w:tc>
          <w:tcPr>
            <w:tcW w:w="3096" w:type="dxa"/>
          </w:tcPr>
          <w:p w14:paraId="5C83E9FA" w14:textId="209FD3F8" w:rsidR="00414C89" w:rsidRDefault="00414C89">
            <w:r>
              <w:rPr>
                <w:noProof/>
              </w:rPr>
              <w:drawing>
                <wp:inline distT="0" distB="0" distL="0" distR="0" wp14:editId="2E939E1F">
                  <wp:extent cx="1828800" cy="1828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author2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</w:tcPr>
          <w:p w14:paraId="609EE889" w14:textId="77777777" w:rsidR="00414C89" w:rsidRDefault="00414C89" w:rsidP="00414C89">
            <w:r w:rsidRPr="00414C89">
              <w:rPr>
                <w:rStyle w:val="Heading1Char"/>
              </w:rPr>
              <w:t xml:space="preserve">Ed </w:t>
            </w:r>
            <w:proofErr w:type="spellStart"/>
            <w:r w:rsidRPr="00414C89">
              <w:rPr>
                <w:rStyle w:val="Heading1Char"/>
              </w:rPr>
              <w:t>Hild</w:t>
            </w:r>
            <w:proofErr w:type="spellEnd"/>
            <w:r w:rsidRPr="00B85F84">
              <w:t xml:space="preserve"> is a Technology Architect at the Microsoft Technology Center in Reston, VA specializing in Portal and Collaboration solutions. At the MTC, he meets daily with both commercial- and public-sector customers to discuss business requirements and map them to the Microsoft platform. He helps customers understand product features, best practices, and necessary customizations for them to realize SharePoint's full </w:t>
            </w:r>
            <w:bookmarkStart w:id="0" w:name="_GoBack"/>
            <w:bookmarkEnd w:id="0"/>
            <w:r w:rsidRPr="00B85F84">
              <w:t xml:space="preserve">potential. Ed has previously presented at Microsoft </w:t>
            </w:r>
            <w:proofErr w:type="spellStart"/>
            <w:r w:rsidRPr="00B85F84">
              <w:t>Dev</w:t>
            </w:r>
            <w:proofErr w:type="spellEnd"/>
            <w:r w:rsidRPr="00B85F84">
              <w:t xml:space="preserve"> Days, Tech Ed, and Microsoft SharePoint Conference events as well as many local area user groups. He published an advanced SharePoint developer book through </w:t>
            </w:r>
            <w:proofErr w:type="spellStart"/>
            <w:r w:rsidRPr="00B85F84">
              <w:t>Apress</w:t>
            </w:r>
            <w:proofErr w:type="spellEnd"/>
            <w:r w:rsidRPr="00B85F84">
              <w:t xml:space="preserve"> entitled: Pro SharePoint Solution Development and was included in the MSPress Microsoft Office SharePoint Server 2007 Best Practices book. Ed's previous experiences include a high school teacher, government contractor, Microsoft Certified Trainer and lead developer at a Microsoft partner.</w:t>
            </w:r>
          </w:p>
          <w:p w14:paraId="4BB40C70" w14:textId="77777777" w:rsidR="00414C89" w:rsidRDefault="00414C89"/>
        </w:tc>
      </w:tr>
    </w:tbl>
    <w:p w14:paraId="5DA690B4" w14:textId="7F9DB7BE" w:rsidR="00666973" w:rsidRDefault="00666973" w:rsidP="00414C89"/>
    <w:sectPr w:rsidR="00666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F84"/>
    <w:rsid w:val="00414C89"/>
    <w:rsid w:val="00666973"/>
    <w:rsid w:val="00B8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18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C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F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4C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14C8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C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F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4C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14C8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2010-01-07T03:11:00Z</dcterms:created>
  <dcterms:modified xsi:type="dcterms:W3CDTF">2010-01-07T03:19:00Z</dcterms:modified>
</cp:coreProperties>
</file>