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A7C8" w14:textId="3C62D2DF" w:rsidR="00284D83" w:rsidRDefault="00FE5710" w:rsidP="00284D83">
      <w:pPr>
        <w:pStyle w:val="BodyText"/>
      </w:pPr>
      <w:r>
        <w:t xml:space="preserve">You can always find more details about AQE from Microsoft’s documentation which can be found here: </w:t>
      </w:r>
      <w:r w:rsidRPr="00B52703">
        <w:rPr>
          <w:rStyle w:val="CodeInline"/>
        </w:rPr>
        <w:t>https://docs.microsoft.com/en-us/azure/databricks/spark/latest/spark-sql/aqe</w:t>
      </w:r>
    </w:p>
    <w:p w14:paraId="36F84B40" w14:textId="6E6B9FAD" w:rsidR="00284D83" w:rsidRDefault="00284D83" w:rsidP="00284D83">
      <w:pPr>
        <w:pStyle w:val="BodyText"/>
      </w:pPr>
    </w:p>
    <w:p w14:paraId="0A1C9C70" w14:textId="77777777" w:rsidR="00284D83" w:rsidRDefault="00284D83" w:rsidP="00284D83">
      <w:pPr>
        <w:pStyle w:val="BodyText"/>
      </w:pPr>
      <w:r>
        <w:t>Here is the Scala code that you will need to run to generate the 2019 NYC Taxi dataset into a data frame. This code builds upon the code in the previous section with the addition of the ID column using ‘</w:t>
      </w:r>
      <w:proofErr w:type="spellStart"/>
      <w:r>
        <w:t>monotonically_increasing_id</w:t>
      </w:r>
      <w:proofErr w:type="spellEnd"/>
      <w:r>
        <w:t>’.</w:t>
      </w:r>
    </w:p>
    <w:p w14:paraId="06AA3DD2" w14:textId="77777777" w:rsidR="00284D83" w:rsidRDefault="00284D83" w:rsidP="00284D83"/>
    <w:p w14:paraId="4C125F8E" w14:textId="77777777" w:rsidR="00284D83" w:rsidRDefault="00284D83" w:rsidP="00284D83">
      <w:pPr>
        <w:pStyle w:val="Code"/>
      </w:pPr>
      <w:r>
        <w:t>%</w:t>
      </w:r>
      <w:proofErr w:type="spellStart"/>
      <w:proofErr w:type="gramStart"/>
      <w:r>
        <w:t>scala</w:t>
      </w:r>
      <w:proofErr w:type="spellEnd"/>
      <w:proofErr w:type="gramEnd"/>
    </w:p>
    <w:p w14:paraId="77E8A240" w14:textId="77777777" w:rsidR="00284D83" w:rsidRDefault="00284D83" w:rsidP="00284D83">
      <w:pPr>
        <w:pStyle w:val="Code"/>
      </w:pPr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._</w:t>
      </w:r>
    </w:p>
    <w:p w14:paraId="32A55F05" w14:textId="77777777" w:rsidR="00284D83" w:rsidRDefault="00284D83" w:rsidP="00284D83">
      <w:pPr>
        <w:pStyle w:val="Code"/>
      </w:pPr>
    </w:p>
    <w:p w14:paraId="0D3B20B4" w14:textId="77777777" w:rsidR="00284D83" w:rsidRDefault="00284D83" w:rsidP="00284D83">
      <w:pPr>
        <w:pStyle w:val="Code"/>
      </w:pPr>
      <w:proofErr w:type="spellStart"/>
      <w:r>
        <w:t>val</w:t>
      </w:r>
      <w:proofErr w:type="spellEnd"/>
      <w:r>
        <w:t xml:space="preserve"> Data = "/databricks-datasets/nyctaxi/tripdata/yellow/yellow_tripdata_2019-*"</w:t>
      </w:r>
    </w:p>
    <w:p w14:paraId="306263B9" w14:textId="77777777" w:rsidR="00284D83" w:rsidRDefault="00284D83" w:rsidP="00284D83">
      <w:pPr>
        <w:pStyle w:val="Code"/>
      </w:pPr>
      <w:proofErr w:type="spellStart"/>
      <w:r>
        <w:t>val</w:t>
      </w:r>
      <w:proofErr w:type="spellEnd"/>
      <w:r>
        <w:t xml:space="preserve"> </w:t>
      </w:r>
      <w:proofErr w:type="spellStart"/>
      <w:r>
        <w:t>SchemaDF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"true").option("</w:t>
      </w:r>
      <w:proofErr w:type="spellStart"/>
      <w:r>
        <w:t>inferSchema</w:t>
      </w:r>
      <w:proofErr w:type="spellEnd"/>
      <w:r>
        <w:t>", "true").load("/databricks-datasets/nyctaxi/tripdata/yellow/yellow_tripdata_2019-02.csv.gz")</w:t>
      </w:r>
    </w:p>
    <w:p w14:paraId="49986AE0" w14:textId="77777777" w:rsidR="00284D83" w:rsidRDefault="00284D83" w:rsidP="00284D83">
      <w:pPr>
        <w:pStyle w:val="Code"/>
      </w:pPr>
      <w:proofErr w:type="spellStart"/>
      <w:r>
        <w:t>val</w:t>
      </w:r>
      <w:proofErr w:type="spellEnd"/>
      <w:r>
        <w:t xml:space="preserve"> df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"true").schema(</w:t>
      </w:r>
      <w:proofErr w:type="spellStart"/>
      <w:r>
        <w:t>SchemaDF.schema</w:t>
      </w:r>
      <w:proofErr w:type="spellEnd"/>
      <w:r>
        <w:t>).load(Data)</w:t>
      </w:r>
    </w:p>
    <w:p w14:paraId="7748F5D4" w14:textId="77777777" w:rsidR="00284D83" w:rsidRDefault="00284D83" w:rsidP="00284D83">
      <w:pPr>
        <w:pStyle w:val="Code"/>
      </w:pPr>
      <w:proofErr w:type="spellStart"/>
      <w:r>
        <w:t>val</w:t>
      </w:r>
      <w:proofErr w:type="spellEnd"/>
      <w:r>
        <w:t xml:space="preserve"> </w:t>
      </w:r>
      <w:proofErr w:type="spellStart"/>
      <w:r>
        <w:t>nyctaxiDF_stage</w:t>
      </w:r>
      <w:proofErr w:type="spellEnd"/>
      <w:r>
        <w:t xml:space="preserve"> = df</w:t>
      </w:r>
    </w:p>
    <w:p w14:paraId="450BB9C8" w14:textId="77777777" w:rsidR="00284D83" w:rsidRDefault="00284D83" w:rsidP="00284D83">
      <w:pPr>
        <w:pStyle w:val="Code"/>
      </w:pPr>
      <w:r>
        <w:t xml:space="preserve">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VendorID</w:t>
      </w:r>
      <w:proofErr w:type="spellEnd"/>
      <w:r>
        <w:t>", explode(array((1 until 14).map(lit): _*)))</w:t>
      </w:r>
    </w:p>
    <w:p w14:paraId="6DE2F98E" w14:textId="77777777" w:rsidR="00284D83" w:rsidRDefault="00284D83" w:rsidP="00284D83">
      <w:pPr>
        <w:pStyle w:val="Code"/>
      </w:pPr>
      <w:r>
        <w:t xml:space="preserve">  </w:t>
      </w:r>
      <w:proofErr w:type="gramStart"/>
      <w:r>
        <w:t>.</w:t>
      </w:r>
      <w:proofErr w:type="spellStart"/>
      <w:r>
        <w:t>selectExpr</w:t>
      </w:r>
      <w:proofErr w:type="spellEnd"/>
      <w:proofErr w:type="gramEnd"/>
      <w:r>
        <w:t>(</w:t>
      </w:r>
      <w:proofErr w:type="spellStart"/>
      <w:r>
        <w:t>df.columns</w:t>
      </w:r>
      <w:proofErr w:type="spellEnd"/>
      <w:r>
        <w:t>: _*)</w:t>
      </w:r>
    </w:p>
    <w:p w14:paraId="378CBCDD" w14:textId="77777777" w:rsidR="00284D83" w:rsidRDefault="00284D83" w:rsidP="00284D83">
      <w:pPr>
        <w:pStyle w:val="Code"/>
      </w:pPr>
      <w:proofErr w:type="spellStart"/>
      <w:r>
        <w:t>val</w:t>
      </w:r>
      <w:proofErr w:type="spellEnd"/>
      <w:r>
        <w:t xml:space="preserve"> </w:t>
      </w:r>
      <w:proofErr w:type="spellStart"/>
      <w:r>
        <w:t>nyctaxiDF</w:t>
      </w:r>
      <w:proofErr w:type="spellEnd"/>
      <w:r>
        <w:t xml:space="preserve"> = </w:t>
      </w:r>
      <w:proofErr w:type="spellStart"/>
      <w:r>
        <w:t>nyctaxiDF_</w:t>
      </w:r>
      <w:proofErr w:type="gramStart"/>
      <w:r>
        <w:t>stage.withColumn</w:t>
      </w:r>
      <w:proofErr w:type="spellEnd"/>
      <w:proofErr w:type="gramEnd"/>
      <w:r>
        <w:t xml:space="preserve">("ID", </w:t>
      </w:r>
      <w:proofErr w:type="spellStart"/>
      <w:r>
        <w:t>monotonically_increasing_id</w:t>
      </w:r>
      <w:proofErr w:type="spellEnd"/>
      <w:r>
        <w:t>)</w:t>
      </w:r>
    </w:p>
    <w:p w14:paraId="31D9B05A" w14:textId="5EFC4192" w:rsidR="00284D83" w:rsidRDefault="00284D83" w:rsidP="00284D83">
      <w:pPr>
        <w:pStyle w:val="BodyText"/>
      </w:pPr>
    </w:p>
    <w:p w14:paraId="0E6C648B" w14:textId="6F59EE8D" w:rsidR="00FE5710" w:rsidRDefault="00FE5710" w:rsidP="00284D83">
      <w:pPr>
        <w:pStyle w:val="BodyText"/>
      </w:pPr>
      <w:r>
        <w:rPr>
          <w:color w:val="000000"/>
          <w:sz w:val="24"/>
          <w:szCs w:val="24"/>
        </w:rPr>
        <w:t xml:space="preserve">Next, you could simply run the following code </w:t>
      </w:r>
      <w:proofErr w:type="spellStart"/>
      <w:proofErr w:type="gramStart"/>
      <w:r w:rsidRPr="00B52703">
        <w:rPr>
          <w:rStyle w:val="CodeInline"/>
        </w:rPr>
        <w:t>nyctaxiDF.write.format</w:t>
      </w:r>
      <w:proofErr w:type="spellEnd"/>
      <w:proofErr w:type="gramEnd"/>
      <w:r w:rsidRPr="00B52703">
        <w:rPr>
          <w:rStyle w:val="CodeInline"/>
        </w:rPr>
        <w:t>(“delta”).</w:t>
      </w:r>
      <w:proofErr w:type="spellStart"/>
      <w:r w:rsidRPr="00B52703">
        <w:rPr>
          <w:rStyle w:val="CodeInline"/>
        </w:rPr>
        <w:t>saveAsTable</w:t>
      </w:r>
      <w:proofErr w:type="spellEnd"/>
      <w:r w:rsidRPr="00B52703">
        <w:rPr>
          <w:rStyle w:val="CodeInline"/>
        </w:rPr>
        <w:t>(“</w:t>
      </w:r>
      <w:proofErr w:type="spellStart"/>
      <w:r w:rsidRPr="00B52703">
        <w:rPr>
          <w:rStyle w:val="CodeInline"/>
        </w:rPr>
        <w:t>dlhcore.nyctaxi_A</w:t>
      </w:r>
      <w:proofErr w:type="spellEnd"/>
      <w:r w:rsidRPr="00B52703">
        <w:rPr>
          <w:rStyle w:val="CodeInline"/>
        </w:rPr>
        <w:t>”)</w:t>
      </w:r>
      <w:r>
        <w:rPr>
          <w:color w:val="000000"/>
          <w:sz w:val="24"/>
          <w:szCs w:val="24"/>
        </w:rPr>
        <w:t xml:space="preserve"> to save your </w:t>
      </w:r>
      <w:proofErr w:type="spellStart"/>
      <w:r>
        <w:rPr>
          <w:color w:val="000000"/>
          <w:sz w:val="24"/>
          <w:szCs w:val="24"/>
        </w:rPr>
        <w:t>dataframe</w:t>
      </w:r>
      <w:proofErr w:type="spellEnd"/>
      <w:r>
        <w:rPr>
          <w:color w:val="000000"/>
          <w:sz w:val="24"/>
          <w:szCs w:val="24"/>
        </w:rPr>
        <w:t xml:space="preserve"> as a Delta formatted table.</w:t>
      </w:r>
    </w:p>
    <w:p w14:paraId="79FC5820" w14:textId="60CDACE6" w:rsidR="00284D83" w:rsidRDefault="00284D83" w:rsidP="00284D83">
      <w:pPr>
        <w:pStyle w:val="BodyText"/>
      </w:pPr>
    </w:p>
    <w:p w14:paraId="044636E3" w14:textId="77777777" w:rsidR="00284D83" w:rsidRDefault="00284D83" w:rsidP="00284D83">
      <w:pPr>
        <w:pStyle w:val="BodyText"/>
      </w:pPr>
      <w:r>
        <w:t>Run the following Scala code twice. For the first iteration, run the code with ‘</w:t>
      </w:r>
      <w:proofErr w:type="spellStart"/>
      <w:r>
        <w:t>nyctaxi_A</w:t>
      </w:r>
      <w:proofErr w:type="spellEnd"/>
      <w:r>
        <w:t>’ specified in the file path. And for the second iteration, run the code with ‘</w:t>
      </w:r>
      <w:proofErr w:type="spellStart"/>
      <w:r>
        <w:t>nyctaxi_B</w:t>
      </w:r>
      <w:proofErr w:type="spellEnd"/>
      <w:r>
        <w:t>’ specified in the file path. This will persist two large datasets, over 1 billion rows, in your specified ADLS gen2 folder path. These two datasets will be used to join to each other within a query.</w:t>
      </w:r>
    </w:p>
    <w:p w14:paraId="14B45F03" w14:textId="77777777" w:rsidR="00284D83" w:rsidRDefault="00284D83" w:rsidP="00284D83"/>
    <w:p w14:paraId="66ADA092" w14:textId="77777777" w:rsidR="00284D83" w:rsidRDefault="00284D83" w:rsidP="00284D83">
      <w:pPr>
        <w:pStyle w:val="Code"/>
      </w:pPr>
      <w:r>
        <w:t>%</w:t>
      </w:r>
      <w:proofErr w:type="spellStart"/>
      <w:proofErr w:type="gramStart"/>
      <w:r>
        <w:t>scala</w:t>
      </w:r>
      <w:proofErr w:type="spellEnd"/>
      <w:proofErr w:type="gramEnd"/>
    </w:p>
    <w:p w14:paraId="2DF600DE" w14:textId="77777777" w:rsidR="00284D83" w:rsidRDefault="00284D83" w:rsidP="00284D83">
      <w:pPr>
        <w:pStyle w:val="Code"/>
      </w:pPr>
    </w:p>
    <w:p w14:paraId="518C19D7" w14:textId="77777777" w:rsidR="00284D83" w:rsidRDefault="00284D83" w:rsidP="00284D83">
      <w:pPr>
        <w:pStyle w:val="Code"/>
      </w:pPr>
      <w:r>
        <w:t xml:space="preserve">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nyctaxiDF_delta</w:t>
      </w:r>
      <w:proofErr w:type="spellEnd"/>
      <w:r>
        <w:t xml:space="preserve"> = </w:t>
      </w:r>
      <w:proofErr w:type="spellStart"/>
      <w:r>
        <w:t>nyctaxiDF.write</w:t>
      </w:r>
      <w:proofErr w:type="spellEnd"/>
    </w:p>
    <w:p w14:paraId="06C83B1B" w14:textId="77777777" w:rsidR="00284D83" w:rsidRDefault="00284D83" w:rsidP="00284D83">
      <w:pPr>
        <w:pStyle w:val="Code"/>
      </w:pPr>
      <w:r>
        <w:t xml:space="preserve">  </w:t>
      </w:r>
      <w:proofErr w:type="gramStart"/>
      <w:r>
        <w:t>.format</w:t>
      </w:r>
      <w:proofErr w:type="gramEnd"/>
      <w:r>
        <w:t>("delta")</w:t>
      </w:r>
    </w:p>
    <w:p w14:paraId="4A9020CC" w14:textId="77777777" w:rsidR="00284D83" w:rsidRDefault="00284D83" w:rsidP="00284D83">
      <w:pPr>
        <w:pStyle w:val="Code"/>
      </w:pPr>
      <w:r>
        <w:t xml:space="preserve">  </w:t>
      </w:r>
      <w:proofErr w:type="gramStart"/>
      <w:r>
        <w:t>.mode</w:t>
      </w:r>
      <w:proofErr w:type="gramEnd"/>
      <w:r>
        <w:t>("overwrite")</w:t>
      </w:r>
    </w:p>
    <w:p w14:paraId="16470F79" w14:textId="77777777" w:rsidR="00284D83" w:rsidRDefault="00284D83" w:rsidP="00284D83">
      <w:pPr>
        <w:pStyle w:val="Code"/>
      </w:pPr>
      <w:r>
        <w:t xml:space="preserve">  </w:t>
      </w:r>
      <w:proofErr w:type="gramStart"/>
      <w:r>
        <w:t>.save</w:t>
      </w:r>
      <w:proofErr w:type="gramEnd"/>
      <w:r>
        <w:t>("dbfs:/mnt/rcpdlhcore/datalakehouse/dlhcore/raw/delta/nyctaxi_A")</w:t>
      </w:r>
    </w:p>
    <w:p w14:paraId="3F2954DF" w14:textId="77777777" w:rsidR="00284D83" w:rsidRDefault="00284D83" w:rsidP="00284D83"/>
    <w:p w14:paraId="2FA9C687" w14:textId="77777777" w:rsidR="00284D83" w:rsidRDefault="00284D83" w:rsidP="00284D83">
      <w:pPr>
        <w:pStyle w:val="BodyText"/>
      </w:pPr>
      <w:r>
        <w:t xml:space="preserve">Similarly, run the following SQL code twice, once for </w:t>
      </w:r>
      <w:proofErr w:type="spellStart"/>
      <w:r>
        <w:t>nyctaxi_A</w:t>
      </w:r>
      <w:proofErr w:type="spellEnd"/>
      <w:r>
        <w:t xml:space="preserve"> and the second for </w:t>
      </w:r>
      <w:proofErr w:type="spellStart"/>
      <w:r>
        <w:t>nyctaxi_B</w:t>
      </w:r>
      <w:proofErr w:type="spellEnd"/>
      <w:r>
        <w:t xml:space="preserve"> to create two Delta tables that you will use in query joins.</w:t>
      </w:r>
    </w:p>
    <w:p w14:paraId="1F3208E1" w14:textId="77777777" w:rsidR="00284D83" w:rsidRDefault="00284D83" w:rsidP="00284D83"/>
    <w:p w14:paraId="5D8B5F6D" w14:textId="77777777" w:rsidR="00284D83" w:rsidRDefault="00284D83" w:rsidP="00284D83">
      <w:pPr>
        <w:pStyle w:val="Code"/>
      </w:pPr>
      <w:r>
        <w:t xml:space="preserve">CREATE TABLE </w:t>
      </w:r>
      <w:proofErr w:type="spellStart"/>
      <w:r>
        <w:t>nyctaxi_A</w:t>
      </w:r>
      <w:proofErr w:type="spellEnd"/>
    </w:p>
    <w:p w14:paraId="46D8C192" w14:textId="77777777" w:rsidR="00284D83" w:rsidRDefault="00284D83" w:rsidP="00284D83">
      <w:pPr>
        <w:pStyle w:val="Code"/>
      </w:pPr>
      <w:r>
        <w:lastRenderedPageBreak/>
        <w:t xml:space="preserve">USING DELTA </w:t>
      </w:r>
    </w:p>
    <w:p w14:paraId="0486EA3D" w14:textId="77777777" w:rsidR="00284D83" w:rsidRPr="00E600DE" w:rsidRDefault="00284D83" w:rsidP="00284D83">
      <w:pPr>
        <w:pStyle w:val="Code"/>
      </w:pPr>
      <w:r>
        <w:t>LOCATION '</w:t>
      </w:r>
      <w:proofErr w:type="spellStart"/>
      <w:r>
        <w:t>dbfs</w:t>
      </w:r>
      <w:proofErr w:type="spellEnd"/>
      <w:r>
        <w:t>:/</w:t>
      </w:r>
      <w:proofErr w:type="spellStart"/>
      <w:r>
        <w:t>mnt</w:t>
      </w:r>
      <w:proofErr w:type="spellEnd"/>
      <w:r>
        <w:t>/</w:t>
      </w:r>
      <w:proofErr w:type="spellStart"/>
      <w:r>
        <w:t>rcpdlhcore</w:t>
      </w:r>
      <w:proofErr w:type="spellEnd"/>
      <w:r>
        <w:t>/</w:t>
      </w:r>
      <w:proofErr w:type="spellStart"/>
      <w:r>
        <w:t>datalakehouse</w:t>
      </w:r>
      <w:proofErr w:type="spellEnd"/>
      <w:r>
        <w:t>/</w:t>
      </w:r>
      <w:proofErr w:type="spellStart"/>
      <w:r>
        <w:t>dlhcore</w:t>
      </w:r>
      <w:proofErr w:type="spellEnd"/>
      <w:r>
        <w:t>/raw/delta/</w:t>
      </w:r>
      <w:proofErr w:type="spellStart"/>
      <w:r>
        <w:t>nyctaxi_A</w:t>
      </w:r>
      <w:proofErr w:type="spellEnd"/>
      <w:r>
        <w:t>'</w:t>
      </w:r>
    </w:p>
    <w:p w14:paraId="4D6ED556" w14:textId="3A89F441" w:rsidR="00284D83" w:rsidRDefault="00284D83" w:rsidP="00284D83">
      <w:pPr>
        <w:pStyle w:val="BodyText"/>
      </w:pPr>
    </w:p>
    <w:p w14:paraId="596C3CF3" w14:textId="27953F11" w:rsidR="00284D83" w:rsidRDefault="00FE5710" w:rsidP="00284D83">
      <w:pPr>
        <w:pStyle w:val="BodyTe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test performance of AQE turned off, go ahead and run the following command to </w:t>
      </w:r>
      <w:r w:rsidRPr="00B52703">
        <w:rPr>
          <w:rStyle w:val="CodeInline"/>
        </w:rPr>
        <w:t xml:space="preserve">set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</w:rPr>
        <w:t>spark.sql.adaptive</w:t>
      </w:r>
      <w:proofErr w:type="gramEnd"/>
      <w:r>
        <w:rPr>
          <w:rFonts w:ascii="Courier New" w:eastAsia="Courier New" w:hAnsi="Courier New" w:cs="Courier New"/>
          <w:color w:val="00B050"/>
        </w:rPr>
        <w:t>.enabled</w:t>
      </w:r>
      <w:proofErr w:type="spellEnd"/>
      <w:r>
        <w:rPr>
          <w:rFonts w:ascii="Courier New" w:eastAsia="Courier New" w:hAnsi="Courier New" w:cs="Courier New"/>
          <w:color w:val="00B050"/>
        </w:rPr>
        <w:t xml:space="preserve"> = false;</w:t>
      </w:r>
      <w:r>
        <w:rPr>
          <w:color w:val="000000"/>
          <w:sz w:val="24"/>
          <w:szCs w:val="24"/>
        </w:rPr>
        <w:t xml:space="preserve">.  </w:t>
      </w:r>
    </w:p>
    <w:p w14:paraId="23A13E3A" w14:textId="77777777" w:rsidR="00FE5710" w:rsidRDefault="00FE5710" w:rsidP="00284D83">
      <w:pPr>
        <w:pStyle w:val="BodyText"/>
      </w:pPr>
    </w:p>
    <w:p w14:paraId="3738572A" w14:textId="77777777" w:rsidR="00284D83" w:rsidRDefault="00284D83" w:rsidP="00284D83">
      <w:pPr>
        <w:pStyle w:val="BodyText"/>
      </w:pPr>
      <w:r>
        <w:t>Here is the code that you will need to run to explain the physical plan of the SQL query.</w:t>
      </w:r>
    </w:p>
    <w:p w14:paraId="0774AF9E" w14:textId="77777777" w:rsidR="00284D83" w:rsidRDefault="00284D83" w:rsidP="00284D83"/>
    <w:p w14:paraId="2281ED35" w14:textId="77777777" w:rsidR="00284D83" w:rsidRDefault="00284D83" w:rsidP="00284D83">
      <w:pPr>
        <w:pStyle w:val="Code"/>
      </w:pPr>
      <w:r>
        <w:t>EXPLAIN FORMATTED</w:t>
      </w:r>
    </w:p>
    <w:p w14:paraId="6D75D58E" w14:textId="77777777" w:rsidR="00284D83" w:rsidRDefault="00284D83" w:rsidP="00284D83">
      <w:pPr>
        <w:pStyle w:val="Code"/>
      </w:pPr>
      <w:r>
        <w:t xml:space="preserve">SELECT </w:t>
      </w:r>
      <w:proofErr w:type="spellStart"/>
      <w:proofErr w:type="gramStart"/>
      <w:r>
        <w:t>a.VendorID</w:t>
      </w:r>
      <w:proofErr w:type="spellEnd"/>
      <w:proofErr w:type="gramEnd"/>
      <w:r>
        <w:t>, SUM(</w:t>
      </w:r>
      <w:proofErr w:type="spellStart"/>
      <w:r>
        <w:t>a.total_amount</w:t>
      </w:r>
      <w:proofErr w:type="spellEnd"/>
      <w:r>
        <w:t xml:space="preserve">) as </w:t>
      </w:r>
      <w:proofErr w:type="spellStart"/>
      <w:r>
        <w:t>sum_total</w:t>
      </w:r>
      <w:proofErr w:type="spellEnd"/>
    </w:p>
    <w:p w14:paraId="5C8E977A" w14:textId="77777777" w:rsidR="00284D83" w:rsidRDefault="00284D83" w:rsidP="00284D83">
      <w:pPr>
        <w:pStyle w:val="Code"/>
      </w:pPr>
      <w:r>
        <w:t xml:space="preserve">FROM </w:t>
      </w:r>
      <w:proofErr w:type="spellStart"/>
      <w:r>
        <w:t>nyctaxi_A</w:t>
      </w:r>
      <w:proofErr w:type="spellEnd"/>
      <w:r>
        <w:t xml:space="preserve"> a</w:t>
      </w:r>
    </w:p>
    <w:p w14:paraId="65561CED" w14:textId="77777777" w:rsidR="00284D83" w:rsidRDefault="00284D83" w:rsidP="00284D83">
      <w:pPr>
        <w:pStyle w:val="Code"/>
      </w:pPr>
      <w:r>
        <w:t xml:space="preserve">JOIN </w:t>
      </w:r>
      <w:proofErr w:type="spellStart"/>
      <w:r>
        <w:t>nyctaxi_B</w:t>
      </w:r>
      <w:proofErr w:type="spellEnd"/>
      <w:r>
        <w:t xml:space="preserve"> b ON a.ID = b.ID</w:t>
      </w:r>
    </w:p>
    <w:p w14:paraId="33A0A8BC" w14:textId="77777777" w:rsidR="00284D83" w:rsidRDefault="00284D83" w:rsidP="00284D83">
      <w:pPr>
        <w:pStyle w:val="Code"/>
      </w:pPr>
      <w:r>
        <w:t xml:space="preserve">WHERE </w:t>
      </w:r>
      <w:proofErr w:type="spellStart"/>
      <w:proofErr w:type="gramStart"/>
      <w:r>
        <w:t>a.tpep</w:t>
      </w:r>
      <w:proofErr w:type="gramEnd"/>
      <w:r>
        <w:t>_pickup_datetime</w:t>
      </w:r>
      <w:proofErr w:type="spellEnd"/>
      <w:r>
        <w:t xml:space="preserve"> BETWEEN '2019-05-01 00:00:00' AND '2019-05-03 00:00:00'</w:t>
      </w:r>
    </w:p>
    <w:p w14:paraId="3575F8B5" w14:textId="77777777" w:rsidR="00284D83" w:rsidRDefault="00284D83" w:rsidP="00284D83">
      <w:pPr>
        <w:pStyle w:val="Code"/>
      </w:pPr>
      <w:r>
        <w:t xml:space="preserve">GROUP BY </w:t>
      </w:r>
      <w:proofErr w:type="spellStart"/>
      <w:proofErr w:type="gramStart"/>
      <w:r>
        <w:t>a.VendorID</w:t>
      </w:r>
      <w:proofErr w:type="spellEnd"/>
      <w:proofErr w:type="gramEnd"/>
    </w:p>
    <w:p w14:paraId="09D30B61" w14:textId="77777777" w:rsidR="00284D83" w:rsidRPr="00E600DE" w:rsidRDefault="00284D83" w:rsidP="00284D83">
      <w:pPr>
        <w:pStyle w:val="Code"/>
      </w:pPr>
      <w:r>
        <w:t xml:space="preserve">ORDER BY </w:t>
      </w:r>
      <w:proofErr w:type="spellStart"/>
      <w:r>
        <w:t>sum_total</w:t>
      </w:r>
      <w:proofErr w:type="spellEnd"/>
      <w:r>
        <w:t xml:space="preserve"> DESC;</w:t>
      </w:r>
    </w:p>
    <w:p w14:paraId="30C024C4" w14:textId="0CFF14A9" w:rsidR="00284D83" w:rsidRDefault="00284D83" w:rsidP="00284D83">
      <w:pPr>
        <w:pStyle w:val="BodyText"/>
      </w:pPr>
    </w:p>
    <w:p w14:paraId="30C85E47" w14:textId="11D59D31" w:rsidR="00284D83" w:rsidRDefault="00284D83" w:rsidP="00284D83">
      <w:pPr>
        <w:pStyle w:val="BodyText"/>
      </w:pPr>
    </w:p>
    <w:p w14:paraId="4AFC1AA5" w14:textId="77777777" w:rsidR="00284D83" w:rsidRPr="00284D83" w:rsidRDefault="00284D83" w:rsidP="00284D83">
      <w:pPr>
        <w:pStyle w:val="BodyText"/>
      </w:pPr>
    </w:p>
    <w:sectPr w:rsidR="00284D83" w:rsidRPr="0028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9B"/>
    <w:rsid w:val="00242BC0"/>
    <w:rsid w:val="00284D83"/>
    <w:rsid w:val="005E0B9B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4F36"/>
  <w15:chartTrackingRefBased/>
  <w15:docId w15:val="{7DDC2977-391F-4794-99E9-9CDC72F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284D83"/>
    <w:pPr>
      <w:spacing w:after="120" w:line="276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284D83"/>
  </w:style>
  <w:style w:type="character" w:customStyle="1" w:styleId="BodyTextChar">
    <w:name w:val="Body Text Char"/>
    <w:basedOn w:val="DefaultParagraphFont"/>
    <w:link w:val="BodyText"/>
    <w:uiPriority w:val="9"/>
    <w:rsid w:val="00284D83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284D83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284D83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Inline">
    <w:name w:val="Code Inline"/>
    <w:basedOn w:val="DefaultParagraphFont"/>
    <w:uiPriority w:val="9"/>
    <w:qFormat/>
    <w:rsid w:val="00FE5710"/>
    <w:rPr>
      <w:rFonts w:ascii="Courier New" w:eastAsiaTheme="majorEastAsia" w:hAnsi="Courier New" w:cstheme="majorBidi"/>
      <w:bCs/>
      <w:color w:val="00B050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</cp:revision>
  <dcterms:created xsi:type="dcterms:W3CDTF">2021-11-08T18:52:00Z</dcterms:created>
  <dcterms:modified xsi:type="dcterms:W3CDTF">2022-02-22T19:07:00Z</dcterms:modified>
</cp:coreProperties>
</file>