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5413" w14:textId="734AD00A" w:rsidR="00A445EB" w:rsidRDefault="00A445EB" w:rsidP="00A445EB">
      <w:r>
        <w:t>The following code can be used to create the base table</w:t>
      </w:r>
      <w:r w:rsidR="000549F6">
        <w:t xml:space="preserve"> shown in Figure 4-5 which is</w:t>
      </w:r>
      <w:r>
        <w:t xml:space="preserve"> needed for this meta data driven ELT process. </w:t>
      </w:r>
    </w:p>
    <w:p w14:paraId="18A70870" w14:textId="77777777" w:rsidR="00A445EB" w:rsidRDefault="00A445EB" w:rsidP="00A445EB">
      <w:pPr>
        <w:pStyle w:val="BodyText"/>
      </w:pPr>
    </w:p>
    <w:p w14:paraId="5AFB789F" w14:textId="77777777" w:rsidR="00A445EB" w:rsidRPr="0068153B" w:rsidRDefault="00A445EB" w:rsidP="00A445EB">
      <w:pPr>
        <w:pStyle w:val="Code"/>
      </w:pPr>
      <w:r w:rsidRPr="0068153B">
        <w:t>USE [ADF_DB]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SET </w:t>
      </w:r>
      <w:proofErr w:type="spellStart"/>
      <w:r w:rsidRPr="0068153B">
        <w:t>ansi_nulls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SET </w:t>
      </w:r>
      <w:proofErr w:type="spellStart"/>
      <w:r w:rsidRPr="0068153B">
        <w:t>quoted_identifier</w:t>
      </w:r>
      <w:proofErr w:type="spellEnd"/>
      <w:r w:rsidRPr="0068153B">
        <w:t> ON</w:t>
      </w:r>
      <w:r w:rsidRPr="0068153B">
        <w:br/>
      </w:r>
      <w:r w:rsidRPr="0068153B">
        <w:br/>
        <w:t>go</w:t>
      </w:r>
      <w:r w:rsidRPr="0068153B">
        <w:br/>
      </w:r>
      <w:r w:rsidRPr="0068153B">
        <w:br/>
        <w:t>CREATE TABLE [</w:t>
      </w:r>
      <w:proofErr w:type="spellStart"/>
      <w:r w:rsidRPr="0068153B">
        <w:t>dbo</w:t>
      </w:r>
      <w:proofErr w:type="spellEnd"/>
      <w:r w:rsidRPr="0068153B">
        <w:t>].[pipeline_parameter1]</w:t>
      </w:r>
      <w:r w:rsidRPr="0068153B">
        <w:br/>
        <w:t>  (</w:t>
      </w:r>
      <w:r w:rsidRPr="0068153B">
        <w:br/>
        <w:t>     [</w:t>
      </w:r>
      <w:proofErr w:type="spellStart"/>
      <w:r w:rsidRPr="0068153B">
        <w:t>parameter_id</w:t>
      </w:r>
      <w:proofErr w:type="spellEnd"/>
      <w:r w:rsidRPr="0068153B">
        <w:t>]  [INT] IDENTITY(1, 1) NOT NULL,</w:t>
      </w:r>
      <w:r w:rsidRPr="0068153B">
        <w:br/>
        <w:t>     [</w:t>
      </w:r>
      <w:proofErr w:type="spellStart"/>
      <w:r w:rsidRPr="0068153B">
        <w:t>table_name</w:t>
      </w:r>
      <w:proofErr w:type="spellEnd"/>
      <w:r w:rsidRPr="0068153B">
        <w:t>]    [NVARCHAR](500) NULL,</w:t>
      </w:r>
      <w:r w:rsidRPr="0068153B">
        <w:br/>
        <w:t>     [</w:t>
      </w:r>
      <w:proofErr w:type="spellStart"/>
      <w:r w:rsidRPr="0068153B">
        <w:t>table_catalog</w:t>
      </w:r>
      <w:proofErr w:type="spellEnd"/>
      <w:r w:rsidRPr="0068153B">
        <w:t>] [NVARCHAR](500) NULL,</w:t>
      </w:r>
      <w:r w:rsidRPr="0068153B">
        <w:br/>
        <w:t>     [</w:t>
      </w:r>
      <w:proofErr w:type="spellStart"/>
      <w:r w:rsidRPr="0068153B">
        <w:t>process_type</w:t>
      </w:r>
      <w:proofErr w:type="spellEnd"/>
      <w:r w:rsidRPr="0068153B">
        <w:t>]  [NVARCHAR](500) NULL,</w:t>
      </w:r>
      <w:r w:rsidRPr="0068153B">
        <w:br/>
        <w:t>     PRIMARY KEY CLUSTERED ( [parameter_id] ASC )WITH (pad_index = OFF,</w:t>
      </w:r>
      <w:r w:rsidRPr="0068153B">
        <w:br/>
        <w:t>     statistics_norecompute = OFF, ignore_dup_key = OFF, allow_row_locks = on,</w:t>
      </w:r>
      <w:r w:rsidRPr="0068153B">
        <w:br/>
        <w:t>     allow_page_locks = on, optimize_for_sequential_key = OFF) ON [PRIMARY]</w:t>
      </w:r>
      <w:r w:rsidRPr="0068153B">
        <w:br/>
        <w:t>  )</w:t>
      </w:r>
      <w:r w:rsidRPr="0068153B">
        <w:br/>
        <w:t>ON [PRIMARY]</w:t>
      </w:r>
      <w:r w:rsidRPr="0068153B">
        <w:br/>
      </w:r>
      <w:r w:rsidRPr="0068153B">
        <w:br/>
        <w:t>go </w:t>
      </w:r>
    </w:p>
    <w:p w14:paraId="7C4F44A0" w14:textId="77777777" w:rsidR="00A445EB" w:rsidRDefault="00A445EB" w:rsidP="00A445EB">
      <w:pPr>
        <w:pStyle w:val="Code"/>
        <w:rPr>
          <w:color w:val="0000FF"/>
        </w:rPr>
      </w:pPr>
    </w:p>
    <w:p w14:paraId="69A2830A" w14:textId="77777777" w:rsidR="00F7489C" w:rsidRDefault="00F7489C" w:rsidP="002C7135">
      <w:r>
        <w:t>For reference, the following code has been used in the ADLS2 dataset connection properties in Figure 4-13.</w:t>
      </w:r>
    </w:p>
    <w:p w14:paraId="1A89FF9C" w14:textId="77777777" w:rsidR="00F7489C" w:rsidRPr="00875E7D" w:rsidRDefault="00F7489C" w:rsidP="00F7489C">
      <w:pPr>
        <w:pStyle w:val="BodyText"/>
      </w:pPr>
    </w:p>
    <w:p w14:paraId="3B1FC981" w14:textId="77777777" w:rsidR="00F7489C" w:rsidRPr="00332748" w:rsidRDefault="00F7489C" w:rsidP="00F7489C">
      <w:pPr>
        <w:pStyle w:val="Code"/>
        <w:rPr>
          <w:rStyle w:val="CodeInline"/>
        </w:rPr>
      </w:pPr>
      <w:r w:rsidRPr="00332748">
        <w:rPr>
          <w:rStyle w:val="CodeInline"/>
        </w:rPr>
        <w:t>@concat('</w:t>
      </w:r>
      <w:r>
        <w:rPr>
          <w:rStyle w:val="CodeInline"/>
        </w:rPr>
        <w:t>rl-sql001</w:t>
      </w:r>
      <w:r w:rsidRPr="00332748">
        <w:rPr>
          <w:rStyle w:val="CodeInline"/>
        </w:rPr>
        <w:t>/</w:t>
      </w:r>
      <w:proofErr w:type="gramStart"/>
      <w:r w:rsidRPr="00332748">
        <w:rPr>
          <w:rStyle w:val="CodeInline"/>
        </w:rPr>
        <w:t>',dataset</w:t>
      </w:r>
      <w:proofErr w:type="gramEnd"/>
      <w:r w:rsidRPr="00332748">
        <w:rPr>
          <w:rStyle w:val="CodeInline"/>
        </w:rPr>
        <w:t>().table_catalog)</w:t>
      </w:r>
    </w:p>
    <w:p w14:paraId="4D823ECB" w14:textId="77777777" w:rsidR="00F7489C" w:rsidRPr="00332748" w:rsidRDefault="00F7489C" w:rsidP="00F7489C">
      <w:pPr>
        <w:rPr>
          <w:rStyle w:val="CodeInline"/>
        </w:rPr>
      </w:pPr>
    </w:p>
    <w:p w14:paraId="18AFBEED" w14:textId="77777777" w:rsidR="00F7489C" w:rsidRPr="00332748" w:rsidRDefault="00F7489C" w:rsidP="00F7489C">
      <w:pPr>
        <w:pStyle w:val="Code"/>
        <w:rPr>
          <w:rStyle w:val="CodeInline"/>
        </w:rPr>
      </w:pPr>
      <w:r w:rsidRPr="00332748">
        <w:rPr>
          <w:rStyle w:val="CodeInline"/>
        </w:rPr>
        <w:t>@{item(</w:t>
      </w:r>
      <w:proofErr w:type="gramStart"/>
      <w:r w:rsidRPr="00332748">
        <w:rPr>
          <w:rStyle w:val="CodeInline"/>
        </w:rPr>
        <w:t>).Table</w:t>
      </w:r>
      <w:proofErr w:type="gramEnd"/>
      <w:r w:rsidRPr="00332748">
        <w:rPr>
          <w:rStyle w:val="CodeInline"/>
        </w:rPr>
        <w:t>_Name}/@{formatDateTime(utcnow(),'yyyy')}/@{formatDateTime(utcnow(),'MM')}/@{formatDateTime(utcnow(),'dd')}/@{item().Table_Name}@{formatDateTime(utcnow(),'HH')}</w:t>
      </w:r>
    </w:p>
    <w:p w14:paraId="59B59FA1" w14:textId="6CF06C0B" w:rsidR="00081188" w:rsidRDefault="00081188"/>
    <w:p w14:paraId="34E55A62" w14:textId="30CD87F4" w:rsidR="002C7135" w:rsidRDefault="002C7135" w:rsidP="002C7135">
      <w:r>
        <w:t xml:space="preserve">This query will query the specified database and list the tables that can be used in the rest of the process. </w:t>
      </w:r>
    </w:p>
    <w:p w14:paraId="5DC91F31" w14:textId="77777777" w:rsidR="002C7135" w:rsidRDefault="002C7135" w:rsidP="002C7135"/>
    <w:p w14:paraId="07BE807B" w14:textId="77777777" w:rsidR="002C7135" w:rsidRPr="00151DE3" w:rsidRDefault="002C7135" w:rsidP="002C7135">
      <w:pPr>
        <w:pStyle w:val="Code"/>
        <w:rPr>
          <w:rStyle w:val="CodeInline"/>
          <w:bCs/>
        </w:rPr>
      </w:pPr>
      <w:r w:rsidRPr="0068153B">
        <w:rPr>
          <w:bCs w:val="0"/>
        </w:rPr>
        <w:lastRenderedPageBreak/>
        <w:t>USE </w:t>
      </w:r>
      <w:proofErr w:type="spellStart"/>
      <w:r w:rsidRPr="00151DE3">
        <w:rPr>
          <w:bCs w:val="0"/>
        </w:rPr>
        <w:t>adventureworkslt</w:t>
      </w:r>
      <w:proofErr w:type="spellEnd"/>
      <w:r w:rsidRPr="0068153B">
        <w:rPr>
          <w:bCs w:val="0"/>
        </w:rPr>
        <w:br/>
      </w:r>
      <w:r w:rsidRPr="0068153B">
        <w:rPr>
          <w:bCs w:val="0"/>
        </w:rPr>
        <w:br/>
        <w:t>SELECT </w:t>
      </w:r>
      <w:proofErr w:type="spellStart"/>
      <w:r w:rsidRPr="0068153B">
        <w:rPr>
          <w:bCs w:val="0"/>
        </w:rPr>
        <w:t>Quotename</w:t>
      </w:r>
      <w:proofErr w:type="spellEnd"/>
      <w:r w:rsidRPr="00151DE3">
        <w:rPr>
          <w:bCs w:val="0"/>
        </w:rPr>
        <w:t>(</w:t>
      </w:r>
      <w:proofErr w:type="spellStart"/>
      <w:r w:rsidRPr="00151DE3">
        <w:rPr>
          <w:bCs w:val="0"/>
        </w:rPr>
        <w:t>table_schema</w:t>
      </w:r>
      <w:proofErr w:type="spellEnd"/>
      <w:r w:rsidRPr="00151DE3">
        <w:rPr>
          <w:bCs w:val="0"/>
        </w:rPr>
        <w:t>)</w:t>
      </w:r>
      <w:r w:rsidRPr="0068153B">
        <w:rPr>
          <w:bCs w:val="0"/>
        </w:rPr>
        <w:t> + '.'</w:t>
      </w:r>
      <w:r w:rsidRPr="0068153B">
        <w:rPr>
          <w:bCs w:val="0"/>
        </w:rPr>
        <w:br/>
        <w:t>       + </w:t>
      </w:r>
      <w:proofErr w:type="spellStart"/>
      <w:r w:rsidRPr="0068153B">
        <w:rPr>
          <w:bCs w:val="0"/>
        </w:rPr>
        <w:t>Quotename</w:t>
      </w:r>
      <w:proofErr w:type="spellEnd"/>
      <w:r w:rsidRPr="00151DE3">
        <w:rPr>
          <w:bCs w:val="0"/>
        </w:rPr>
        <w:t>(</w:t>
      </w:r>
      <w:proofErr w:type="spellStart"/>
      <w:r w:rsidRPr="00151DE3">
        <w:rPr>
          <w:bCs w:val="0"/>
        </w:rPr>
        <w:t>table_name</w:t>
      </w:r>
      <w:proofErr w:type="spellEnd"/>
      <w:r w:rsidRPr="00151DE3">
        <w:rPr>
          <w:bCs w:val="0"/>
        </w:rPr>
        <w:t>)</w:t>
      </w:r>
      <w:r w:rsidRPr="0068153B">
        <w:rPr>
          <w:bCs w:val="0"/>
        </w:rPr>
        <w:t> AS </w:t>
      </w:r>
      <w:proofErr w:type="spellStart"/>
      <w:r w:rsidRPr="00151DE3">
        <w:rPr>
          <w:bCs w:val="0"/>
        </w:rPr>
        <w:t>Table_Name</w:t>
      </w:r>
      <w:proofErr w:type="spellEnd"/>
      <w:r w:rsidRPr="0068153B">
        <w:rPr>
          <w:bCs w:val="0"/>
        </w:rPr>
        <w:t>,</w:t>
      </w:r>
      <w:r w:rsidRPr="0068153B">
        <w:rPr>
          <w:bCs w:val="0"/>
        </w:rPr>
        <w:br/>
        <w:t>       </w:t>
      </w:r>
      <w:proofErr w:type="spellStart"/>
      <w:r w:rsidRPr="00151DE3">
        <w:rPr>
          <w:bCs w:val="0"/>
        </w:rPr>
        <w:t>table_catalog</w:t>
      </w:r>
      <w:proofErr w:type="spellEnd"/>
      <w:r w:rsidRPr="0068153B">
        <w:rPr>
          <w:bCs w:val="0"/>
        </w:rPr>
        <w:br/>
        <w:t>FROM   </w:t>
      </w:r>
      <w:proofErr w:type="spellStart"/>
      <w:r w:rsidRPr="00151DE3">
        <w:rPr>
          <w:bCs w:val="0"/>
        </w:rPr>
        <w:t>information_</w:t>
      </w:r>
      <w:proofErr w:type="gramStart"/>
      <w:r w:rsidRPr="00151DE3">
        <w:rPr>
          <w:bCs w:val="0"/>
        </w:rPr>
        <w:t>schema</w:t>
      </w:r>
      <w:r w:rsidRPr="0068153B">
        <w:rPr>
          <w:bCs w:val="0"/>
        </w:rPr>
        <w:t>.</w:t>
      </w:r>
      <w:r w:rsidRPr="00151DE3">
        <w:rPr>
          <w:bCs w:val="0"/>
        </w:rPr>
        <w:t>tables</w:t>
      </w:r>
      <w:proofErr w:type="spellEnd"/>
      <w:proofErr w:type="gramEnd"/>
      <w:r w:rsidRPr="0068153B">
        <w:rPr>
          <w:bCs w:val="0"/>
        </w:rPr>
        <w:br/>
        <w:t>WHERE  </w:t>
      </w:r>
      <w:proofErr w:type="spellStart"/>
      <w:r w:rsidRPr="00151DE3">
        <w:rPr>
          <w:bCs w:val="0"/>
        </w:rPr>
        <w:t>table_type</w:t>
      </w:r>
      <w:proofErr w:type="spellEnd"/>
      <w:r w:rsidRPr="0068153B">
        <w:rPr>
          <w:bCs w:val="0"/>
        </w:rPr>
        <w:t> = 'BASE TABLE' </w:t>
      </w:r>
    </w:p>
    <w:p w14:paraId="5E6DC9D8" w14:textId="0C117C41" w:rsidR="002C7135" w:rsidRDefault="002C7135"/>
    <w:p w14:paraId="2B18E5FD" w14:textId="3E87A619" w:rsidR="008C6713" w:rsidRDefault="008C6713" w:rsidP="004561E6">
      <w:r>
        <w:t>Within settings of the For Each activity of Figure 4-23, ensure that Items is set to:</w:t>
      </w:r>
    </w:p>
    <w:p w14:paraId="753BEA08" w14:textId="77777777" w:rsidR="008C6713" w:rsidRDefault="008C6713" w:rsidP="008C6713"/>
    <w:p w14:paraId="168E2DEB" w14:textId="77777777" w:rsidR="008C6713" w:rsidRDefault="008C6713" w:rsidP="008C6713">
      <w:pPr>
        <w:pStyle w:val="Code"/>
      </w:pPr>
      <w:r w:rsidRPr="00B16D8A">
        <w:t>@activity('Get-Tables'</w:t>
      </w:r>
      <w:proofErr w:type="gramStart"/>
      <w:r w:rsidRPr="00B16D8A">
        <w:t>).output</w:t>
      </w:r>
      <w:proofErr w:type="gramEnd"/>
      <w:r w:rsidRPr="00B16D8A">
        <w:t>.value</w:t>
      </w:r>
    </w:p>
    <w:p w14:paraId="15D86EA1" w14:textId="63C3C753" w:rsidR="008C6713" w:rsidRDefault="008C6713" w:rsidP="000549F6"/>
    <w:p w14:paraId="0F475E81" w14:textId="4E53F5B2" w:rsidR="001B5AD4" w:rsidRDefault="001B5AD4" w:rsidP="000549F6">
      <w:r>
        <w:t>Use the following dynamic source query which will look up the Table Catalog and Table Name in Figure 4-25:</w:t>
      </w:r>
    </w:p>
    <w:p w14:paraId="400136F5" w14:textId="77777777" w:rsidR="001B5AD4" w:rsidRDefault="001B5AD4" w:rsidP="001B5AD4"/>
    <w:p w14:paraId="09A62269" w14:textId="77777777" w:rsidR="001B5AD4" w:rsidRDefault="001B5AD4" w:rsidP="001B5AD4">
      <w:pPr>
        <w:pStyle w:val="Code"/>
      </w:pPr>
      <w:r w:rsidRPr="00167F95">
        <w:t>USE @{item(</w:t>
      </w:r>
      <w:proofErr w:type="gramStart"/>
      <w:r w:rsidRPr="00167F95">
        <w:t>).Table</w:t>
      </w:r>
      <w:proofErr w:type="gramEnd"/>
      <w:r w:rsidRPr="00167F95">
        <w:t>_Catalog} SELECT * FROM @{item().Table_Name}</w:t>
      </w:r>
    </w:p>
    <w:p w14:paraId="68C2ABD8" w14:textId="77777777" w:rsidR="001B5AD4" w:rsidRDefault="001B5AD4"/>
    <w:sectPr w:rsidR="001B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549F6"/>
    <w:rsid w:val="00081188"/>
    <w:rsid w:val="001B5AD4"/>
    <w:rsid w:val="002C7135"/>
    <w:rsid w:val="004561E6"/>
    <w:rsid w:val="004B1F8B"/>
    <w:rsid w:val="008C6713"/>
    <w:rsid w:val="00A445EB"/>
    <w:rsid w:val="00F7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  <w:pPr>
      <w:spacing w:after="120" w:line="276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8</cp:revision>
  <dcterms:created xsi:type="dcterms:W3CDTF">2021-03-18T00:09:00Z</dcterms:created>
  <dcterms:modified xsi:type="dcterms:W3CDTF">2021-03-18T00:23:00Z</dcterms:modified>
</cp:coreProperties>
</file>