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21C3" w14:textId="6C422473" w:rsidR="003E1201" w:rsidRDefault="003E1201">
      <w:pPr>
        <w:rPr>
          <w:rFonts w:hint="eastAsia"/>
        </w:rPr>
      </w:pPr>
      <w:r>
        <w:rPr>
          <w:rFonts w:hint="eastAsia"/>
        </w:rPr>
        <w:t>评分85分</w:t>
      </w:r>
    </w:p>
    <w:p w14:paraId="20472A40" w14:textId="77777777" w:rsidR="003E1201" w:rsidRDefault="003E1201"/>
    <w:p w14:paraId="61A59658" w14:textId="1F2DA77E" w:rsidR="0041436A" w:rsidRDefault="007C2F76">
      <w:r>
        <w:rPr>
          <w:rFonts w:hint="eastAsia"/>
        </w:rPr>
        <w:t>按照</w:t>
      </w:r>
      <w:r w:rsidRPr="007C2F76">
        <w:t>中国生物医学工程学报</w:t>
      </w:r>
      <w:r>
        <w:rPr>
          <w:rFonts w:hint="eastAsia"/>
        </w:rPr>
        <w:t>的模板来整理</w:t>
      </w:r>
    </w:p>
    <w:p w14:paraId="7A6EFB0E" w14:textId="77777777" w:rsidR="007C2F76" w:rsidRDefault="007C2F76"/>
    <w:p w14:paraId="7F2CD9B3" w14:textId="35E71C90" w:rsidR="007C2F76" w:rsidRDefault="007C2F76">
      <w:r>
        <w:rPr>
          <w:rFonts w:hint="eastAsia"/>
        </w:rPr>
        <w:t>整体读下来还是不错，如果可以修改，把</w:t>
      </w:r>
      <w:r w:rsidRPr="007C2F76">
        <w:t>长句过多、术语不统一</w:t>
      </w:r>
      <w:r>
        <w:rPr>
          <w:rFonts w:hint="eastAsia"/>
        </w:rPr>
        <w:t>这些问题优化一下</w:t>
      </w:r>
    </w:p>
    <w:p w14:paraId="69A4D4DB" w14:textId="77777777" w:rsidR="007C2F76" w:rsidRDefault="007C2F76"/>
    <w:p w14:paraId="3071D884" w14:textId="2864D3B3" w:rsidR="007C2F76" w:rsidRDefault="007C2F76">
      <w:r>
        <w:rPr>
          <w:rFonts w:hint="eastAsia"/>
        </w:rPr>
        <w:t>1、</w:t>
      </w:r>
      <w:r w:rsidRPr="007C2F76">
        <w:t>摘要</w:t>
      </w:r>
      <w:r>
        <w:rPr>
          <w:rFonts w:hint="eastAsia"/>
        </w:rPr>
        <w:t>部分，</w:t>
      </w:r>
      <w:r w:rsidRPr="007C2F76">
        <w:t>中文摘要过长（约400字），建议压缩至300字以内</w:t>
      </w:r>
      <w:r>
        <w:rPr>
          <w:rFonts w:hint="eastAsia"/>
        </w:rPr>
        <w:t>，看看期刊要求</w:t>
      </w:r>
    </w:p>
    <w:p w14:paraId="37C2A2B7" w14:textId="77777777" w:rsidR="007C2F76" w:rsidRDefault="007C2F76"/>
    <w:p w14:paraId="49D4A39C" w14:textId="704F7A79" w:rsidR="007C2F76" w:rsidRDefault="007C2F76">
      <w:r>
        <w:rPr>
          <w:rFonts w:hint="eastAsia"/>
        </w:rPr>
        <w:t>2、</w:t>
      </w:r>
      <w:r w:rsidRPr="007C2F76">
        <w:t>图2过于简单："信号采集→阶段门控→事件定位→相位定时→在线决策"仅为流程框图，建议合并入图1或删除，节省版面</w:t>
      </w:r>
    </w:p>
    <w:p w14:paraId="3A0D0615" w14:textId="77777777" w:rsidR="007C2F76" w:rsidRDefault="007C2F76"/>
    <w:p w14:paraId="7DA3C84E" w14:textId="665D41AF" w:rsidR="007C2F76" w:rsidRDefault="007C2F76" w:rsidP="007C2F76">
      <w:r>
        <w:rPr>
          <w:rFonts w:hint="eastAsia"/>
        </w:rPr>
        <w:t>3</w:t>
      </w:r>
      <w:r>
        <w:rPr>
          <w:rFonts w:hint="eastAsia"/>
        </w:rPr>
        <w:t>、</w:t>
      </w:r>
      <w:r w:rsidRPr="007C2F76">
        <w:t>2.2.3节"阶段级表征与上下文模型"大量讨论一般性睡眠分期算法（SleepEEGNet、TinySleepNet、SeqSleepNet等），这些内容在普通睡眠分期综述中常见，但与闭环干预的关联度不够突出。审稿人可能会质疑：这些离线双向模型与闭环有何关系？</w:t>
      </w:r>
    </w:p>
    <w:p w14:paraId="0F485C37" w14:textId="77777777" w:rsidR="007C2F76" w:rsidRDefault="007C2F76" w:rsidP="007C2F76">
      <w:r>
        <w:rPr>
          <w:rFonts w:hint="eastAsia"/>
        </w:rPr>
        <w:t>建议</w:t>
      </w:r>
      <w:r w:rsidRPr="007C2F76">
        <w:t>压缩一般性算法综述</w:t>
      </w:r>
      <w:r>
        <w:rPr>
          <w:rFonts w:hint="eastAsia"/>
        </w:rPr>
        <w:t>，这个不是我们的学习笔记，更不是科普，要突出重点，提供有意义有价值的内容</w:t>
      </w:r>
    </w:p>
    <w:p w14:paraId="7A2E34BF" w14:textId="77777777" w:rsidR="007C2F76" w:rsidRPr="007C2F76" w:rsidRDefault="007C2F76">
      <w:pPr>
        <w:rPr>
          <w:rFonts w:hint="eastAsia"/>
        </w:rPr>
      </w:pPr>
    </w:p>
    <w:p w14:paraId="2D71D276" w14:textId="0022A85F" w:rsidR="007C2F76" w:rsidRDefault="007C2F76" w:rsidP="007C2F76">
      <w:pPr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第3章大量使用W2实验室PSG研究推导慢波锁相刺激规律，但在3.1节末尾又直接说"现有直接证据主要支持状态或事件检测后的预设触发"，前后衔接不够紧密</w:t>
      </w:r>
    </w:p>
    <w:p w14:paraId="55F53058" w14:textId="77777777" w:rsidR="007C2F76" w:rsidRDefault="007C2F76" w:rsidP="007C2F76"/>
    <w:p w14:paraId="1217A150" w14:textId="7A07555C" w:rsidR="007C2F76" w:rsidRDefault="007C2F76" w:rsidP="007C2F76">
      <w:r>
        <w:rPr>
          <w:rFonts w:hint="eastAsia"/>
        </w:rPr>
        <w:t>5、</w:t>
      </w:r>
      <w:r>
        <w:rPr>
          <w:rFonts w:hint="eastAsia"/>
        </w:rPr>
        <w:t>第4.3节REM相位刺激仅有一项预印本（Jaramillo等），却被赋予较大篇幅，而W1证据几乎为零</w:t>
      </w:r>
    </w:p>
    <w:p w14:paraId="4A99446C" w14:textId="77777777" w:rsidR="007C2F76" w:rsidRPr="007C2F76" w:rsidRDefault="007C2F76" w:rsidP="007C2F76"/>
    <w:p w14:paraId="2DC255CE" w14:textId="11D11288" w:rsidR="007C2F76" w:rsidRDefault="007C2F76" w:rsidP="007C2F76">
      <w:r>
        <w:rPr>
          <w:rFonts w:hint="eastAsia"/>
        </w:rPr>
        <w:t>6、</w:t>
      </w:r>
      <w:r w:rsidRPr="007C2F76">
        <w:t>"闭环"定义层级在全文</w:t>
      </w:r>
      <w:r w:rsidRPr="007C2F76">
        <w:rPr>
          <w:rFonts w:hint="eastAsia"/>
        </w:rPr>
        <w:t>里面的意思不统一，例如</w:t>
      </w:r>
      <w:r w:rsidRPr="007C2F76">
        <w:t>第3.1节将"闭环启动—开放序列"（Debellemaniere等的十声协议，仅第一声闭环）与逐声响应式闭环混为一谈</w:t>
      </w:r>
    </w:p>
    <w:p w14:paraId="6E9A9BDE" w14:textId="1A14DF2C" w:rsidR="007C2F76" w:rsidRPr="007C2F76" w:rsidRDefault="007C2F76" w:rsidP="007C2F76">
      <w:r>
        <w:rPr>
          <w:rFonts w:hint="eastAsia"/>
        </w:rPr>
        <w:t>建议</w:t>
      </w:r>
      <w:r w:rsidRPr="007C2F76">
        <w:t>全文统一术语：建议采用"开环→阶段门控→事件触发闭环→相位锁定闭环→自适应闭环"的连续谱，并在图1中可视化</w:t>
      </w:r>
    </w:p>
    <w:p w14:paraId="1219A103" w14:textId="77777777" w:rsidR="007C2F76" w:rsidRDefault="007C2F76" w:rsidP="007C2F76"/>
    <w:p w14:paraId="4391323A" w14:textId="77777777" w:rsidR="007C2F76" w:rsidRDefault="007C2F76" w:rsidP="007C2F76">
      <w:r>
        <w:rPr>
          <w:rFonts w:hint="eastAsia"/>
        </w:rPr>
        <w:t>7、</w:t>
      </w:r>
      <w:r w:rsidRPr="007C2F76">
        <w:t>表5"典型闭环睡眠干预系统的验证链比较"是全文最重要的总结表之一，但缺少具体技术参数，读者无法据此判断哪个系统更接近临床可用。</w:t>
      </w:r>
      <w:r>
        <w:rPr>
          <w:rFonts w:hint="eastAsia"/>
        </w:rPr>
        <w:t>滋乐和奕菲考虑一下看看能否增加一些字段，例如</w:t>
      </w:r>
      <w:r w:rsidRPr="007C2F76">
        <w:t>通道数</w:t>
      </w:r>
      <w:r w:rsidRPr="007C2F76">
        <w:rPr>
          <w:rFonts w:hint="eastAsia"/>
        </w:rPr>
        <w:t>、</w:t>
      </w:r>
      <w:r w:rsidRPr="007C2F76">
        <w:t>电极类型</w:t>
      </w:r>
      <w:r>
        <w:rPr>
          <w:rFonts w:hint="eastAsia"/>
        </w:rPr>
        <w:t>、刺激</w:t>
      </w:r>
      <w:r w:rsidRPr="007C2F76">
        <w:t>模态</w:t>
      </w:r>
      <w:r>
        <w:rPr>
          <w:rFonts w:hint="eastAsia"/>
        </w:rPr>
        <w:t>这些。</w:t>
      </w:r>
    </w:p>
    <w:p w14:paraId="32017977" w14:textId="77777777" w:rsidR="007C2F76" w:rsidRDefault="007C2F76" w:rsidP="007C2F76"/>
    <w:p w14:paraId="79D4B1D0" w14:textId="1F6A2582" w:rsidR="007C2F76" w:rsidRDefault="007C2F76" w:rsidP="007C2F76">
      <w:r>
        <w:rPr>
          <w:rFonts w:hint="eastAsia"/>
        </w:rPr>
        <w:t>8、可以考虑</w:t>
      </w:r>
      <w:r w:rsidRPr="007C2F76">
        <w:t>增加"研究空白图谱"图：用热力图形式展示感知/识别/刺激/验证各环节的证据密度（高/中/低/无），直观呈现领域缺口</w:t>
      </w:r>
      <w:r>
        <w:rPr>
          <w:rFonts w:hint="eastAsia"/>
        </w:rPr>
        <w:t>，这样就成为这篇论文的工作和贡献，当然这只是提议，你们可以根据实际情况调整</w:t>
      </w:r>
    </w:p>
    <w:p w14:paraId="62038F27" w14:textId="77777777" w:rsidR="007C2F76" w:rsidRDefault="007C2F76" w:rsidP="007C2F76"/>
    <w:p w14:paraId="7F70DA93" w14:textId="3F67E3B6" w:rsidR="007C2F76" w:rsidRPr="007C2F76" w:rsidRDefault="003E1201" w:rsidP="007C2F76">
      <w:pPr>
        <w:rPr>
          <w:rFonts w:hint="eastAsia"/>
        </w:rPr>
      </w:pPr>
      <w:r>
        <w:rPr>
          <w:rFonts w:hint="eastAsia"/>
        </w:rPr>
        <w:t>9、目前的参考文献数量有点超，建议80以内，可以把一些不重要的，相对不好的期刊删掉</w:t>
      </w:r>
    </w:p>
    <w:p w14:paraId="54258C65" w14:textId="6FB661C2" w:rsidR="007C2F76" w:rsidRPr="007C2F76" w:rsidRDefault="007C2F76" w:rsidP="007C2F76">
      <w:pPr>
        <w:rPr>
          <w:rFonts w:hint="eastAsia"/>
        </w:rPr>
      </w:pPr>
    </w:p>
    <w:sectPr w:rsidR="007C2F76" w:rsidRPr="007C2F76" w:rsidSect="003A60EC">
      <w:pgSz w:w="11906" w:h="16838" w:code="9"/>
      <w:pgMar w:top="1440" w:right="1800" w:bottom="1440" w:left="1800" w:header="850" w:footer="99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26379"/>
    <w:multiLevelType w:val="multilevel"/>
    <w:tmpl w:val="A298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6D6CF8"/>
    <w:multiLevelType w:val="multilevel"/>
    <w:tmpl w:val="4A0E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6B6569"/>
    <w:multiLevelType w:val="multilevel"/>
    <w:tmpl w:val="67D4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349409">
    <w:abstractNumId w:val="0"/>
  </w:num>
  <w:num w:numId="2" w16cid:durableId="450132456">
    <w:abstractNumId w:val="1"/>
  </w:num>
  <w:num w:numId="3" w16cid:durableId="1645353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1C"/>
    <w:rsid w:val="000251A5"/>
    <w:rsid w:val="001D250F"/>
    <w:rsid w:val="003A60EC"/>
    <w:rsid w:val="003E1201"/>
    <w:rsid w:val="0041436A"/>
    <w:rsid w:val="0047412A"/>
    <w:rsid w:val="004A6E4B"/>
    <w:rsid w:val="00593123"/>
    <w:rsid w:val="007C2F76"/>
    <w:rsid w:val="008321B0"/>
    <w:rsid w:val="00833E55"/>
    <w:rsid w:val="0085271C"/>
    <w:rsid w:val="00A17CF8"/>
    <w:rsid w:val="00A91CE1"/>
    <w:rsid w:val="00E37315"/>
    <w:rsid w:val="00EF4B2F"/>
    <w:rsid w:val="00F6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5A473D"/>
  <w15:chartTrackingRefBased/>
  <w15:docId w15:val="{2D105882-C2D6-45E8-B214-66AA2C8F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27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527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7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7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7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7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7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7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7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52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7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7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27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7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7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7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7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7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7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7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7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7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7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7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家辉 潘</dc:creator>
  <cp:keywords/>
  <dc:description/>
  <cp:lastModifiedBy>家辉 潘</cp:lastModifiedBy>
  <cp:revision>3</cp:revision>
  <dcterms:created xsi:type="dcterms:W3CDTF">2026-08-24T14:18:00Z</dcterms:created>
  <dcterms:modified xsi:type="dcterms:W3CDTF">2026-08-24T14:30:00Z</dcterms:modified>
</cp:coreProperties>
</file>