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6AC5" w14:textId="77777777" w:rsidR="00675D2C" w:rsidRDefault="00675D2C" w:rsidP="00675D2C">
      <w:pPr>
        <w:pStyle w:val="ListParagraph"/>
        <w:numPr>
          <w:ilvl w:val="0"/>
          <w:numId w:val="1"/>
        </w:numPr>
      </w:pPr>
      <w:r>
        <w:t>Based in Victoria and operates in Victoria as well.</w:t>
      </w:r>
    </w:p>
    <w:p w14:paraId="54FEA67D" w14:textId="70DF2343" w:rsidR="009C131D" w:rsidRDefault="00675D2C" w:rsidP="00675D2C">
      <w:pPr>
        <w:pStyle w:val="ListParagraph"/>
        <w:numPr>
          <w:ilvl w:val="0"/>
          <w:numId w:val="1"/>
        </w:numPr>
      </w:pPr>
      <w:r>
        <w:t xml:space="preserve">Main Activity is one of </w:t>
      </w:r>
      <w:r w:rsidR="00732833">
        <w:t>following:</w:t>
      </w:r>
    </w:p>
    <w:p w14:paraId="3D9934D7" w14:textId="2392C38C" w:rsidR="00732833" w:rsidRDefault="00732833" w:rsidP="00732833">
      <w:pPr>
        <w:ind w:left="360"/>
      </w:pPr>
      <w:r>
        <w:t xml:space="preserve">       </w:t>
      </w:r>
      <w:r w:rsidRPr="00732833">
        <w:drawing>
          <wp:inline distT="0" distB="0" distL="0" distR="0" wp14:anchorId="50649EE3" wp14:editId="3F3039D0">
            <wp:extent cx="2921150" cy="23369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79F" w14:textId="5E17FCC7" w:rsidR="00675D2C" w:rsidRDefault="00732833" w:rsidP="00732833">
      <w:pPr>
        <w:pStyle w:val="ListParagraph"/>
        <w:numPr>
          <w:ilvl w:val="0"/>
          <w:numId w:val="1"/>
        </w:numPr>
      </w:pPr>
      <w:r>
        <w:t>Re-define charity size</w:t>
      </w:r>
    </w:p>
    <w:p w14:paraId="594935CF" w14:textId="5D3D9B41" w:rsidR="00732833" w:rsidRDefault="00732833" w:rsidP="00732833">
      <w:pPr>
        <w:pStyle w:val="ListParagraph"/>
        <w:numPr>
          <w:ilvl w:val="0"/>
          <w:numId w:val="1"/>
        </w:numPr>
      </w:pPr>
      <w:r>
        <w:t>Delete charities whose total gross income is 0.</w:t>
      </w:r>
    </w:p>
    <w:p w14:paraId="1F79E8A1" w14:textId="1D9534FD" w:rsidR="00732833" w:rsidRDefault="00732833" w:rsidP="00732833">
      <w:pPr>
        <w:pStyle w:val="ListParagraph"/>
        <w:numPr>
          <w:ilvl w:val="0"/>
          <w:numId w:val="1"/>
        </w:numPr>
      </w:pPr>
      <w:r>
        <w:t>Make sure government grans &lt;=total gross income</w:t>
      </w:r>
    </w:p>
    <w:p w14:paraId="001E849D" w14:textId="2C40417F" w:rsidR="00732833" w:rsidRDefault="00732833" w:rsidP="00732833">
      <w:pPr>
        <w:pStyle w:val="ListParagraph"/>
        <w:numPr>
          <w:ilvl w:val="0"/>
          <w:numId w:val="1"/>
        </w:numPr>
      </w:pPr>
      <w:r>
        <w:t>Income, revenue, expenses, liability is no negative values.</w:t>
      </w:r>
    </w:p>
    <w:p w14:paraId="381D638E" w14:textId="7E773D61" w:rsidR="00732833" w:rsidRDefault="00732833" w:rsidP="00732833">
      <w:pPr>
        <w:pStyle w:val="ListParagraph"/>
        <w:numPr>
          <w:ilvl w:val="0"/>
          <w:numId w:val="1"/>
        </w:numPr>
      </w:pPr>
      <w:r>
        <w:t xml:space="preserve">Government grants are less than 25,000 for small and extra small charities; less than 100,000 for medium charities and less than 1000,000 for large, </w:t>
      </w:r>
      <w:proofErr w:type="spellStart"/>
      <w:r>
        <w:t>extra large</w:t>
      </w:r>
      <w:proofErr w:type="spellEnd"/>
      <w:r>
        <w:t xml:space="preserve"> and extra-extra-large charities.</w:t>
      </w:r>
    </w:p>
    <w:p w14:paraId="507B872E" w14:textId="1C76612D" w:rsidR="00732833" w:rsidRDefault="00732833" w:rsidP="00732833">
      <w:pPr>
        <w:pStyle w:val="ListParagraph"/>
        <w:numPr>
          <w:ilvl w:val="0"/>
          <w:numId w:val="1"/>
        </w:numPr>
      </w:pPr>
      <w:r>
        <w:t>Employee expense / (Full time staff numbers+ part time staff numbers+ casual staff numbers) should be less than 300,000</w:t>
      </w:r>
    </w:p>
    <w:p w14:paraId="047AABFB" w14:textId="50086701" w:rsidR="00732833" w:rsidRDefault="00732833" w:rsidP="00732833">
      <w:pPr>
        <w:pStyle w:val="ListParagraph"/>
        <w:numPr>
          <w:ilvl w:val="0"/>
          <w:numId w:val="1"/>
        </w:numPr>
      </w:pPr>
      <w:r>
        <w:t>Employee expense and total income differ by less or equal 25,000 for small charities.</w:t>
      </w:r>
    </w:p>
    <w:p w14:paraId="6E6A466D" w14:textId="77777777" w:rsidR="00732833" w:rsidRDefault="00732833" w:rsidP="00732833">
      <w:pPr>
        <w:pStyle w:val="ListParagraph"/>
      </w:pPr>
      <w:r>
        <w:t xml:space="preserve">Employee expense and total income differ by less or equal </w:t>
      </w:r>
      <w:r>
        <w:t xml:space="preserve">100,000 </w:t>
      </w:r>
      <w:r>
        <w:t xml:space="preserve">for </w:t>
      </w:r>
      <w:r>
        <w:t xml:space="preserve">medium </w:t>
      </w:r>
      <w:r>
        <w:t>charities</w:t>
      </w:r>
      <w:r>
        <w:t>.</w:t>
      </w:r>
    </w:p>
    <w:p w14:paraId="1308DF78" w14:textId="6EC3441B" w:rsidR="00732833" w:rsidRDefault="00732833" w:rsidP="00732833">
      <w:pPr>
        <w:pStyle w:val="ListParagraph"/>
      </w:pPr>
      <w:r>
        <w:t xml:space="preserve">Employee expense and total income differ by less or equal </w:t>
      </w:r>
      <w:r>
        <w:t xml:space="preserve">1000,000 </w:t>
      </w:r>
      <w:r>
        <w:t xml:space="preserve">for </w:t>
      </w:r>
      <w:r>
        <w:t xml:space="preserve">large </w:t>
      </w:r>
      <w:r>
        <w:t>charities.</w:t>
      </w:r>
    </w:p>
    <w:p w14:paraId="6D2DD9C9" w14:textId="77777777" w:rsidR="00732833" w:rsidRDefault="00732833" w:rsidP="00732833">
      <w:pPr>
        <w:pStyle w:val="ListParagraph"/>
      </w:pPr>
    </w:p>
    <w:p w14:paraId="3CA6867D" w14:textId="77777777" w:rsidR="00732833" w:rsidRDefault="00732833" w:rsidP="00732833">
      <w:pPr>
        <w:pStyle w:val="ListParagraph"/>
      </w:pPr>
    </w:p>
    <w:sectPr w:rsidR="007328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228B6"/>
    <w:multiLevelType w:val="hybridMultilevel"/>
    <w:tmpl w:val="9FEA7F42"/>
    <w:lvl w:ilvl="0" w:tplc="98BCF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C"/>
    <w:rsid w:val="00675D2C"/>
    <w:rsid w:val="00732833"/>
    <w:rsid w:val="009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BD18"/>
  <w15:chartTrackingRefBased/>
  <w15:docId w15:val="{66297BF0-318B-4122-9D18-6B472AEB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2020-09-08T09:06:00Z</dcterms:created>
  <dcterms:modified xsi:type="dcterms:W3CDTF">2020-09-09T07:42:00Z</dcterms:modified>
</cp:coreProperties>
</file>