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</w:t>
      </w:r>
      <w:r w:rsidR="00F838C2">
        <w:rPr>
          <w:rFonts w:ascii="宋体" w:eastAsia="宋体" w:hAnsi="宋体" w:hint="eastAsia"/>
          <w:sz w:val="30"/>
          <w:szCs w:val="30"/>
        </w:rPr>
        <w:t>2</w:t>
      </w:r>
      <w:r w:rsidR="00CD272A">
        <w:rPr>
          <w:rFonts w:ascii="宋体" w:eastAsia="宋体" w:hAnsi="宋体" w:hint="eastAsia"/>
          <w:sz w:val="30"/>
          <w:szCs w:val="30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2131" w:type="dxa"/>
            <w:vAlign w:val="center"/>
          </w:tcPr>
          <w:p w:rsidR="001D4779" w:rsidRPr="001D4779" w:rsidRDefault="00891DC0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91DC0"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  <w:tr w:rsidR="00DE4A07" w:rsidTr="00891DC0"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601CE7" w:rsidP="008E0CDC">
            <w:pPr>
              <w:pStyle w:val="a5"/>
              <w:ind w:firstLineChars="0" w:firstLine="0"/>
            </w:pPr>
            <w:r>
              <w:t>15868163725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AE2AA4" w:rsidRPr="00AE2AA4" w:rsidRDefault="00FA6027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94229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1.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需求概述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_Toc4794229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C73EA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0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2.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系统用例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_Toc4794230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C73EA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1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2.1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用例图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_Toc4794231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C73EA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2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2.2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用例清单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_Toc4794232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4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C73EAF" w:rsidP="00AE2AA4">
      <w:pPr>
        <w:pStyle w:val="20"/>
        <w:tabs>
          <w:tab w:val="left" w:pos="105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4"/>
        </w:rPr>
      </w:pPr>
      <w:hyperlink w:anchor="_Toc4794233" w:history="1">
        <w:r w:rsidR="00AE2AA4" w:rsidRPr="00AE2AA4">
          <w:rPr>
            <w:rStyle w:val="a7"/>
            <w:rFonts w:ascii="time new roman" w:eastAsia="宋体" w:hAnsi="time new roman"/>
            <w:noProof/>
            <w:sz w:val="24"/>
          </w:rPr>
          <w:t>2.3</w:t>
        </w:r>
        <w:r w:rsidR="00AE2AA4" w:rsidRPr="00AE2AA4">
          <w:rPr>
            <w:rFonts w:ascii="time new roman" w:eastAsia="宋体" w:hAnsi="time new roman"/>
            <w:noProof/>
            <w:sz w:val="24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4"/>
          </w:rPr>
          <w:t>用例描述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instrText xml:space="preserve"> PAGEREF _Toc4794233 \h </w:instrTex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t>5</w:t>
        </w:r>
        <w:r w:rsidR="00AE2AA4" w:rsidRPr="00AE2AA4">
          <w:rPr>
            <w:rFonts w:ascii="time new roman" w:eastAsia="宋体" w:hAnsi="time new roman"/>
            <w:noProof/>
            <w:webHidden/>
            <w:sz w:val="24"/>
          </w:rPr>
          <w:fldChar w:fldCharType="end"/>
        </w:r>
      </w:hyperlink>
    </w:p>
    <w:p w:rsidR="00AE2AA4" w:rsidRPr="00AE2AA4" w:rsidRDefault="00C73EA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4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3.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功能模块图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_Toc4794234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AE2AA4" w:rsidRPr="00AE2AA4" w:rsidRDefault="00C73EAF" w:rsidP="00AE2AA4">
      <w:pPr>
        <w:pStyle w:val="10"/>
        <w:tabs>
          <w:tab w:val="left" w:pos="630"/>
          <w:tab w:val="right" w:leader="dot" w:pos="8296"/>
        </w:tabs>
        <w:spacing w:line="360" w:lineRule="auto"/>
        <w:rPr>
          <w:rFonts w:ascii="time new roman" w:eastAsia="宋体" w:hAnsi="time new roman" w:hint="eastAsia"/>
          <w:noProof/>
          <w:sz w:val="20"/>
        </w:rPr>
      </w:pPr>
      <w:hyperlink w:anchor="_Toc4794235" w:history="1">
        <w:r w:rsidR="00AE2AA4" w:rsidRPr="00AE2AA4">
          <w:rPr>
            <w:rStyle w:val="a7"/>
            <w:rFonts w:ascii="time new roman" w:eastAsia="宋体" w:hAnsi="time new roman"/>
            <w:noProof/>
            <w:sz w:val="28"/>
          </w:rPr>
          <w:t>4.</w:t>
        </w:r>
        <w:r w:rsidR="00AE2AA4" w:rsidRPr="00AE2AA4">
          <w:rPr>
            <w:rFonts w:ascii="time new roman" w:eastAsia="宋体" w:hAnsi="time new roman"/>
            <w:noProof/>
            <w:sz w:val="20"/>
          </w:rPr>
          <w:tab/>
        </w:r>
        <w:r w:rsidR="00AE2AA4" w:rsidRPr="00AE2AA4">
          <w:rPr>
            <w:rStyle w:val="a7"/>
            <w:rFonts w:ascii="time new roman" w:eastAsia="宋体" w:hAnsi="time new roman" w:hint="eastAsia"/>
            <w:noProof/>
            <w:sz w:val="28"/>
          </w:rPr>
          <w:t>数据流图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ab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begin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instrText xml:space="preserve"> PAGEREF _Toc4794235 \h </w:instrTex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separate"/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t>6</w:t>
        </w:r>
        <w:r w:rsidR="00AE2AA4" w:rsidRPr="00AE2AA4">
          <w:rPr>
            <w:rFonts w:ascii="time new roman" w:eastAsia="宋体" w:hAnsi="time new roman"/>
            <w:noProof/>
            <w:webHidden/>
            <w:sz w:val="28"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794229"/>
      <w:r>
        <w:rPr>
          <w:rFonts w:hint="eastAsia"/>
        </w:rPr>
        <w:lastRenderedPageBreak/>
        <w:t>需求概述</w:t>
      </w:r>
      <w:bookmarkEnd w:id="0"/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bookmarkStart w:id="1" w:name="_Toc4794230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4794231"/>
      <w:r>
        <w:rPr>
          <w:rFonts w:hint="eastAsia"/>
        </w:rPr>
        <w:t>用例图</w:t>
      </w:r>
      <w:bookmarkEnd w:id="2"/>
    </w:p>
    <w:p w:rsidR="00282B78" w:rsidRDefault="00640B1C" w:rsidP="00282B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471.35pt">
            <v:imagedata r:id="rId9" o:title="用例图_管理员"/>
          </v:shape>
        </w:pict>
      </w:r>
    </w:p>
    <w:p w:rsidR="00DC01D1" w:rsidRDefault="00640B1C" w:rsidP="00282B78">
      <w:r>
        <w:lastRenderedPageBreak/>
        <w:pict>
          <v:shape id="_x0000_i1026" type="#_x0000_t75" style="width:415.25pt;height:443.7pt">
            <v:imagedata r:id="rId10" o:title="用例图_教师"/>
          </v:shape>
        </w:pict>
      </w:r>
    </w:p>
    <w:p w:rsidR="00DC01D1" w:rsidRDefault="00F07948" w:rsidP="00282B78"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3" w:name="_Toc4794232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410835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410835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410835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410835">
            <w:r>
              <w:rPr>
                <w:rFonts w:hint="eastAsia"/>
              </w:rPr>
              <w:t>用例描述</w:t>
            </w:r>
          </w:p>
        </w:tc>
      </w:tr>
      <w:tr w:rsidR="00D1123A" w:rsidTr="00410835">
        <w:tc>
          <w:tcPr>
            <w:tcW w:w="1526" w:type="dxa"/>
            <w:vAlign w:val="center"/>
          </w:tcPr>
          <w:p w:rsidR="00D1123A" w:rsidRDefault="00D1123A" w:rsidP="00410835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410835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410835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410835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410835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410835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410835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410835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410835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410835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410835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410835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410835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410835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410835">
        <w:tc>
          <w:tcPr>
            <w:tcW w:w="1526" w:type="dxa"/>
            <w:vMerge w:val="restart"/>
            <w:vAlign w:val="center"/>
          </w:tcPr>
          <w:p w:rsidR="00E93332" w:rsidRDefault="00E93332" w:rsidP="00410835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410835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410835">
        <w:tc>
          <w:tcPr>
            <w:tcW w:w="1526" w:type="dxa"/>
            <w:vMerge/>
            <w:vAlign w:val="center"/>
          </w:tcPr>
          <w:p w:rsidR="00E93332" w:rsidRPr="003D0D8D" w:rsidRDefault="00E93332" w:rsidP="00410835"/>
        </w:tc>
        <w:tc>
          <w:tcPr>
            <w:tcW w:w="1134" w:type="dxa"/>
            <w:vAlign w:val="center"/>
          </w:tcPr>
          <w:p w:rsidR="00E93332" w:rsidRDefault="00F822B1" w:rsidP="00410835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410835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410835">
        <w:tc>
          <w:tcPr>
            <w:tcW w:w="1526" w:type="dxa"/>
            <w:vMerge/>
            <w:vAlign w:val="center"/>
          </w:tcPr>
          <w:p w:rsidR="00E93332" w:rsidRPr="003D0D8D" w:rsidRDefault="00E93332" w:rsidP="00410835"/>
        </w:tc>
        <w:tc>
          <w:tcPr>
            <w:tcW w:w="1134" w:type="dxa"/>
            <w:vAlign w:val="center"/>
          </w:tcPr>
          <w:p w:rsidR="00E93332" w:rsidRDefault="00F822B1" w:rsidP="00410835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410835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410835">
        <w:tc>
          <w:tcPr>
            <w:tcW w:w="1526" w:type="dxa"/>
            <w:vMerge/>
            <w:vAlign w:val="center"/>
          </w:tcPr>
          <w:p w:rsidR="00E93332" w:rsidRPr="003D0D8D" w:rsidRDefault="00E93332" w:rsidP="00410835"/>
        </w:tc>
        <w:tc>
          <w:tcPr>
            <w:tcW w:w="1134" w:type="dxa"/>
            <w:vAlign w:val="center"/>
          </w:tcPr>
          <w:p w:rsidR="00E93332" w:rsidRDefault="00F822B1" w:rsidP="00410835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410835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410835">
        <w:tc>
          <w:tcPr>
            <w:tcW w:w="1526" w:type="dxa"/>
            <w:vMerge w:val="restart"/>
            <w:vAlign w:val="center"/>
          </w:tcPr>
          <w:p w:rsidR="00C23975" w:rsidRPr="003D0D8D" w:rsidRDefault="00C23975" w:rsidP="00410835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410835">
        <w:tc>
          <w:tcPr>
            <w:tcW w:w="1526" w:type="dxa"/>
            <w:vMerge/>
            <w:vAlign w:val="center"/>
          </w:tcPr>
          <w:p w:rsidR="00C23975" w:rsidRPr="003D0D8D" w:rsidRDefault="00C23975" w:rsidP="00410835"/>
        </w:tc>
        <w:tc>
          <w:tcPr>
            <w:tcW w:w="113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410835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410835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410835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410835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410835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41083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41083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41083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410835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410835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410835">
        <w:tc>
          <w:tcPr>
            <w:tcW w:w="1526" w:type="dxa"/>
            <w:vMerge w:val="restart"/>
            <w:vAlign w:val="center"/>
          </w:tcPr>
          <w:p w:rsidR="00631089" w:rsidRDefault="00631089" w:rsidP="00410835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410835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410835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410835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410835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410835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410835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410835">
            <w:r>
              <w:rPr>
                <w:rFonts w:hint="eastAsia"/>
              </w:rPr>
              <w:t>查看班车临时调整信息</w:t>
            </w:r>
          </w:p>
        </w:tc>
      </w:tr>
      <w:tr w:rsidR="000E715F" w:rsidTr="0041083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410835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410835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410835">
            <w:r>
              <w:rPr>
                <w:rFonts w:hint="eastAsia"/>
              </w:rPr>
              <w:t>查看用户反馈记录</w:t>
            </w:r>
          </w:p>
        </w:tc>
      </w:tr>
      <w:tr w:rsidR="008C4984" w:rsidTr="00410835">
        <w:tc>
          <w:tcPr>
            <w:tcW w:w="1526" w:type="dxa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410835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410835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410835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4" w:name="_Toc4794233"/>
      <w:r>
        <w:rPr>
          <w:rFonts w:hint="eastAsia"/>
        </w:rPr>
        <w:t>用例描述</w:t>
      </w:r>
      <w:bookmarkEnd w:id="4"/>
    </w:p>
    <w:p w:rsidR="00CD0937" w:rsidRPr="00D02CF6" w:rsidRDefault="00D25D76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 w:rsidRPr="00821BD7">
        <w:rPr>
          <w:rFonts w:hint="eastAsia"/>
        </w:rPr>
        <w:t>数据解析</w:t>
      </w:r>
      <w:r w:rsidR="00CD0937"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410835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CD0937" w:rsidRPr="00D02CF6" w:rsidTr="00410835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9229E9" w:rsidRDefault="00D25D76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接收</w:t>
            </w:r>
            <w:r w:rsidRPr="009229E9">
              <w:rPr>
                <w:rFonts w:ascii="time new roman" w:eastAsia="宋体" w:hAnsi="time new roman" w:hint="eastAsia"/>
              </w:rPr>
              <w:t>GPS</w:t>
            </w:r>
            <w:r w:rsidRPr="009229E9">
              <w:rPr>
                <w:rFonts w:ascii="time new roman" w:eastAsia="宋体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410835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信息接收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截取报文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判断报文类型</w:t>
            </w:r>
            <w:r w:rsidRPr="009229E9">
              <w:rPr>
                <w:rFonts w:ascii="time new roman" w:eastAsia="宋体" w:hAnsi="time new roman" w:cs="Times New Roman" w:hint="eastAsia"/>
              </w:rPr>
              <w:t>(TCP/IP</w:t>
            </w:r>
            <w:r w:rsidRPr="009229E9">
              <w:rPr>
                <w:rFonts w:ascii="time new roman" w:eastAsia="宋体" w:hAnsi="time new roman" w:cs="Times New Roman" w:hint="eastAsia"/>
              </w:rPr>
              <w:t>或</w:t>
            </w:r>
            <w:r w:rsidRPr="009229E9">
              <w:rPr>
                <w:rFonts w:ascii="time new roman" w:eastAsia="宋体" w:hAnsi="time new roman" w:cs="Times New Roman" w:hint="eastAsia"/>
              </w:rPr>
              <w:t>UDP)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解析报文，取出</w:t>
            </w:r>
            <w:r w:rsidRPr="009229E9">
              <w:rPr>
                <w:rFonts w:ascii="time new roman" w:eastAsia="宋体" w:hAnsi="time new roman" w:cs="Times New Roman" w:hint="eastAsia"/>
              </w:rPr>
              <w:t>GPS</w:t>
            </w:r>
            <w:r w:rsidRPr="009229E9">
              <w:rPr>
                <w:rFonts w:ascii="time new roman" w:eastAsia="宋体" w:hAnsi="time new roman" w:cs="Times New Roman" w:hint="eastAsia"/>
              </w:rPr>
              <w:t>经纬度等信息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将经纬度数据转换成指定坐标系格式</w:t>
            </w:r>
          </w:p>
          <w:p w:rsidR="00D25D76" w:rsidRPr="009229E9" w:rsidRDefault="00D25D76" w:rsidP="009229E9">
            <w:pPr>
              <w:numPr>
                <w:ilvl w:val="0"/>
                <w:numId w:val="3"/>
              </w:num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hint="eastAsia"/>
              </w:rPr>
              <w:t>导入数据库</w:t>
            </w:r>
          </w:p>
        </w:tc>
      </w:tr>
      <w:tr w:rsidR="00CD0937" w:rsidRPr="00D02CF6" w:rsidTr="00410835">
        <w:tc>
          <w:tcPr>
            <w:tcW w:w="1631" w:type="dxa"/>
            <w:vAlign w:val="center"/>
          </w:tcPr>
          <w:p w:rsidR="00CD0937" w:rsidRPr="009229E9" w:rsidRDefault="00CD0937" w:rsidP="009229E9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9229E9" w:rsidRDefault="006470D3" w:rsidP="009229E9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无</w:t>
            </w:r>
          </w:p>
        </w:tc>
      </w:tr>
    </w:tbl>
    <w:p w:rsidR="009613A8" w:rsidRDefault="00361033" w:rsidP="00282B78">
      <w:r>
        <w:lastRenderedPageBreak/>
        <w:t>（</w:t>
      </w:r>
      <w:r>
        <w:t>2</w:t>
      </w:r>
      <w:r>
        <w:t>）</w:t>
      </w:r>
      <w:r>
        <w:rPr>
          <w:rFonts w:hint="eastAsia"/>
        </w:rPr>
        <w:t>管理员登陆</w:t>
      </w:r>
      <w:r>
        <w:rPr>
          <w:rFonts w:hint="eastAsia"/>
        </w:rPr>
        <w:t xml:space="preserve"> BP-A001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C54AF5" w:rsidRDefault="00C54AF5" w:rsidP="004C7C5E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管理员进入管理员登陆页面</w:t>
            </w:r>
          </w:p>
          <w:p w:rsidR="004C7C5E" w:rsidRPr="004C7C5E" w:rsidRDefault="00534589" w:rsidP="004C7C5E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输入用户名及密码</w:t>
            </w:r>
            <w:r w:rsidR="004C7C5E">
              <w:rPr>
                <w:rFonts w:ascii="time new roman" w:eastAsia="宋体" w:hAnsi="time new roman" w:cs="Times New Roman" w:hint="eastAsia"/>
              </w:rPr>
              <w:t>，点击登陆按钮</w:t>
            </w:r>
          </w:p>
          <w:p w:rsidR="00534589" w:rsidRDefault="004C7C5E" w:rsidP="00534589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系统</w:t>
            </w:r>
            <w:r w:rsidR="005416ED">
              <w:rPr>
                <w:rFonts w:ascii="time new roman" w:eastAsia="宋体" w:hAnsi="time new roman" w:cs="Times New Roman" w:hint="eastAsia"/>
              </w:rPr>
              <w:t>验证</w:t>
            </w:r>
            <w:r>
              <w:rPr>
                <w:rFonts w:ascii="time new roman" w:eastAsia="宋体" w:hAnsi="time new roman" w:cs="Times New Roman" w:hint="eastAsia"/>
              </w:rPr>
              <w:t>管理员信息</w:t>
            </w:r>
            <w:r w:rsidR="005416ED">
              <w:rPr>
                <w:rFonts w:ascii="time new roman" w:eastAsia="宋体" w:hAnsi="time new roman" w:cs="Times New Roman" w:hint="eastAsia"/>
              </w:rPr>
              <w:t>合法性</w:t>
            </w:r>
          </w:p>
          <w:p w:rsidR="00534589" w:rsidRPr="00534589" w:rsidRDefault="004C7C5E" w:rsidP="00534589">
            <w:pPr>
              <w:numPr>
                <w:ilvl w:val="0"/>
                <w:numId w:val="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验证成功后，系统切换至管理员主页面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C54AF5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管理员登陆结果集</w:t>
            </w:r>
          </w:p>
        </w:tc>
      </w:tr>
    </w:tbl>
    <w:p w:rsidR="00361033" w:rsidRDefault="00361033" w:rsidP="00282B78"/>
    <w:p w:rsidR="00361033" w:rsidRDefault="00361033" w:rsidP="00361033"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管理员信息管理</w:t>
      </w:r>
      <w:r>
        <w:rPr>
          <w:rFonts w:hint="eastAsia"/>
        </w:rPr>
        <w:t>BP-A002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添加、删除和修改管理员信息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C54AF5" w:rsidRDefault="00C54AF5" w:rsidP="00AF7F6E">
            <w:pPr>
              <w:numPr>
                <w:ilvl w:val="0"/>
                <w:numId w:val="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</w:t>
            </w:r>
            <w:r w:rsidR="00B92EBB">
              <w:rPr>
                <w:rFonts w:ascii="time new roman" w:eastAsia="宋体" w:hAnsi="time new roman" w:cs="Times New Roman" w:hint="eastAsia"/>
              </w:rPr>
              <w:t>用户管理</w:t>
            </w:r>
            <w:r>
              <w:rPr>
                <w:rFonts w:ascii="time new roman" w:eastAsia="宋体" w:hAnsi="time new roman" w:cs="Times New Roman" w:hint="eastAsia"/>
              </w:rPr>
              <w:t>，系统显示子菜单</w:t>
            </w:r>
          </w:p>
          <w:p w:rsidR="00B92EBB" w:rsidRDefault="00B92EBB" w:rsidP="00AF7F6E">
            <w:pPr>
              <w:numPr>
                <w:ilvl w:val="0"/>
                <w:numId w:val="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点击管理员信息管理，系统显示</w:t>
            </w:r>
            <w:r w:rsidR="00410835">
              <w:rPr>
                <w:rFonts w:ascii="time new roman" w:eastAsia="宋体" w:hAnsi="time new roman" w:cs="Times New Roman" w:hint="eastAsia"/>
              </w:rPr>
              <w:t>管理员信息</w:t>
            </w:r>
            <w:r>
              <w:rPr>
                <w:rFonts w:ascii="time new roman" w:eastAsia="宋体" w:hAnsi="time new roman" w:cs="Times New Roman" w:hint="eastAsia"/>
              </w:rPr>
              <w:t>界面</w:t>
            </w:r>
          </w:p>
          <w:p w:rsidR="00361033" w:rsidRDefault="00AF7F6E" w:rsidP="00AF7F6E">
            <w:pPr>
              <w:numPr>
                <w:ilvl w:val="0"/>
                <w:numId w:val="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</w:t>
            </w:r>
            <w:r w:rsidR="00B92EBB">
              <w:rPr>
                <w:rFonts w:ascii="time new roman" w:eastAsia="宋体" w:hAnsi="time new roman" w:cs="Times New Roman" w:hint="eastAsia"/>
              </w:rPr>
              <w:t>增删改</w:t>
            </w:r>
            <w:r>
              <w:rPr>
                <w:rFonts w:ascii="time new roman" w:eastAsia="宋体" w:hAnsi="time new roman" w:cs="Times New Roman" w:hint="eastAsia"/>
              </w:rPr>
              <w:t>操作，</w:t>
            </w:r>
            <w:r w:rsidR="00C54AF5">
              <w:rPr>
                <w:rFonts w:ascii="time new roman" w:eastAsia="宋体" w:hAnsi="time new roman" w:cs="Times New Roman" w:hint="eastAsia"/>
              </w:rPr>
              <w:t>系统</w:t>
            </w:r>
            <w:r>
              <w:rPr>
                <w:rFonts w:ascii="time new roman" w:eastAsia="宋体" w:hAnsi="time new roman" w:cs="Times New Roman" w:hint="eastAsia"/>
              </w:rPr>
              <w:t>显示相应</w:t>
            </w:r>
            <w:r w:rsidR="00C54AF5">
              <w:rPr>
                <w:rFonts w:ascii="time new roman" w:eastAsia="宋体" w:hAnsi="time new roman" w:cs="Times New Roman" w:hint="eastAsia"/>
              </w:rPr>
              <w:t>管理</w:t>
            </w:r>
            <w:r>
              <w:rPr>
                <w:rFonts w:ascii="time new roman" w:eastAsia="宋体" w:hAnsi="time new roman" w:cs="Times New Roman" w:hint="eastAsia"/>
              </w:rPr>
              <w:t>界面</w:t>
            </w:r>
          </w:p>
          <w:p w:rsidR="00AF7F6E" w:rsidRPr="00C54AF5" w:rsidRDefault="00C54AF5" w:rsidP="00C54AF5">
            <w:pPr>
              <w:numPr>
                <w:ilvl w:val="0"/>
                <w:numId w:val="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管理员完成管理员信息更新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C54AF5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管理员信息更新成功与否</w:t>
            </w:r>
          </w:p>
        </w:tc>
      </w:tr>
    </w:tbl>
    <w:p w:rsidR="00361033" w:rsidRDefault="00361033" w:rsidP="00361033"/>
    <w:p w:rsidR="00361033" w:rsidRDefault="00361033" w:rsidP="00361033">
      <w:r w:rsidRPr="00A8368C">
        <w:t>（</w:t>
      </w:r>
      <w:r w:rsidRPr="00A8368C">
        <w:rPr>
          <w:rFonts w:hint="eastAsia"/>
        </w:rPr>
        <w:t>4</w:t>
      </w:r>
      <w:r w:rsidRPr="00A8368C">
        <w:t>）</w:t>
      </w:r>
      <w:r>
        <w:rPr>
          <w:rFonts w:hint="eastAsia"/>
        </w:rPr>
        <w:t>校车选择</w:t>
      </w:r>
      <w:r>
        <w:rPr>
          <w:rFonts w:hint="eastAsia"/>
        </w:rPr>
        <w:t>BP-A003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A8368C">
              <w:rPr>
                <w:rFonts w:hint="eastAsia"/>
                <w:sz w:val="22"/>
              </w:rPr>
              <w:t>根据教师的需求分配校车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C85480" w:rsidRDefault="00C85480" w:rsidP="00A1196D">
            <w:pPr>
              <w:numPr>
                <w:ilvl w:val="0"/>
                <w:numId w:val="10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点击用户管理按钮，显示子菜单</w:t>
            </w:r>
          </w:p>
          <w:p w:rsidR="00C85480" w:rsidRDefault="00C85480" w:rsidP="00DB4F60">
            <w:pPr>
              <w:numPr>
                <w:ilvl w:val="0"/>
                <w:numId w:val="10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点击指定校车按钮，显示</w:t>
            </w:r>
            <w:r w:rsidR="00DB4F60">
              <w:rPr>
                <w:rFonts w:ascii="time new roman" w:eastAsia="宋体" w:hAnsi="time new roman" w:cs="Times New Roman" w:hint="eastAsia"/>
              </w:rPr>
              <w:t>未指定校车教师列表信息</w:t>
            </w:r>
          </w:p>
          <w:p w:rsidR="00DB4F60" w:rsidRDefault="00DB4F60" w:rsidP="00DB4F60">
            <w:pPr>
              <w:numPr>
                <w:ilvl w:val="0"/>
                <w:numId w:val="10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选择某一项，点击添加按钮，弹出添加校车页面</w:t>
            </w:r>
          </w:p>
          <w:p w:rsidR="00DB4F60" w:rsidRDefault="00DB4F60" w:rsidP="00DB4F60">
            <w:pPr>
              <w:numPr>
                <w:ilvl w:val="0"/>
                <w:numId w:val="10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管理员完成校车选择信息更新</w:t>
            </w:r>
          </w:p>
          <w:p w:rsidR="00B92EBB" w:rsidRPr="00A1196D" w:rsidRDefault="00B92EBB" w:rsidP="00B92EBB">
            <w:pPr>
              <w:ind w:left="420"/>
              <w:rPr>
                <w:rFonts w:ascii="time new roman" w:eastAsia="宋体" w:hAnsi="time new roman" w:cs="Times New Roman" w:hint="eastAsia"/>
              </w:rPr>
            </w:pPr>
            <w:r w:rsidRPr="00B92EBB">
              <w:rPr>
                <w:rFonts w:ascii="time new roman" w:eastAsia="宋体" w:hAnsi="time new roman" w:cs="Times New Roman" w:hint="eastAsia"/>
                <w:color w:val="FF0000"/>
              </w:rPr>
              <w:t>教师指定校车信息表的增删改？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DB4F60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校车选择更新成功与否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教师信息管理</w:t>
      </w:r>
      <w:r>
        <w:rPr>
          <w:rFonts w:hint="eastAsia"/>
        </w:rPr>
        <w:t>BP-A004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添加、删除和修改教师信息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92EBB" w:rsidRDefault="00B92EBB" w:rsidP="00B92EBB">
            <w:pPr>
              <w:numPr>
                <w:ilvl w:val="0"/>
                <w:numId w:val="9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点击用户管理，系统显示子菜单</w:t>
            </w:r>
          </w:p>
          <w:p w:rsidR="00B92EBB" w:rsidRDefault="00B92EBB" w:rsidP="00B92EBB">
            <w:pPr>
              <w:numPr>
                <w:ilvl w:val="0"/>
                <w:numId w:val="9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点击教师信息管理，系统显示相应界面</w:t>
            </w:r>
          </w:p>
          <w:p w:rsidR="00B92EBB" w:rsidRDefault="00B92EBB" w:rsidP="00B92EBB">
            <w:pPr>
              <w:numPr>
                <w:ilvl w:val="0"/>
                <w:numId w:val="9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361033" w:rsidRPr="009229E9" w:rsidRDefault="00B92EBB" w:rsidP="00B92EBB">
            <w:pPr>
              <w:numPr>
                <w:ilvl w:val="0"/>
                <w:numId w:val="9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管理员完成教师信息更新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C54AF5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教师信息更新成功与否</w:t>
            </w:r>
          </w:p>
        </w:tc>
      </w:tr>
    </w:tbl>
    <w:p w:rsidR="00C54AF5" w:rsidRDefault="00C54AF5" w:rsidP="00361033"/>
    <w:p w:rsidR="00361033" w:rsidRDefault="00361033" w:rsidP="00361033">
      <w:r w:rsidRPr="00410835">
        <w:t>（</w:t>
      </w:r>
      <w:r w:rsidRPr="00410835">
        <w:rPr>
          <w:rFonts w:hint="eastAsia"/>
        </w:rPr>
        <w:t>6</w:t>
      </w:r>
      <w:r w:rsidRPr="00410835">
        <w:t>）</w:t>
      </w:r>
      <w:r>
        <w:rPr>
          <w:rFonts w:hint="eastAsia"/>
        </w:rPr>
        <w:t>教师导入</w:t>
      </w:r>
      <w:r>
        <w:rPr>
          <w:rFonts w:hint="eastAsia"/>
        </w:rPr>
        <w:t>BP-A005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92EBB" w:rsidRDefault="00B92EBB" w:rsidP="00B92EBB">
            <w:pPr>
              <w:numPr>
                <w:ilvl w:val="0"/>
                <w:numId w:val="11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点击用户管理，系统显示子菜单</w:t>
            </w:r>
          </w:p>
          <w:p w:rsidR="00B92EBB" w:rsidRDefault="00B92EBB" w:rsidP="00B92EBB">
            <w:pPr>
              <w:numPr>
                <w:ilvl w:val="0"/>
                <w:numId w:val="11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点击教师信息管理，系统显示</w:t>
            </w:r>
            <w:r w:rsidR="00410835">
              <w:rPr>
                <w:rFonts w:ascii="time new roman" w:eastAsia="宋体" w:hAnsi="time new roman" w:cs="Times New Roman" w:hint="eastAsia"/>
              </w:rPr>
              <w:t>教师信息管理</w:t>
            </w:r>
            <w:r>
              <w:rPr>
                <w:rFonts w:ascii="time new roman" w:eastAsia="宋体" w:hAnsi="time new roman" w:cs="Times New Roman" w:hint="eastAsia"/>
              </w:rPr>
              <w:t>界面</w:t>
            </w:r>
          </w:p>
          <w:p w:rsidR="00361033" w:rsidRDefault="00410835" w:rsidP="00B92EBB">
            <w:pPr>
              <w:numPr>
                <w:ilvl w:val="0"/>
                <w:numId w:val="11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点击教师导入按钮，选择</w:t>
            </w:r>
            <w:r>
              <w:rPr>
                <w:rFonts w:ascii="time new roman" w:eastAsia="宋体" w:hAnsi="time new roman" w:cs="Times New Roman" w:hint="eastAsia"/>
              </w:rPr>
              <w:t>Excel</w:t>
            </w:r>
            <w:r>
              <w:rPr>
                <w:rFonts w:ascii="time new roman" w:eastAsia="宋体" w:hAnsi="time new roman" w:cs="Times New Roman" w:hint="eastAsia"/>
              </w:rPr>
              <w:t>文件</w:t>
            </w:r>
          </w:p>
          <w:p w:rsidR="00410835" w:rsidRPr="009229E9" w:rsidRDefault="00410835" w:rsidP="00B92EBB">
            <w:pPr>
              <w:numPr>
                <w:ilvl w:val="0"/>
                <w:numId w:val="11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lastRenderedPageBreak/>
              <w:t>点击确定，系统将</w:t>
            </w:r>
            <w:r>
              <w:rPr>
                <w:rFonts w:ascii="time new roman" w:eastAsia="宋体" w:hAnsi="time new roman" w:cs="Times New Roman" w:hint="eastAsia"/>
              </w:rPr>
              <w:t>Excel</w:t>
            </w:r>
            <w:r>
              <w:rPr>
                <w:rFonts w:ascii="time new roman" w:eastAsia="宋体" w:hAnsi="time new roman" w:cs="Times New Roman" w:hint="eastAsia"/>
              </w:rPr>
              <w:t>中的教师信息导入到教师信息表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410835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教师导入信息成功与否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校车信息管理</w:t>
      </w:r>
      <w:r>
        <w:rPr>
          <w:rFonts w:hint="eastAsia"/>
        </w:rPr>
        <w:t>BP-A006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361033" w:rsidRDefault="00410835" w:rsidP="00410835">
            <w:pPr>
              <w:numPr>
                <w:ilvl w:val="0"/>
                <w:numId w:val="12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点击校车管理按钮，显示子菜单</w:t>
            </w:r>
          </w:p>
          <w:p w:rsidR="00410835" w:rsidRDefault="00613D72" w:rsidP="00410835">
            <w:pPr>
              <w:numPr>
                <w:ilvl w:val="0"/>
                <w:numId w:val="12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点击校车信息管理按钮，系统</w:t>
            </w:r>
            <w:r w:rsidR="00410835">
              <w:rPr>
                <w:rFonts w:ascii="time new roman" w:eastAsia="宋体" w:hAnsi="time new roman" w:cs="Times New Roman" w:hint="eastAsia"/>
              </w:rPr>
              <w:t>显示校车信息管理界面</w:t>
            </w:r>
          </w:p>
          <w:p w:rsidR="00410835" w:rsidRDefault="00410835" w:rsidP="00410835">
            <w:pPr>
              <w:numPr>
                <w:ilvl w:val="0"/>
                <w:numId w:val="12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410835" w:rsidRPr="00410835" w:rsidRDefault="00410835" w:rsidP="00410835">
            <w:pPr>
              <w:numPr>
                <w:ilvl w:val="0"/>
                <w:numId w:val="12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管理员完成校车信息更新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410835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校车信息更新成功与否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8</w:t>
      </w:r>
      <w:r>
        <w:t>）</w:t>
      </w:r>
      <w:r w:rsidR="00534589">
        <w:rPr>
          <w:rFonts w:hint="eastAsia"/>
        </w:rPr>
        <w:t>站点信息管理</w:t>
      </w:r>
      <w:r>
        <w:rPr>
          <w:rFonts w:hint="eastAsia"/>
        </w:rPr>
        <w:t>BP-A007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1A3267" w:rsidRDefault="001A3267" w:rsidP="001A3267">
            <w:pPr>
              <w:numPr>
                <w:ilvl w:val="0"/>
                <w:numId w:val="13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点击校车管理按钮，显示子菜单</w:t>
            </w:r>
          </w:p>
          <w:p w:rsidR="001A3267" w:rsidRDefault="001A3267" w:rsidP="001A3267">
            <w:pPr>
              <w:numPr>
                <w:ilvl w:val="0"/>
                <w:numId w:val="13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点击站点</w:t>
            </w:r>
            <w:r w:rsidR="00613D72">
              <w:rPr>
                <w:rFonts w:ascii="time new roman" w:eastAsia="宋体" w:hAnsi="time new roman" w:cs="Times New Roman" w:hint="eastAsia"/>
              </w:rPr>
              <w:t>信息管理按钮，系统</w:t>
            </w:r>
            <w:r>
              <w:rPr>
                <w:rFonts w:ascii="time new roman" w:eastAsia="宋体" w:hAnsi="time new roman" w:cs="Times New Roman" w:hint="eastAsia"/>
              </w:rPr>
              <w:t>显示站点信息管理界面</w:t>
            </w:r>
          </w:p>
          <w:p w:rsidR="001A3267" w:rsidRDefault="001A3267" w:rsidP="001A3267">
            <w:pPr>
              <w:numPr>
                <w:ilvl w:val="0"/>
                <w:numId w:val="13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361033" w:rsidRPr="009229E9" w:rsidRDefault="001A3267" w:rsidP="001A3267">
            <w:pPr>
              <w:numPr>
                <w:ilvl w:val="0"/>
                <w:numId w:val="13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管理员完成站点信息更新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1A3267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站点信息更新成功与否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9</w:t>
      </w:r>
      <w:r>
        <w:t>）</w:t>
      </w:r>
      <w:r w:rsidR="00534589">
        <w:rPr>
          <w:rFonts w:hint="eastAsia"/>
        </w:rPr>
        <w:t>路线信息管理</w:t>
      </w:r>
      <w:r w:rsidR="00534589">
        <w:rPr>
          <w:rFonts w:hint="eastAsia"/>
        </w:rPr>
        <w:t>BP-A008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1A3267" w:rsidRDefault="001A3267" w:rsidP="001A3267">
            <w:pPr>
              <w:numPr>
                <w:ilvl w:val="0"/>
                <w:numId w:val="14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点击校车管理按钮，显示子菜单</w:t>
            </w:r>
          </w:p>
          <w:p w:rsidR="001A3267" w:rsidRDefault="001A3267" w:rsidP="001A3267">
            <w:pPr>
              <w:numPr>
                <w:ilvl w:val="0"/>
                <w:numId w:val="14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点击路线</w:t>
            </w:r>
            <w:r w:rsidR="00613D72">
              <w:rPr>
                <w:rFonts w:ascii="time new roman" w:eastAsia="宋体" w:hAnsi="time new roman" w:cs="Times New Roman" w:hint="eastAsia"/>
              </w:rPr>
              <w:t>信息管理按钮，系统</w:t>
            </w:r>
            <w:r>
              <w:rPr>
                <w:rFonts w:ascii="time new roman" w:eastAsia="宋体" w:hAnsi="time new roman" w:cs="Times New Roman" w:hint="eastAsia"/>
              </w:rPr>
              <w:t>显示路线信息管理界面</w:t>
            </w:r>
          </w:p>
          <w:p w:rsidR="001A3267" w:rsidRDefault="001A3267" w:rsidP="001A3267">
            <w:pPr>
              <w:numPr>
                <w:ilvl w:val="0"/>
                <w:numId w:val="14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361033" w:rsidRPr="009229E9" w:rsidRDefault="001A3267" w:rsidP="001A3267">
            <w:pPr>
              <w:numPr>
                <w:ilvl w:val="0"/>
                <w:numId w:val="14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管理员完成路线信息更新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1A3267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路线信息更新成功与否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10</w:t>
      </w:r>
      <w:r>
        <w:t>）</w:t>
      </w:r>
      <w:r w:rsidR="00534589">
        <w:rPr>
          <w:rFonts w:hint="eastAsia"/>
        </w:rPr>
        <w:t>历史轨迹查询</w:t>
      </w:r>
      <w:r w:rsidR="00534589">
        <w:rPr>
          <w:rFonts w:hint="eastAsia"/>
        </w:rPr>
        <w:t>BP-A009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361033" w:rsidRDefault="00613D72" w:rsidP="001A3267">
            <w:pPr>
              <w:numPr>
                <w:ilvl w:val="0"/>
                <w:numId w:val="15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点击校车管理按钮，显示子菜单</w:t>
            </w:r>
          </w:p>
          <w:p w:rsidR="00613D72" w:rsidRDefault="00613D72" w:rsidP="001A3267">
            <w:pPr>
              <w:numPr>
                <w:ilvl w:val="0"/>
                <w:numId w:val="15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点击历史路线查询按钮，系统显示所有班车列表</w:t>
            </w:r>
          </w:p>
          <w:p w:rsidR="00613D72" w:rsidRDefault="00613D72" w:rsidP="001A3267">
            <w:pPr>
              <w:numPr>
                <w:ilvl w:val="0"/>
                <w:numId w:val="15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选择某一班车，点击选择按钮，界面跳转至查询界面</w:t>
            </w:r>
          </w:p>
          <w:p w:rsidR="00613D72" w:rsidRPr="00613D72" w:rsidRDefault="00613D72" w:rsidP="00613D72">
            <w:pPr>
              <w:numPr>
                <w:ilvl w:val="0"/>
                <w:numId w:val="15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输入要查询的时间段，点击查询按钮，完成查询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613D72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指定时间段班车路线结果集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11</w:t>
      </w:r>
      <w:r>
        <w:t>）</w:t>
      </w:r>
      <w:r w:rsidR="00534589">
        <w:rPr>
          <w:rFonts w:hint="eastAsia"/>
        </w:rPr>
        <w:t>新闻管理</w:t>
      </w:r>
      <w:r w:rsidR="00534589">
        <w:rPr>
          <w:rFonts w:hint="eastAsia"/>
        </w:rPr>
        <w:t>BP-A010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361033" w:rsidRDefault="00613D72" w:rsidP="006D6343">
            <w:pPr>
              <w:numPr>
                <w:ilvl w:val="0"/>
                <w:numId w:val="16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点击新闻信息按钮，显示子菜单</w:t>
            </w:r>
          </w:p>
          <w:p w:rsidR="00613D72" w:rsidRDefault="00613D72" w:rsidP="006D6343">
            <w:pPr>
              <w:numPr>
                <w:ilvl w:val="0"/>
                <w:numId w:val="16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lastRenderedPageBreak/>
              <w:t>点击新闻管理，系统显示所有新闻</w:t>
            </w:r>
            <w:r w:rsidR="006D6343">
              <w:rPr>
                <w:rFonts w:ascii="time new roman" w:eastAsia="宋体" w:hAnsi="time new roman" w:cs="Times New Roman" w:hint="eastAsia"/>
              </w:rPr>
              <w:t>列表</w:t>
            </w:r>
          </w:p>
          <w:p w:rsidR="006D6343" w:rsidRDefault="006D6343" w:rsidP="006D6343">
            <w:pPr>
              <w:numPr>
                <w:ilvl w:val="0"/>
                <w:numId w:val="16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6D6343" w:rsidRPr="009229E9" w:rsidRDefault="006D6343" w:rsidP="006D6343">
            <w:pPr>
              <w:numPr>
                <w:ilvl w:val="0"/>
                <w:numId w:val="16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管理员完成新闻信息更新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6D634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新闻信息更新成功与否</w:t>
            </w:r>
          </w:p>
        </w:tc>
      </w:tr>
    </w:tbl>
    <w:p w:rsidR="00361033" w:rsidRDefault="00361033" w:rsidP="00361033"/>
    <w:p w:rsidR="00361033" w:rsidRDefault="00361033" w:rsidP="00361033">
      <w:r>
        <w:t>（</w:t>
      </w:r>
      <w:r>
        <w:rPr>
          <w:rFonts w:hint="eastAsia"/>
        </w:rPr>
        <w:t>12</w:t>
      </w:r>
      <w:r>
        <w:t>）</w:t>
      </w:r>
      <w:r w:rsidR="00534589">
        <w:rPr>
          <w:rFonts w:hint="eastAsia"/>
        </w:rPr>
        <w:t>公告管理</w:t>
      </w:r>
      <w:r w:rsidR="00534589">
        <w:rPr>
          <w:rFonts w:hint="eastAsia"/>
        </w:rPr>
        <w:t>BP-A011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361033" w:rsidRPr="009229E9" w:rsidRDefault="006D634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管理校车公告</w:t>
            </w:r>
            <w:r w:rsidR="00534589">
              <w:rPr>
                <w:rFonts w:hint="eastAsia"/>
              </w:rPr>
              <w:t>的信息，并设置公告的发布状态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6D6343" w:rsidRDefault="006D6343" w:rsidP="006D6343">
            <w:pPr>
              <w:numPr>
                <w:ilvl w:val="0"/>
                <w:numId w:val="1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点击新闻信息按钮，显示子菜单</w:t>
            </w:r>
          </w:p>
          <w:p w:rsidR="006D6343" w:rsidRDefault="006D6343" w:rsidP="006D6343">
            <w:pPr>
              <w:numPr>
                <w:ilvl w:val="0"/>
                <w:numId w:val="1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点击公告管理，系统显示公告列表</w:t>
            </w:r>
          </w:p>
          <w:p w:rsidR="006D6343" w:rsidRDefault="006D6343" w:rsidP="006D6343">
            <w:pPr>
              <w:numPr>
                <w:ilvl w:val="0"/>
                <w:numId w:val="1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选择要执行的增删改操作，系统显示相应管理界面</w:t>
            </w:r>
          </w:p>
          <w:p w:rsidR="00361033" w:rsidRPr="009229E9" w:rsidRDefault="006D6343" w:rsidP="006D6343">
            <w:pPr>
              <w:numPr>
                <w:ilvl w:val="0"/>
                <w:numId w:val="17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管理员完成公告信息更新</w:t>
            </w:r>
          </w:p>
        </w:tc>
      </w:tr>
      <w:tr w:rsidR="00361033" w:rsidRPr="00D02CF6" w:rsidTr="00410835">
        <w:tc>
          <w:tcPr>
            <w:tcW w:w="1631" w:type="dxa"/>
            <w:vAlign w:val="center"/>
          </w:tcPr>
          <w:p w:rsidR="00361033" w:rsidRPr="009229E9" w:rsidRDefault="00361033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361033" w:rsidRPr="009229E9" w:rsidRDefault="006D6343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公告信息更新成功与否</w:t>
            </w:r>
          </w:p>
        </w:tc>
      </w:tr>
    </w:tbl>
    <w:p w:rsidR="00534589" w:rsidRDefault="00534589" w:rsidP="00361033"/>
    <w:p w:rsidR="00534589" w:rsidRDefault="00534589" w:rsidP="00534589">
      <w:r>
        <w:t>（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反馈信息管理</w:t>
      </w:r>
      <w:r>
        <w:rPr>
          <w:rFonts w:hint="eastAsia"/>
        </w:rPr>
        <w:t xml:space="preserve"> BP-A012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534589" w:rsidRPr="00D02CF6" w:rsidTr="00410835">
        <w:tc>
          <w:tcPr>
            <w:tcW w:w="1631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</w:tr>
      <w:tr w:rsidR="00534589" w:rsidRPr="00D02CF6" w:rsidTr="00410835">
        <w:tc>
          <w:tcPr>
            <w:tcW w:w="1631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hint="eastAsia"/>
              </w:rPr>
              <w:t>管理来自用户的反馈信息，以便及时对系统进行维护</w:t>
            </w:r>
          </w:p>
        </w:tc>
      </w:tr>
      <w:tr w:rsidR="00534589" w:rsidRPr="00D02CF6" w:rsidTr="00410835">
        <w:tc>
          <w:tcPr>
            <w:tcW w:w="1631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534589" w:rsidRDefault="00640B1C" w:rsidP="00640B1C">
            <w:pPr>
              <w:numPr>
                <w:ilvl w:val="0"/>
                <w:numId w:val="1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点击反馈信息管理按钮，显示意见反馈信息列表</w:t>
            </w:r>
          </w:p>
          <w:p w:rsidR="00640B1C" w:rsidRDefault="00640B1C" w:rsidP="00640B1C">
            <w:pPr>
              <w:numPr>
                <w:ilvl w:val="0"/>
                <w:numId w:val="1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选择某一项，点击回复按钮，弹出意见回复界面</w:t>
            </w:r>
          </w:p>
          <w:p w:rsidR="00B24842" w:rsidRPr="009229E9" w:rsidRDefault="00B24842" w:rsidP="00640B1C">
            <w:pPr>
              <w:numPr>
                <w:ilvl w:val="0"/>
                <w:numId w:val="18"/>
              </w:num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管理员完成反馈信息处理</w:t>
            </w:r>
          </w:p>
        </w:tc>
      </w:tr>
      <w:tr w:rsidR="00534589" w:rsidRPr="00D02CF6" w:rsidTr="00410835">
        <w:tc>
          <w:tcPr>
            <w:tcW w:w="1631" w:type="dxa"/>
            <w:vAlign w:val="center"/>
          </w:tcPr>
          <w:p w:rsidR="00534589" w:rsidRPr="009229E9" w:rsidRDefault="00534589" w:rsidP="00410835">
            <w:pPr>
              <w:rPr>
                <w:rFonts w:ascii="time new roman" w:eastAsia="宋体" w:hAnsi="time new roman" w:cs="Times New Roman" w:hint="eastAsia"/>
              </w:rPr>
            </w:pPr>
            <w:r w:rsidRPr="009229E9">
              <w:rPr>
                <w:rFonts w:ascii="time new roman" w:eastAsia="宋体" w:hAnsi="time new roman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534589" w:rsidRPr="009229E9" w:rsidRDefault="00B24842" w:rsidP="00410835">
            <w:pPr>
              <w:rPr>
                <w:rFonts w:ascii="time new roman" w:eastAsia="宋体" w:hAnsi="time new roman" w:cs="Times New Roman" w:hint="eastAsia"/>
              </w:rPr>
            </w:pPr>
            <w:r>
              <w:rPr>
                <w:rFonts w:ascii="time new roman" w:eastAsia="宋体" w:hAnsi="time new roman" w:cs="Times New Roman" w:hint="eastAsia"/>
              </w:rPr>
              <w:t>反馈信息处理结果集</w:t>
            </w:r>
            <w:bookmarkStart w:id="5" w:name="_GoBack"/>
            <w:bookmarkEnd w:id="5"/>
          </w:p>
        </w:tc>
      </w:tr>
    </w:tbl>
    <w:p w:rsidR="00361033" w:rsidRDefault="00361033" w:rsidP="00361033"/>
    <w:p w:rsidR="00361033" w:rsidRDefault="00361033" w:rsidP="00282B78"/>
    <w:p w:rsidR="00282B78" w:rsidRDefault="00282B78" w:rsidP="00282B78">
      <w:pPr>
        <w:pStyle w:val="1"/>
      </w:pPr>
      <w:bookmarkStart w:id="6" w:name="_Toc4794234"/>
      <w:r>
        <w:rPr>
          <w:rFonts w:hint="eastAsia"/>
        </w:rPr>
        <w:t>功能模块图</w:t>
      </w:r>
      <w:bookmarkEnd w:id="6"/>
    </w:p>
    <w:p w:rsidR="00282B78" w:rsidRPr="00D02CF6" w:rsidRDefault="00282B78" w:rsidP="00282B78"/>
    <w:p w:rsidR="00282B78" w:rsidRPr="00282B78" w:rsidRDefault="00282B78" w:rsidP="00282B78">
      <w:pPr>
        <w:pStyle w:val="1"/>
      </w:pPr>
      <w:bookmarkStart w:id="7" w:name="_Toc4794235"/>
      <w:r>
        <w:rPr>
          <w:rFonts w:hint="eastAsia"/>
        </w:rPr>
        <w:t>数据流图</w:t>
      </w:r>
      <w:bookmarkEnd w:id="7"/>
    </w:p>
    <w:p w:rsidR="00282B78" w:rsidRDefault="00282B78" w:rsidP="00282B78"/>
    <w:p w:rsidR="00817C48" w:rsidRPr="00817C48" w:rsidRDefault="00817C48" w:rsidP="009A24C8">
      <w:pPr>
        <w:jc w:val="center"/>
      </w:pPr>
    </w:p>
    <w:sectPr w:rsidR="00817C48" w:rsidRPr="00817C4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AF" w:rsidRDefault="00C73EAF" w:rsidP="00D1123A">
      <w:r>
        <w:separator/>
      </w:r>
    </w:p>
  </w:endnote>
  <w:endnote w:type="continuationSeparator" w:id="0">
    <w:p w:rsidR="00C73EAF" w:rsidRDefault="00C73EAF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AF" w:rsidRDefault="00C73EAF" w:rsidP="00D1123A">
      <w:r>
        <w:separator/>
      </w:r>
    </w:p>
  </w:footnote>
  <w:footnote w:type="continuationSeparator" w:id="0">
    <w:p w:rsidR="00C73EAF" w:rsidRDefault="00C73EAF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6368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C1015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B2BC5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D212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7875FA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DC6ED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9039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414EA4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BF6C3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3E37AF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3B523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7F907D3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2"/>
  </w:num>
  <w:num w:numId="5">
    <w:abstractNumId w:val="15"/>
  </w:num>
  <w:num w:numId="6">
    <w:abstractNumId w:val="4"/>
  </w:num>
  <w:num w:numId="7">
    <w:abstractNumId w:val="8"/>
  </w:num>
  <w:num w:numId="8">
    <w:abstractNumId w:val="17"/>
  </w:num>
  <w:num w:numId="9">
    <w:abstractNumId w:val="5"/>
  </w:num>
  <w:num w:numId="10">
    <w:abstractNumId w:val="14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  <w:num w:numId="15">
    <w:abstractNumId w:val="9"/>
  </w:num>
  <w:num w:numId="16">
    <w:abstractNumId w:val="1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26CBE"/>
    <w:rsid w:val="00185B37"/>
    <w:rsid w:val="001A3267"/>
    <w:rsid w:val="001D4779"/>
    <w:rsid w:val="001E4BD5"/>
    <w:rsid w:val="0021777F"/>
    <w:rsid w:val="00282B78"/>
    <w:rsid w:val="002E51EF"/>
    <w:rsid w:val="00361033"/>
    <w:rsid w:val="003C7B49"/>
    <w:rsid w:val="003D1AAA"/>
    <w:rsid w:val="00410835"/>
    <w:rsid w:val="00461E6B"/>
    <w:rsid w:val="004747F0"/>
    <w:rsid w:val="0048017C"/>
    <w:rsid w:val="00497694"/>
    <w:rsid w:val="004C7C5E"/>
    <w:rsid w:val="00534589"/>
    <w:rsid w:val="005416ED"/>
    <w:rsid w:val="00582C66"/>
    <w:rsid w:val="005919CE"/>
    <w:rsid w:val="00593043"/>
    <w:rsid w:val="005B6B37"/>
    <w:rsid w:val="005E4E9B"/>
    <w:rsid w:val="00601CE7"/>
    <w:rsid w:val="00613D72"/>
    <w:rsid w:val="00620F24"/>
    <w:rsid w:val="00623454"/>
    <w:rsid w:val="00631089"/>
    <w:rsid w:val="00640B1C"/>
    <w:rsid w:val="006470D3"/>
    <w:rsid w:val="006A59EE"/>
    <w:rsid w:val="006D6343"/>
    <w:rsid w:val="006F1194"/>
    <w:rsid w:val="0074004E"/>
    <w:rsid w:val="007A6184"/>
    <w:rsid w:val="00817C48"/>
    <w:rsid w:val="00821BD7"/>
    <w:rsid w:val="00826734"/>
    <w:rsid w:val="00891DC0"/>
    <w:rsid w:val="008C4984"/>
    <w:rsid w:val="008E0949"/>
    <w:rsid w:val="008E0CDC"/>
    <w:rsid w:val="009229E9"/>
    <w:rsid w:val="009378AC"/>
    <w:rsid w:val="0094187E"/>
    <w:rsid w:val="009613A8"/>
    <w:rsid w:val="009A24C8"/>
    <w:rsid w:val="009F3902"/>
    <w:rsid w:val="00A10398"/>
    <w:rsid w:val="00A1196D"/>
    <w:rsid w:val="00A8368C"/>
    <w:rsid w:val="00A872AD"/>
    <w:rsid w:val="00AD3481"/>
    <w:rsid w:val="00AE2AA4"/>
    <w:rsid w:val="00AF7F6E"/>
    <w:rsid w:val="00B24842"/>
    <w:rsid w:val="00B37CC9"/>
    <w:rsid w:val="00B77C0C"/>
    <w:rsid w:val="00B8429D"/>
    <w:rsid w:val="00B92EBB"/>
    <w:rsid w:val="00BA1728"/>
    <w:rsid w:val="00C23975"/>
    <w:rsid w:val="00C54AF5"/>
    <w:rsid w:val="00C73EAF"/>
    <w:rsid w:val="00C821F8"/>
    <w:rsid w:val="00C85480"/>
    <w:rsid w:val="00C86A32"/>
    <w:rsid w:val="00CC325B"/>
    <w:rsid w:val="00CD0937"/>
    <w:rsid w:val="00CD272A"/>
    <w:rsid w:val="00D02CF6"/>
    <w:rsid w:val="00D10D32"/>
    <w:rsid w:val="00D1123A"/>
    <w:rsid w:val="00D25D76"/>
    <w:rsid w:val="00D33DE6"/>
    <w:rsid w:val="00D46745"/>
    <w:rsid w:val="00DB4F60"/>
    <w:rsid w:val="00DB5954"/>
    <w:rsid w:val="00DC01D1"/>
    <w:rsid w:val="00DE4A07"/>
    <w:rsid w:val="00E06965"/>
    <w:rsid w:val="00E6627F"/>
    <w:rsid w:val="00E72D1B"/>
    <w:rsid w:val="00E93332"/>
    <w:rsid w:val="00EE4ABC"/>
    <w:rsid w:val="00EF63C1"/>
    <w:rsid w:val="00F01291"/>
    <w:rsid w:val="00F07948"/>
    <w:rsid w:val="00F455CA"/>
    <w:rsid w:val="00F5761B"/>
    <w:rsid w:val="00F822B1"/>
    <w:rsid w:val="00F838C2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EE59F-A6C4-4D04-8475-E70CC33C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Windows 用户</cp:lastModifiedBy>
  <cp:revision>44</cp:revision>
  <dcterms:created xsi:type="dcterms:W3CDTF">2019-03-26T06:05:00Z</dcterms:created>
  <dcterms:modified xsi:type="dcterms:W3CDTF">2019-03-31T15:48:00Z</dcterms:modified>
</cp:coreProperties>
</file>