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color w:val="000000" w:themeColor="text1"/>
          <w:sz w:val="23"/>
          <w:szCs w:val="23"/>
        </w:rPr>
      </w:pPr>
      <w:r>
        <w:rPr>
          <w:b/>
          <w:sz w:val="24"/>
          <w:szCs w:val="24"/>
        </w:rPr>
        <w:t xml:space="preserve">Труд</w:t>
      </w:r>
      <w:r>
        <w:rPr>
          <w:b/>
          <w:color w:val="000000" w:themeColor="text1"/>
          <w:sz w:val="24"/>
          <w:szCs w:val="24"/>
        </w:rPr>
        <w:t xml:space="preserve">овой договор № </w:t>
      </w:r>
      <w:r>
        <w:rPr>
          <w:b/>
          <w:color w:val="000000" w:themeColor="text1"/>
          <w:sz w:val="24"/>
          <w:szCs w:val="24"/>
        </w:rPr>
        <w:t xml:space="preserve">&lt;</w:t>
      </w:r>
      <w:r>
        <w:rPr>
          <w:b/>
          <w:color w:val="000000" w:themeColor="text1"/>
          <w:sz w:val="24"/>
          <w:szCs w:val="24"/>
        </w:rPr>
        <w:t xml:space="preserve">Договор №</w:t>
      </w:r>
      <w:r>
        <w:rPr>
          <w:b/>
          <w:color w:val="000000" w:themeColor="text1"/>
          <w:sz w:val="24"/>
          <w:szCs w:val="24"/>
        </w:rPr>
        <w:t xml:space="preserve">&gt;</w:t>
      </w:r>
      <w:r>
        <w:rPr>
          <w:b/>
          <w:color w:val="000000" w:themeColor="text1"/>
          <w:sz w:val="23"/>
          <w:szCs w:val="23"/>
        </w:rPr>
      </w:r>
      <w:r>
        <w:rPr>
          <w:b/>
          <w:color w:val="000000" w:themeColor="text1"/>
          <w:sz w:val="23"/>
          <w:szCs w:val="23"/>
        </w:rPr>
      </w:r>
    </w:p>
    <w:p>
      <w:pPr>
        <w:jc w:val="center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</w:p>
    <w:tbl>
      <w:tblPr>
        <w:tblStyle w:val="97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contextualSpacing/>
              <w:widowControl/>
              <w:tabs>
                <w:tab w:val="left" w:pos="6521" w:leader="none"/>
                <w:tab w:val="left" w:pos="7088" w:leader="none"/>
              </w:tabs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eastAsia="ru-RU"/>
              </w:rPr>
              <w:t xml:space="preserve">г. Москва   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tcW w:w="4673" w:type="dxa"/>
            <w:textDirection w:val="lrTb"/>
            <w:noWrap w:val="false"/>
          </w:tcPr>
          <w:p>
            <w:pPr>
              <w:contextualSpacing/>
              <w:jc w:val="right"/>
              <w:widowControl/>
              <w:tabs>
                <w:tab w:val="left" w:pos="6521" w:leader="none"/>
                <w:tab w:val="left" w:pos="7088" w:leader="none"/>
              </w:tabs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eastAsia="ru-RU"/>
              </w:rPr>
              <w:t xml:space="preserve">&lt;Дата </w:t>
            </w:r>
            <w:r>
              <w:rPr>
                <w:color w:val="000000" w:themeColor="text1"/>
                <w:sz w:val="22"/>
                <w:szCs w:val="22"/>
                <w:lang w:eastAsia="ru-RU"/>
              </w:rPr>
              <w:t xml:space="preserve">приказа о приеме</w:t>
            </w:r>
            <w:r>
              <w:rPr>
                <w:color w:val="000000" w:themeColor="text1"/>
                <w:sz w:val="22"/>
                <w:szCs w:val="22"/>
                <w:lang w:eastAsia="ru-RU"/>
              </w:rPr>
              <w:t xml:space="preserve">&gt;</w:t>
            </w:r>
            <w:r>
              <w:rPr>
                <w:color w:val="000000" w:themeColor="text1"/>
                <w:sz w:val="22"/>
                <w:szCs w:val="22"/>
                <w:lang w:eastAsia="ru-RU"/>
              </w:rPr>
              <w:t xml:space="preserve"> г.</w:t>
            </w:r>
            <w:r>
              <w:rPr>
                <w:color w:val="000000" w:themeColor="text1"/>
                <w:sz w:val="22"/>
                <w:szCs w:val="22"/>
              </w:rPr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jc w:val="center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  <w:r>
        <w:rPr>
          <w:color w:val="000000" w:themeColor="text1"/>
          <w:sz w:val="23"/>
          <w:szCs w:val="23"/>
        </w:rPr>
      </w:r>
    </w:p>
    <w:p>
      <w:pPr>
        <w:ind w:firstLine="708"/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Полное наименование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далее именуемое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(ый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ое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Работодатель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», в лице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&lt;Должность руководителя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+РП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Руководитель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+РП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действующего на основании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&lt;Основания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подписи+РП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с одной стороны, и гражданин(ка)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&lt;Гражданство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страны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Полное имя работника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далее именуемый(ая) 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Работник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», действующий в своих интересах и от своего имени, с другой стороны, далее вместе именуемые 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Стороны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» и по отдельности 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Сторона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», заключили настоящий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трудовой договор, далее именуемый 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Договор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» или 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настоящий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Договор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», о нижеследующем: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center"/>
        <w:spacing w:line="238" w:lineRule="auto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1. Предмет договора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451" w:leader="none"/>
        </w:tabs>
        <w:rPr>
          <w:rFonts w:ascii="Times New Roman" w:hAnsi="Times New Roman" w:cs="Times New Roman"/>
          <w:color w:val="000000" w:themeColor="text1"/>
          <w:spacing w:val="12"/>
          <w:position w:val="5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1.1. Работник принимается на работу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 в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 подразделение «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Подразделение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» на должность «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&lt;Должность работника&gt;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».</w:t>
      </w:r>
      <w:r>
        <w:rPr>
          <w:rFonts w:ascii="Times New Roman" w:hAnsi="Times New Roman" w:cs="Times New Roman"/>
          <w:color w:val="000000" w:themeColor="text1"/>
          <w:spacing w:val="12"/>
          <w:position w:val="5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12"/>
          <w:position w:val="5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pacing w:val="12"/>
          <w:position w:val="5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1.2. Место работы 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Р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аботника: 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Краткое наименование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pacing w:val="12"/>
          <w:position w:val="5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 w:themeColor="text1"/>
          <w:spacing w:val="12"/>
          <w:position w:val="5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12"/>
          <w:position w:val="5"/>
          <w:sz w:val="22"/>
          <w:szCs w:val="22"/>
        </w:rPr>
      </w:r>
    </w:p>
    <w:p>
      <w:pPr>
        <w:jc w:val="center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0"/>
          <w:sz w:val="22"/>
          <w:szCs w:val="22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Срок договора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2.1. Настоящий трудовой договор заключен на неопределенный срок.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2.2. Работник обязуется приступить к исполнению трудовых обязанностей с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Дата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приема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 г.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2.3. В целях проверки соответствия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аботника занимаемой им должности (профессии) устанавливается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испытание при приеме на работу сроком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&lt;Испытательный срок&gt;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  <w:t xml:space="preserve">Испытательный срок словами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  <w:t xml:space="preserve">) месяца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highlight w:val="white"/>
        </w:rPr>
        <w:t xml:space="preserve"> с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о дня начала работы. В срок испытания не включаются периоды, когда Работник фактически отсутствовал на работе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2.4. Настоящий договор вступает в силу с момента подписания его обеими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торонами.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2.5. Работа по настоящему договору является для Работника основным местом работы.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2.6. Трудовая функция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Работника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изложена в должностной инструкции (Приложение №1).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center"/>
        <w:spacing w:line="238" w:lineRule="auto"/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12"/>
          <w:sz w:val="22"/>
          <w:szCs w:val="22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Обязанности и права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Р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аботника</w:t>
      </w:r>
      <w:r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pacing w:val="2"/>
          <w:sz w:val="22"/>
          <w:szCs w:val="22"/>
        </w:rPr>
        <w:t xml:space="preserve">3.1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. </w:t>
      </w:r>
      <w:r>
        <w:rPr>
          <w:rFonts w:ascii="Times New Roman" w:hAnsi="Times New Roman" w:eastAsia="Times New Roman" w:cs="Times New Roman"/>
          <w:bCs/>
          <w:color w:val="000000" w:themeColor="text1"/>
          <w:spacing w:val="2"/>
          <w:sz w:val="22"/>
          <w:szCs w:val="22"/>
        </w:rPr>
        <w:t xml:space="preserve">Работник обязуется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7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добросовестно выполнять свои обязанности в </w:t>
      </w:r>
      <w:r>
        <w:rPr>
          <w:rFonts w:ascii="Times New Roman" w:hAnsi="Times New Roman" w:eastAsia="Times New Roman" w:cs="Times New Roman"/>
          <w:color w:val="000000" w:themeColor="text1"/>
          <w:spacing w:val="1"/>
          <w:sz w:val="22"/>
          <w:szCs w:val="22"/>
        </w:rPr>
        <w:t xml:space="preserve">соответствии с трудовым законодательством, настоящим договором и должностной инструкцией;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7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выполнять распоряжения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&lt;Должность руководителя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+РП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руководствоваться в своей служебной деятельности приказами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и указаниями </w:t>
      </w:r>
      <w:r>
        <w:rPr>
          <w:rFonts w:ascii="Times New Roman" w:hAnsi="Times New Roman" w:eastAsia="Times New Roman" w:cs="Times New Roman"/>
          <w:color w:val="000000" w:themeColor="text1"/>
          <w:spacing w:val="3"/>
          <w:sz w:val="22"/>
          <w:szCs w:val="22"/>
        </w:rPr>
        <w:t xml:space="preserve">непосредственного руководителя, прилагать все возможные усилия для достижения </w:t>
      </w:r>
      <w:r>
        <w:rPr>
          <w:rFonts w:ascii="Times New Roman" w:hAnsi="Times New Roman" w:eastAsia="Times New Roman" w:cs="Times New Roman"/>
          <w:color w:val="000000" w:themeColor="text1"/>
          <w:spacing w:val="3"/>
          <w:sz w:val="22"/>
          <w:szCs w:val="22"/>
        </w:rPr>
        <w:t xml:space="preserve">Работодателем</w:t>
      </w:r>
      <w:r>
        <w:rPr>
          <w:rFonts w:ascii="Times New Roman" w:hAnsi="Times New Roman" w:eastAsia="Times New Roman" w:cs="Times New Roman"/>
          <w:color w:val="000000" w:themeColor="text1"/>
          <w:spacing w:val="3"/>
          <w:sz w:val="22"/>
          <w:szCs w:val="22"/>
        </w:rPr>
        <w:t xml:space="preserve"> целей,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предусмотренных его учредительными и иными внутренними документами;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7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не разглашать информацию и сведения, являющиеся тайной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7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соблюдать законность, правопорядок и трудовую дисциплину, этику служебных отношений и корректность в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отношениях с людьми;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7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строго соблюдать нормы техники безопасности труда, правила противопожарной и санитарно- противоэпидемической безопасности;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7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</w:tabs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бережно относиться к имуществу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24" w:leader="none"/>
          <w:tab w:val="num" w:pos="284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7"/>
          <w:sz w:val="22"/>
          <w:szCs w:val="22"/>
        </w:rPr>
        <w:t xml:space="preserve">3.2. </w:t>
      </w:r>
      <w:r>
        <w:rPr>
          <w:rFonts w:ascii="Times New Roman" w:hAnsi="Times New Roman" w:eastAsia="Times New Roman" w:cs="Times New Roman"/>
          <w:bCs/>
          <w:color w:val="000000" w:themeColor="text1"/>
          <w:spacing w:val="-7"/>
          <w:sz w:val="22"/>
          <w:szCs w:val="22"/>
        </w:rPr>
        <w:t xml:space="preserve">Работник имеет право</w:t>
      </w:r>
      <w:r>
        <w:rPr>
          <w:rFonts w:ascii="Times New Roman" w:hAnsi="Times New Roman" w:eastAsia="Times New Roman" w:cs="Times New Roman"/>
          <w:color w:val="000000" w:themeColor="text1"/>
          <w:spacing w:val="-7"/>
          <w:sz w:val="22"/>
          <w:szCs w:val="22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5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на рабочее место, соответствующее условиям, предусмотренным государственными стандартами по организации и безопасности труда;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5"/>
        </w:numPr>
        <w:ind w:left="0" w:firstLine="0"/>
        <w:jc w:val="both"/>
        <w:spacing w:line="238" w:lineRule="auto"/>
        <w:tabs>
          <w:tab w:val="left" w:pos="0" w:leader="none"/>
          <w:tab w:val="num" w:pos="284" w:leader="none"/>
        </w:tabs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на отдых, в соответствии с нормами, установленными в Российском законодательстве;</w:t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</w:p>
    <w:p>
      <w:pPr>
        <w:numPr>
          <w:ilvl w:val="0"/>
          <w:numId w:val="5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  <w:tab w:val="left" w:pos="437" w:leader="none"/>
        </w:tabs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7"/>
          <w:sz w:val="22"/>
          <w:szCs w:val="22"/>
        </w:rPr>
        <w:t xml:space="preserve">на своевременную и в полном объеме оплату труда в соответствии с настоящим трудовым договором;</w:t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</w:p>
    <w:p>
      <w:pPr>
        <w:numPr>
          <w:ilvl w:val="0"/>
          <w:numId w:val="5"/>
        </w:numPr>
        <w:ind w:left="0" w:firstLine="0"/>
        <w:jc w:val="both"/>
        <w:spacing w:line="238" w:lineRule="auto"/>
        <w:shd w:val="clear" w:color="auto" w:fill="ffffff"/>
        <w:tabs>
          <w:tab w:val="num" w:pos="284" w:leader="none"/>
          <w:tab w:val="left" w:pos="437" w:leader="none"/>
        </w:tabs>
        <w:rPr>
          <w:rFonts w:ascii="Times New Roman" w:hAnsi="Times New Roman" w:cs="Times New Roman"/>
          <w:b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7"/>
          <w:sz w:val="22"/>
          <w:szCs w:val="22"/>
        </w:rPr>
        <w:t xml:space="preserve">на защиту своих трудовых прав, свобод и законных интересов всеми незапрещенными законом способами.</w:t>
      </w:r>
      <w:r>
        <w:rPr>
          <w:rFonts w:ascii="Times New Roman" w:hAnsi="Times New Roman" w:cs="Times New Roman"/>
          <w:b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pacing w:val="-2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2"/>
          <w:sz w:val="22"/>
          <w:szCs w:val="22"/>
        </w:rPr>
        <w:t xml:space="preserve">4.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Обязанности и права работодателя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386" w:leader="none"/>
        </w:tabs>
        <w:rPr>
          <w:rFonts w:ascii="Times New Roman" w:hAnsi="Times New Roman" w:cs="Times New Roman"/>
          <w:color w:val="000000" w:themeColor="text1"/>
          <w:spacing w:val="4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4"/>
          <w:sz w:val="22"/>
          <w:szCs w:val="22"/>
        </w:rPr>
        <w:t xml:space="preserve">4.1.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 w:themeColor="text1"/>
          <w:spacing w:val="4"/>
          <w:sz w:val="22"/>
          <w:szCs w:val="22"/>
        </w:rPr>
        <w:t xml:space="preserve">Работодатель обязуется</w:t>
      </w: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:</w:t>
      </w:r>
      <w:r>
        <w:rPr>
          <w:rFonts w:ascii="Times New Roman" w:hAnsi="Times New Roman" w:cs="Times New Roman"/>
          <w:color w:val="000000" w:themeColor="text1"/>
          <w:spacing w:val="4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4"/>
          <w:sz w:val="22"/>
          <w:szCs w:val="22"/>
        </w:rPr>
      </w:r>
    </w:p>
    <w:p>
      <w:pPr>
        <w:numPr>
          <w:ilvl w:val="0"/>
          <w:numId w:val="3"/>
        </w:numPr>
        <w:ind w:left="0" w:firstLine="0"/>
        <w:jc w:val="both"/>
        <w:spacing w:line="238" w:lineRule="auto"/>
        <w:shd w:val="clear" w:color="auto" w:fill="ffffff"/>
        <w:tabs>
          <w:tab w:val="left" w:pos="386" w:leader="none"/>
        </w:tabs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предоставить Работнику необходимое рабочее место, необходимые инструменты,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справочный и информационный материалы;</w:t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</w:p>
    <w:p>
      <w:pPr>
        <w:numPr>
          <w:ilvl w:val="0"/>
          <w:numId w:val="3"/>
        </w:numPr>
        <w:ind w:left="0" w:firstLine="0"/>
        <w:jc w:val="both"/>
        <w:spacing w:line="238" w:lineRule="auto"/>
        <w:shd w:val="clear" w:color="auto" w:fill="ffffff"/>
        <w:tabs>
          <w:tab w:val="left" w:pos="386" w:leader="none"/>
        </w:tabs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обеспечить на предоставленном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Р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аботнику рабочем месте безопасные условия труда, соответствующие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 установленным нормам трудового законодательства и техники безопасности;</w:t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</w:p>
    <w:p>
      <w:pPr>
        <w:numPr>
          <w:ilvl w:val="0"/>
          <w:numId w:val="3"/>
        </w:numPr>
        <w:ind w:left="0" w:firstLine="0"/>
        <w:jc w:val="both"/>
        <w:spacing w:line="238" w:lineRule="auto"/>
        <w:shd w:val="clear" w:color="auto" w:fill="ffffff"/>
        <w:tabs>
          <w:tab w:val="left" w:pos="386" w:leader="none"/>
        </w:tabs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ознакомить Работника с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правилами внутреннего распорядка, требованиями по охране труда, противопожарной безопасности и другими правилами, необходимыми для выполнения Работником его должностных обязанностей.</w:t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386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4.2. Работодатель имеет право: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4"/>
        </w:numPr>
        <w:ind w:left="0" w:firstLine="0"/>
        <w:jc w:val="both"/>
        <w:spacing w:line="238" w:lineRule="auto"/>
        <w:shd w:val="clear" w:color="auto" w:fill="ffffff"/>
        <w:tabs>
          <w:tab w:val="left" w:pos="360" w:leader="none"/>
          <w:tab w:val="left" w:pos="386" w:leader="none"/>
          <w:tab w:val="num" w:pos="709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требовать от Работника добросовестного исполнения обязанностей по настоящему договору;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4"/>
        </w:numPr>
        <w:ind w:left="0" w:firstLine="0"/>
        <w:jc w:val="both"/>
        <w:spacing w:line="238" w:lineRule="auto"/>
        <w:shd w:val="clear" w:color="auto" w:fill="ffffff"/>
        <w:tabs>
          <w:tab w:val="left" w:pos="360" w:leader="none"/>
          <w:tab w:val="left" w:pos="386" w:leader="none"/>
          <w:tab w:val="num" w:pos="426" w:leader="none"/>
          <w:tab w:val="num" w:pos="709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осуществлять поощрения Работника за добросовестный и эффективный труд;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4"/>
        </w:numPr>
        <w:ind w:left="0" w:firstLine="0"/>
        <w:jc w:val="both"/>
        <w:spacing w:line="238" w:lineRule="auto"/>
        <w:shd w:val="clear" w:color="auto" w:fill="ffffff"/>
        <w:tabs>
          <w:tab w:val="left" w:pos="360" w:leader="none"/>
          <w:tab w:val="left" w:pos="709" w:leader="none"/>
        </w:tabs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привлекать Работника к дисциплинарной ответственности за совершение им проступков, заслуживающих наказания, в порядке, предусмотренном законодательством о труде Российской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Федерации.</w:t>
      </w:r>
      <w:r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r>
    </w:p>
    <w:p>
      <w:pPr>
        <w:jc w:val="center"/>
        <w:spacing w:line="238" w:lineRule="auto"/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22"/>
          <w:szCs w:val="22"/>
        </w:rPr>
        <w:t xml:space="preserve">5.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Условия труда. Режим труда и отдыха</w:t>
      </w:r>
      <w:r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5.1. Режим труда и отдыха соответствует общим правилам, установленным в трудовом законодательстве, и Правилам внутреннего трудового распорядка, установленным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у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5.2.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Работнику по вышеуказанной в договоре должности (профессии) устанавливается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&lt;График работы&gt;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pStyle w:val="962"/>
        <w:ind w:left="0"/>
        <w:jc w:val="both"/>
        <w:spacing w:after="0" w:line="238" w:lineRule="auto"/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5.3. Работнику устанавливается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&lt;Длительность рабочей недели&gt;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-часовая рабочая неделя.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pStyle w:val="962"/>
        <w:ind w:left="0"/>
        <w:jc w:val="both"/>
        <w:spacing w:after="0" w:line="238" w:lineRule="auto"/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5.4. Работнику ежегодно предоставляется оплачиваемый отпуск продолжительностью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&lt;Количество дней ежегодного отпуска&gt;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 календарных дней</w:t>
      </w:r>
      <w:r>
        <w:rPr>
          <w:rFonts w:ascii="Times New Roman" w:hAnsi="Times New Roman" w:eastAsia="Times New Roman" w:cs="Times New Roman"/>
          <w:bCs/>
          <w:color w:val="000000" w:themeColor="text1"/>
          <w:spacing w:val="4"/>
          <w:sz w:val="22"/>
          <w:szCs w:val="22"/>
        </w:rPr>
        <w:t xml:space="preserve">.</w:t>
      </w:r>
      <w:r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pacing w:val="-3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4"/>
          <w:sz w:val="22"/>
          <w:szCs w:val="22"/>
        </w:rPr>
        <w:t xml:space="preserve">6.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Условия оплаты труда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75"/>
        <w:contextualSpacing/>
        <w:jc w:val="both"/>
        <w:spacing w:before="0" w:beforeAutospacing="0" w:after="0" w:afterAutospacing="0"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6.1. Работодатель устанавливает работнику оклад в соответствии со штатным расписанием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Оклад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Оклад словами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 рублей в месяц.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Работодатель удерживает из суммы заработной платы Работника все налоги и сборы в соответствии с действующим законодательством РФ. Указанная заработная плата может быть повышена, проиндексирована по решению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&lt;Должность руководителя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+РП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6.2. Выплата заработной платы Работнику производится два раза в месяц: за первую половину месяца -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&lt;Дата выплаты аванса&gt;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-го числа текущего месяца, за вторую половину -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&lt;Дата выплаты зарплаты&gt;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-го числа каждого месяца следующего за расчетным, в соответствии с Правилами внутреннего распорядка и выплачивается в соответствии со статьей 136 Трудового кодекса Российской Федерации.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pacing w:val="-3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6.3. Заработная плата выдается и перечисляется на расчетный счет Работника в банке.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  <w:highlight w:val="none"/>
        </w:rPr>
      </w:r>
    </w:p>
    <w:p>
      <w:pPr>
        <w:jc w:val="both"/>
        <w:spacing w:line="238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6.4.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Работодатель ежемесячно принимает решение о начислении Работнику премии за качество работы. Премия рассчитывается согласно табелю КТУ и Положения о распределении Коэффициента трудового участия.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center"/>
        <w:spacing w:after="0" w:line="238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7. Охрана труда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r>
    </w:p>
    <w:p>
      <w:pPr>
        <w:pStyle w:val="962"/>
        <w:ind w:left="0"/>
        <w:jc w:val="both"/>
        <w:spacing w:line="23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7.1. Работник обязуется: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both"/>
        <w:spacing w:line="23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7.1.1. Соблюдать нормы, правила и инструкции по охране труда, технике безопасности и пожарной безопасности, установленные Работодателем.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both"/>
        <w:spacing w:line="23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7.1.2. Своевременно проходить инструктажи и другие виды обучения по охране труда, предусмотренные действующими правилами для данного вида труда и организуемые Работодателем.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both"/>
        <w:spacing w:line="23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7.1.3. В установленных случаях использовать средства индивидуальной защиты, предоставляемые Работодателем.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both"/>
        <w:spacing w:line="23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7.1.4. Немедленно извещать своего руководителя или уполномоченного предс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тавителя о любой ситуации, угрожающей жизни и здоровью людей, о каждом несчастном случае, происшедшем на производстве, или об ухудшении состояния своего здоровья, в том числе проявления признаков острого профессионального заболевания.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both"/>
        <w:spacing w:line="23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7.2.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По рабочему месту проведена специальная оценка условий труда (далее СОУТ).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both"/>
        <w:spacing w:line="23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7.3.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Оценка условий труда по вредным (опасным) факторам: итоговый класс (подкласс) условий труда: 2 (допустимые условия труда).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962"/>
        <w:ind w:left="0"/>
        <w:jc w:val="center"/>
        <w:spacing w:after="0" w:line="238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8. Персональные данные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р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аботников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8.1. Работ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ник согласен с тем, что Работодатель собирает, обрабатывает, комбинирует, хранит и использует информацию о нем как о лице, состоящем в трудовых отношениях, руководствуясь законодательством Российской Федерации и соответствующим локальным нормативным актом.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8.2. Работник согласен с тем, чтобы Работодатель получал дополнительно необходимую ему информацию о Работнике (персональные данные) от третьих лиц.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8.3. Работник дает согласие на то, что его персональные данные могут в случае необходимости направляться Работодателем третьим лицам, на условиях конфиденциальности.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4"/>
          <w:sz w:val="22"/>
          <w:szCs w:val="22"/>
        </w:rPr>
        <w:t xml:space="preserve">9.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Разрешение трудовых споров</w:t>
      </w:r>
      <w:r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9.1. Споры, возникающие между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торонами, подлежат урегулированию путем непосредственных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переговоров между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Работодателем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 и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Р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аботником, а также в порядке, установленном действующим законодательством.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9.2. В случае отсутствия возможности урегулировать возникший между Сторонами трудово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й спор путем непосредственных переговоров между ними, трудовой спор подлежит рассмотрению в судебном порядке в соответствии с действующим законодательством Российской Федерации по месту фактического нахождения Работодателя, указанного в настоящем Договоре.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tabs>
          <w:tab w:val="left" w:pos="558" w:leader="none"/>
        </w:tabs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3"/>
          <w:sz w:val="22"/>
          <w:szCs w:val="22"/>
        </w:rPr>
        <w:t xml:space="preserve">10.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Гарантии и компенсации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558" w:leader="none"/>
        </w:tabs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10.1. На Работника полностью распространяются гарантии и компенсации, установленные законодательством Российской Федерации. 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10.2. Работник подлежит всем видам государственного обязательного социального страхования на период действия трудового договора.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558" w:leader="none"/>
        </w:tabs>
        <w:rPr>
          <w:rFonts w:ascii="Times New Roman" w:hAnsi="Times New Roman" w:cs="Times New Roman"/>
          <w:b/>
          <w:color w:val="000000" w:themeColor="text1"/>
          <w:spacing w:val="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10.3.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Работнику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выдается за счет средств Работодателя в соответствии с установленными нормами смывающие и (или) обезвреживающие средства и др. средства индивидуальной защиты (перечень): мыло туалетное – в неограниченном количестве в местах общего пользования для персонала</w:t>
      </w:r>
      <w:r>
        <w:rPr>
          <w:rFonts w:ascii="Times New Roman" w:hAnsi="Times New Roman" w:eastAsia="Times New Roman" w:cs="Times New Roman"/>
          <w:iCs/>
          <w:color w:val="000000" w:themeColor="text1"/>
          <w:sz w:val="22"/>
          <w:szCs w:val="22"/>
        </w:rPr>
        <w:t xml:space="preserve">.</w:t>
      </w:r>
      <w:r>
        <w:rPr>
          <w:rFonts w:ascii="Times New Roman" w:hAnsi="Times New Roman" w:cs="Times New Roman"/>
          <w:b/>
          <w:color w:val="000000" w:themeColor="text1"/>
          <w:spacing w:val="3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pacing w:val="3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3"/>
          <w:sz w:val="22"/>
          <w:szCs w:val="22"/>
        </w:rPr>
        <w:t xml:space="preserve">11.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Условия расторжения договора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11.1. Настоящий договор, может быть, расторгнут Работником и Работодат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елем по установленным в Трудовом Кодексе Российской Федерации основаниям: по соглашению сторон, ст. 78 Трудового кодекса Российской Федерации; по инициативе сотрудника, ст. 77 Трудового кодекса Российской Федерации; по инициативе Работодателя ст. 81 ТК РФ.</w:t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7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0" w:leader="none"/>
        </w:tabs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7"/>
          <w:sz w:val="22"/>
          <w:szCs w:val="22"/>
        </w:rPr>
        <w:t xml:space="preserve">11.2.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Формой проявления инициативы Работника является письменное заявление, которое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Р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2"/>
          <w:szCs w:val="22"/>
        </w:rPr>
        <w:t xml:space="preserve">аботник обязан подать Г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енеральному директору за 2 недели до предполагаемой даты увольнения.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0" w:leader="none"/>
        </w:tabs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11.3. По инициативе Работодателя настоящий договор, может быть, расторгнут в следующих случаях: ликвидация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Краткое наименование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, а также при сокращении численности сотрудников; обнаружившееся несоответствие Работника занимаемой должности или выполняемой работе вследствие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 недостаточной квалификации или состоянии здоровья, препятствующего продолжению работы по настоящему договору; появление на работе в нетрезвом состоянии наркотического или токсического опьянения; совершения сотрудником виновных действий, причиняющих ущерб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Работодателю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; призыв Работника на действительную военную службу или направление его на заменяющую ее альтернативную гражданскую службу; вступление в законную силу приговора суда, которым Работник приговорен к наказанию, исключающему продолжения работы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у Работодателя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; разглашение охраняемой законом тайны (государственной, коммерческой, служебной или иной), ставшей известной Работнику в связи с исполнением им трудовых обязанностей; или иным основаниям предусмотренным законодательством Российской Федерации.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11.4. При прекращении настоящего договора Работник обязуется передать по акту служебные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документы, материальные ценности, а также рабочую форму уполномоченному лицу.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12. Согласие на фото- и видеосъемку 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и дальнейшее использование изображения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12.1. Работник дает Работодателю свое согласие на безвозмездное использование своего изображения в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 форме фотографии или видео (по единоличному усмотрению Работодателя, с или без указания имени Работника) на стенде (баннере) Работодателя и/или в сети Интернет на ресурсах, определяемых Работодателем, в маркетинговых, рекламных либо информационных целях. 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Согласие на размещение на ресурсах в сети Интернет, подразумевает следующее: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numPr>
          <w:ilvl w:val="0"/>
          <w:numId w:val="24"/>
        </w:numPr>
        <w:ind w:left="0" w:firstLine="0"/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Работник разрешает обнародовать свое изображение, зафиксированное в форме фотографии или видео;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numPr>
          <w:ilvl w:val="0"/>
          <w:numId w:val="24"/>
        </w:numPr>
        <w:ind w:left="0" w:firstLine="0"/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Работник разрешает размещать и использовать свое изображение, зафиксированное в форме фотографии или видео в составе материалов в ресурсах в сети Интернет, путем доведения до всеобщего сведения в Интернете.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Согласие на использование в маркетинговых, рекламных либо информационных целях подразумевает следующее: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numPr>
          <w:ilvl w:val="0"/>
          <w:numId w:val="24"/>
        </w:numPr>
        <w:ind w:left="0" w:firstLine="0"/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Работник разрешает обнародовать свое изображение, зафиксированное в форме фотографии или видео на материальном носителе; 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numPr>
          <w:ilvl w:val="0"/>
          <w:numId w:val="24"/>
        </w:numPr>
        <w:ind w:left="0" w:firstLine="0"/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Работник разрешает размещать и использовать свое изображение, зафиксированное в форме фотографии или видео на материальных носителях, путем публичного показа (демонстрации).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704" w:leader="none"/>
        </w:tabs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12.2. Работник подтверждает свое согласие на обработку Работодателем своих персональных данных в целях предоставления неограниченному кругу лиц посредством сети Интернет информации о ра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ботниках Работодателя и аффилированных лиц Работодателя следующими способами: сбор, запись (в том числе в память ЭВМ), систематизация, хранение, уточнение, распространение в сети Интернет, в том числе среди посетителей ресурсов, определяемых Работодателем.</w:t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b/>
          <w:color w:val="000000" w:themeColor="text1"/>
          <w:spacing w:val="7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2.3. Согласие Работника на фото- и видеосъемку и дальнейшее использование изображение последнего действует в течение срока действия Трудового договора Работника и Работодателя либо аффилированным лицом Работодателя и в течение 25 лет после его прекращения.</w:t>
      </w:r>
      <w:r>
        <w:rPr>
          <w:rFonts w:ascii="Times New Roman" w:hAnsi="Times New Roman" w:cs="Times New Roman"/>
          <w:b/>
          <w:color w:val="000000" w:themeColor="text1"/>
          <w:spacing w:val="7"/>
          <w:sz w:val="22"/>
          <w:szCs w:val="22"/>
        </w:rPr>
      </w:r>
      <w:r>
        <w:rPr>
          <w:rFonts w:ascii="Times New Roman" w:hAnsi="Times New Roman" w:cs="Times New Roman"/>
          <w:b/>
          <w:color w:val="000000" w:themeColor="text1"/>
          <w:spacing w:val="7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tabs>
          <w:tab w:val="left" w:pos="427" w:leader="none"/>
        </w:tabs>
        <w:rPr>
          <w:rFonts w:ascii="Times New Roman" w:hAnsi="Times New Roman" w:cs="Times New Roman"/>
          <w:color w:val="000000" w:themeColor="text1"/>
          <w:spacing w:val="-5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7"/>
          <w:sz w:val="22"/>
          <w:szCs w:val="22"/>
        </w:rPr>
        <w:t xml:space="preserve">13.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Условия о коммерческой тайне</w:t>
      </w:r>
      <w:r>
        <w:rPr>
          <w:rFonts w:ascii="Times New Roman" w:hAnsi="Times New Roman" w:cs="Times New Roman"/>
          <w:color w:val="000000" w:themeColor="text1"/>
          <w:spacing w:val="-5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5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427" w:leader="none"/>
        </w:tabs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5"/>
          <w:sz w:val="22"/>
          <w:szCs w:val="22"/>
        </w:rPr>
        <w:t xml:space="preserve">13.1. </w:t>
      </w: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Вся произведенная в период действия настоящего Договора продукция, в том числе и интеллектуального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характера, является собственностью Работодателя.</w:t>
      </w:r>
      <w:r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331" w:leader="none"/>
        </w:tabs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4"/>
          <w:sz w:val="22"/>
          <w:szCs w:val="22"/>
        </w:rPr>
        <w:t xml:space="preserve">13.2.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Работник обязуется сохранять в тайне в течение всего времени действия настоящего договора и 5 лет после его расторжения, ставшие ему известные во время работы у Работодателя данные, являющиеся коммерческой тайной:</w:t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r>
    </w:p>
    <w:p>
      <w:pPr>
        <w:numPr>
          <w:ilvl w:val="0"/>
          <w:numId w:val="16"/>
        </w:numPr>
        <w:ind w:left="0" w:firstLine="0"/>
        <w:jc w:val="both"/>
        <w:spacing w:line="238" w:lineRule="auto"/>
        <w:shd w:val="clear" w:color="auto" w:fill="ffffff"/>
        <w:tabs>
          <w:tab w:val="left" w:pos="284" w:leader="none"/>
        </w:tabs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3"/>
          <w:sz w:val="22"/>
          <w:szCs w:val="22"/>
        </w:rPr>
        <w:t xml:space="preserve">имеющуюся </w:t>
      </w:r>
      <w:r>
        <w:rPr>
          <w:rFonts w:ascii="Times New Roman" w:hAnsi="Times New Roman" w:eastAsia="Times New Roman" w:cs="Times New Roman"/>
          <w:color w:val="000000" w:themeColor="text1"/>
          <w:spacing w:val="3"/>
          <w:sz w:val="22"/>
          <w:szCs w:val="22"/>
        </w:rPr>
        <w:t xml:space="preserve">у Работодателя</w:t>
      </w:r>
      <w:r>
        <w:rPr>
          <w:rFonts w:ascii="Times New Roman" w:hAnsi="Times New Roman" w:eastAsia="Times New Roman" w:cs="Times New Roman"/>
          <w:color w:val="000000" w:themeColor="text1"/>
          <w:spacing w:val="3"/>
          <w:sz w:val="22"/>
          <w:szCs w:val="22"/>
        </w:rPr>
        <w:t xml:space="preserve"> юридическую, техническую и специальную документацию, в том числе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статистическую информацию;</w:t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1"/>
          <w:sz w:val="22"/>
          <w:szCs w:val="22"/>
        </w:rPr>
      </w:r>
    </w:p>
    <w:p>
      <w:pPr>
        <w:numPr>
          <w:ilvl w:val="0"/>
          <w:numId w:val="16"/>
        </w:numPr>
        <w:ind w:left="0" w:firstLine="0"/>
        <w:jc w:val="both"/>
        <w:spacing w:line="238" w:lineRule="auto"/>
        <w:shd w:val="clear" w:color="auto" w:fill="ffffff"/>
        <w:tabs>
          <w:tab w:val="left" w:pos="365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сведения, связанные с финансовыми операциями, как самого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, так и его деловых партнеров;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numPr>
          <w:ilvl w:val="0"/>
          <w:numId w:val="16"/>
        </w:numPr>
        <w:ind w:left="0" w:firstLine="0"/>
        <w:jc w:val="both"/>
        <w:spacing w:line="238" w:lineRule="auto"/>
        <w:shd w:val="clear" w:color="auto" w:fill="ffffff"/>
        <w:tabs>
          <w:tab w:val="left" w:pos="365" w:leader="none"/>
        </w:tabs>
        <w:rPr>
          <w:rFonts w:ascii="Times New Roman" w:hAnsi="Times New Roman" w:cs="Times New Roman"/>
          <w:color w:val="000000" w:themeColor="text1"/>
          <w:spacing w:val="4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сведения, связанные с деятельностью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, его персонала и партнеров;</w:t>
      </w:r>
      <w:r>
        <w:rPr>
          <w:rFonts w:ascii="Times New Roman" w:hAnsi="Times New Roman" w:cs="Times New Roman"/>
          <w:color w:val="000000" w:themeColor="text1"/>
          <w:spacing w:val="4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4"/>
          <w:sz w:val="22"/>
          <w:szCs w:val="22"/>
        </w:rPr>
      </w:r>
    </w:p>
    <w:p>
      <w:pPr>
        <w:numPr>
          <w:ilvl w:val="0"/>
          <w:numId w:val="16"/>
        </w:numPr>
        <w:ind w:left="0" w:firstLine="0"/>
        <w:jc w:val="both"/>
        <w:spacing w:line="238" w:lineRule="auto"/>
        <w:shd w:val="clear" w:color="auto" w:fill="ffffff"/>
        <w:tabs>
          <w:tab w:val="left" w:pos="365" w:leader="none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сведения о проводимых </w:t>
      </w: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у Работодателя</w:t>
      </w: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 технических, юридических и других разработках, </w:t>
      </w: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являющихся </w:t>
      </w:r>
      <w:r>
        <w:rPr>
          <w:rFonts w:ascii="Times New Roman" w:hAnsi="Times New Roman" w:eastAsia="Times New Roman" w:cs="Times New Roman"/>
          <w:color w:val="000000" w:themeColor="text1"/>
          <w:spacing w:val="4"/>
          <w:sz w:val="22"/>
          <w:szCs w:val="22"/>
        </w:rPr>
        <w:t xml:space="preserve">его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собственностью.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2996" w:leader="none"/>
          <w:tab w:val="left" w:pos="6149" w:leader="none"/>
        </w:tabs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13.3. Работник не имеет права передать без согласия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в средства массовой информации никакие материалы,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связанные с деятельностью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Работодателя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2"/>
          <w:szCs w:val="22"/>
        </w:rPr>
        <w:t xml:space="preserve">, ни под своим именем, ни под псевдонимом.</w:t>
      </w:r>
      <w:r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1"/>
          <w:sz w:val="22"/>
          <w:szCs w:val="22"/>
        </w:rPr>
        <w:t xml:space="preserve">13.4. Работник обязан проверять подготавливаемые им материалы и не допускать разглашения сведений, ущемляющих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честь и достоинство граждан, приносящих ущерб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Работодателю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1"/>
          <w:sz w:val="22"/>
          <w:szCs w:val="22"/>
        </w:rPr>
        <w:t xml:space="preserve">13.5. В случае нарушения вышеуказанных условий Работник несет материальную ответственность в размере, </w:t>
      </w:r>
      <w:r>
        <w:rPr>
          <w:rFonts w:ascii="Times New Roman" w:hAnsi="Times New Roman" w:eastAsia="Times New Roman" w:cs="Times New Roman"/>
          <w:color w:val="000000" w:themeColor="text1"/>
          <w:spacing w:val="3"/>
          <w:sz w:val="22"/>
          <w:szCs w:val="22"/>
        </w:rPr>
        <w:t xml:space="preserve">определяемом Работодателем в соответствии с Трудовым кодексом Российской Федерации.</w:t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r>
    </w:p>
    <w:p>
      <w:pPr>
        <w:jc w:val="center"/>
        <w:spacing w:line="238" w:lineRule="auto"/>
        <w:shd w:val="clear" w:color="auto" w:fill="ffffff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8"/>
          <w:sz w:val="22"/>
          <w:szCs w:val="22"/>
        </w:rPr>
        <w:t xml:space="preserve">14. 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  <w:t xml:space="preserve">Заключительные положения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451" w:leader="none"/>
        </w:tabs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  <w:t xml:space="preserve">14.1. Все, что не предусмотрено настоящим договором, регулируется законодательством Российской Федерации о труде.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shd w:val="clear" w:color="auto" w:fill="ffffff"/>
        <w:tabs>
          <w:tab w:val="left" w:pos="451" w:leader="none"/>
        </w:tabs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14.2. Условия настоящего договора могут быть изменены по взаимному согласию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торон.</w:t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14.3. Работник подтверждает, что перед подписанием настоящего трудового договора ознакомлен с Правилами внут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реннего трудового распорядка, Положением о персональных данных работников, Положением о служебных командировках, Положением об оплате труда и премировании работников, а также другими локальными нормативными актами, действующими на предприятии Работодателя.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14.4. Каждая из Сторон подтверждает, что в случае необходимости письменные уведомления должны направляться ей по адресу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____________________________________________________________________________________.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14.5.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Договор составлен в двух экземплярах, имеющих одинаковую юридическую силу, по одному экземпляру для каждой 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тороны.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Один экземпляр настоящего трудового договора получил (а): ____________________________________________________________________________________.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both"/>
        <w:spacing w:after="120" w:line="23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3"/>
          <w:sz w:val="22"/>
          <w:szCs w:val="22"/>
        </w:rPr>
        <w:t xml:space="preserve">14.6.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С правилами внутреннего трудового распорядка, положением об оплате труда и иными локальными нормативными актами, имеющими отношение к моей трудовой функции ознакомлен (а): _________________________________________________________________________________.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jc w:val="center"/>
        <w:widowControl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  <w:r>
        <w:rPr>
          <w:b/>
          <w:bCs/>
          <w:color w:val="000000" w:themeColor="text1"/>
          <w:sz w:val="22"/>
          <w:szCs w:val="22"/>
        </w:rPr>
      </w:r>
    </w:p>
    <w:p>
      <w:pPr>
        <w:jc w:val="center"/>
        <w:widowControl/>
        <w:rPr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15. Адреса и реквизиты Сторон:</w:t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219"/>
        <w:gridCol w:w="349"/>
        <w:gridCol w:w="406"/>
        <w:gridCol w:w="89"/>
        <w:gridCol w:w="4240"/>
        <w:gridCol w:w="161"/>
        <w:gridCol w:w="75"/>
        <w:gridCol w:w="67"/>
      </w:tblGrid>
      <w:tr>
        <w:tblPrEx/>
        <w:trPr>
          <w:gridAfter w:val="3"/>
          <w:trHeight w:val="163"/>
        </w:trPr>
        <w:tc>
          <w:tcPr>
            <w:gridSpan w:val="3"/>
            <w:tcW w:w="4974" w:type="dxa"/>
            <w:textDirection w:val="lrTb"/>
            <w:noWrap w:val="false"/>
          </w:tcPr>
          <w:p>
            <w:pPr>
              <w:contextualSpacing/>
              <w:ind w:right="644"/>
              <w:tabs>
                <w:tab w:val="left" w:pos="451" w:leader="none"/>
              </w:tabs>
              <w:rPr>
                <w:b/>
                <w:color w:val="000000" w:themeColor="text1"/>
                <w:spacing w:val="3"/>
                <w:u w:val="single"/>
              </w:rPr>
            </w:pP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</w:p>
          <w:p>
            <w:pPr>
              <w:contextualSpacing/>
              <w:ind w:right="644"/>
              <w:tabs>
                <w:tab w:val="left" w:pos="451" w:leader="none"/>
              </w:tabs>
              <w:rPr>
                <w:b/>
                <w:color w:val="000000" w:themeColor="text1"/>
                <w:spacing w:val="3"/>
                <w:u w:val="single"/>
              </w:rPr>
            </w:pPr>
            <w:r>
              <w:rPr>
                <w:b/>
                <w:color w:val="000000" w:themeColor="text1"/>
                <w:spacing w:val="3"/>
                <w:u w:val="single"/>
              </w:rPr>
              <w:t xml:space="preserve">Работодатель</w:t>
            </w: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</w:p>
        </w:tc>
        <w:tc>
          <w:tcPr>
            <w:gridSpan w:val="2"/>
            <w:tcW w:w="4329" w:type="dxa"/>
            <w:textDirection w:val="lrTb"/>
            <w:noWrap w:val="false"/>
          </w:tcPr>
          <w:p>
            <w:pPr>
              <w:contextualSpacing/>
              <w:tabs>
                <w:tab w:val="left" w:pos="451" w:leader="none"/>
              </w:tabs>
              <w:rPr>
                <w:b/>
                <w:color w:val="000000" w:themeColor="text1"/>
                <w:spacing w:val="3"/>
                <w:u w:val="single"/>
              </w:rPr>
            </w:pP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</w:p>
          <w:p>
            <w:pPr>
              <w:contextualSpacing/>
              <w:tabs>
                <w:tab w:val="left" w:pos="451" w:leader="none"/>
              </w:tabs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spacing w:val="3"/>
                <w:u w:val="single"/>
              </w:rPr>
              <w:t xml:space="preserve">Работник</w:t>
            </w:r>
            <w:r>
              <w:rPr>
                <w:b/>
                <w:color w:val="000000" w:themeColor="text1"/>
                <w:u w:val="single"/>
              </w:rPr>
            </w:r>
            <w:r>
              <w:rPr>
                <w:b/>
                <w:color w:val="000000" w:themeColor="text1"/>
                <w:u w:val="single"/>
              </w:rPr>
            </w:r>
          </w:p>
        </w:tc>
      </w:tr>
      <w:tr>
        <w:tblPrEx/>
        <w:trPr>
          <w:trHeight w:val="200"/>
        </w:trPr>
        <w:tc>
          <w:tcPr>
            <w:gridSpan w:val="3"/>
            <w:tcW w:w="4974" w:type="dxa"/>
            <w:textDirection w:val="lrTb"/>
            <w:noWrap w:val="false"/>
          </w:tcPr>
          <w:p>
            <w:pPr>
              <w:contextualSpacing/>
              <w:ind w:right="644"/>
              <w:tabs>
                <w:tab w:val="left" w:pos="0" w:leader="none"/>
              </w:tabs>
              <w:rPr>
                <w:color w:val="000000" w:themeColor="text1"/>
                <w:spacing w:val="3"/>
                <w:u w:val="single"/>
              </w:rPr>
            </w:pPr>
            <w:r>
              <w:rPr>
                <w:b/>
                <w:bCs/>
                <w:color w:val="000000" w:themeColor="text1"/>
                <w:u w:val="single"/>
              </w:rPr>
              <w:t xml:space="preserve">&lt;</w:t>
            </w:r>
            <w:r>
              <w:rPr>
                <w:b/>
                <w:bCs/>
                <w:color w:val="000000" w:themeColor="text1"/>
                <w:u w:val="single"/>
              </w:rPr>
              <w:t xml:space="preserve">Краткое наименование</w:t>
            </w:r>
            <w:r>
              <w:rPr>
                <w:b/>
                <w:bCs/>
                <w:color w:val="000000" w:themeColor="text1"/>
                <w:u w:val="single"/>
              </w:rPr>
              <w:t xml:space="preserve">&gt;</w:t>
            </w:r>
            <w:r>
              <w:rPr>
                <w:color w:val="000000" w:themeColor="text1"/>
                <w:spacing w:val="3"/>
                <w:u w:val="single"/>
              </w:rPr>
            </w:r>
            <w:r>
              <w:rPr>
                <w:color w:val="000000" w:themeColor="text1"/>
                <w:spacing w:val="3"/>
                <w:u w:val="single"/>
              </w:rPr>
            </w:r>
          </w:p>
          <w:p>
            <w:pPr>
              <w:ind w:right="644"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spacing w:val="3"/>
                <w:u w:val="single"/>
              </w:rPr>
              <w:t xml:space="preserve">Юридический адрес:</w:t>
            </w:r>
            <w:r>
              <w:rPr>
                <w:b/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&lt;Юридический адрес&gt;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ind w:right="644"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</w:rPr>
              <w:t xml:space="preserve">Фактический адрес: </w:t>
            </w:r>
            <w:r>
              <w:rPr>
                <w:color w:val="000000" w:themeColor="text1"/>
                <w:u w:val="single"/>
              </w:rPr>
              <w:t xml:space="preserve">&lt;</w:t>
            </w:r>
            <w:r>
              <w:rPr>
                <w:color w:val="000000" w:themeColor="text1"/>
                <w:u w:val="single"/>
              </w:rPr>
              <w:t xml:space="preserve">Фактический</w:t>
            </w:r>
            <w:r>
              <w:rPr>
                <w:color w:val="000000" w:themeColor="text1"/>
                <w:u w:val="single"/>
              </w:rPr>
              <w:t xml:space="preserve"> адрес&gt;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contextualSpacing/>
              <w:ind w:right="644"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</w:rPr>
              <w:t xml:space="preserve">ИНН</w:t>
            </w:r>
            <w:r>
              <w:rPr>
                <w:color w:val="000000" w:themeColor="text1"/>
                <w:u w:val="single"/>
              </w:rPr>
              <w:t xml:space="preserve">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&lt;ИНН организации&gt;</w:t>
            </w:r>
            <w:r>
              <w:rPr>
                <w:color w:val="000000" w:themeColor="text1"/>
                <w:u w:val="single"/>
              </w:rPr>
              <w:t xml:space="preserve">; </w:t>
            </w:r>
            <w:r>
              <w:rPr>
                <w:color w:val="000000" w:themeColor="text1"/>
                <w:u w:val="single"/>
              </w:rPr>
              <w:t xml:space="preserve">КПП</w:t>
            </w:r>
            <w:r>
              <w:rPr>
                <w:color w:val="000000" w:themeColor="text1"/>
                <w:u w:val="single"/>
              </w:rPr>
              <w:t xml:space="preserve">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&lt;КПП организации&gt;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contextualSpacing/>
              <w:ind w:right="644"/>
              <w:rPr>
                <w:color w:val="000000" w:themeColor="text1"/>
                <w:spacing w:val="3"/>
                <w:u w:val="single"/>
              </w:rPr>
            </w:pPr>
            <w:r>
              <w:rPr>
                <w:color w:val="000000" w:themeColor="text1"/>
                <w:spacing w:val="3"/>
                <w:u w:val="single"/>
              </w:rPr>
              <w:t xml:space="preserve">ОГРН</w:t>
            </w:r>
            <w:r>
              <w:rPr>
                <w:color w:val="000000" w:themeColor="text1"/>
                <w:spacing w:val="3"/>
                <w:u w:val="single"/>
              </w:rPr>
              <w:t xml:space="preserve">(ИП):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&lt;ОГРН организации&gt;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spacing w:val="3"/>
                <w:u w:val="single"/>
              </w:rPr>
            </w:r>
            <w:r>
              <w:rPr>
                <w:color w:val="000000" w:themeColor="text1"/>
                <w:spacing w:val="3"/>
                <w:u w:val="single"/>
              </w:rPr>
            </w:r>
          </w:p>
          <w:p>
            <w:pPr>
              <w:ind w:right="644"/>
              <w:tabs>
                <w:tab w:val="left" w:pos="3969" w:leader="none"/>
              </w:tabs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</w:rPr>
              <w:t xml:space="preserve">Р</w:t>
            </w:r>
            <w:r>
              <w:rPr>
                <w:color w:val="000000" w:themeColor="text1"/>
                <w:u w:val="single"/>
              </w:rPr>
              <w:t xml:space="preserve">/с</w:t>
            </w:r>
            <w:r>
              <w:rPr>
                <w:color w:val="000000" w:themeColor="text1"/>
                <w:u w:val="single"/>
              </w:rPr>
              <w:t xml:space="preserve">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&lt;Расчетный счет организации&gt;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ind w:right="644"/>
              <w:rPr>
                <w:color w:val="000000" w:themeColor="text1"/>
                <w:spacing w:val="3"/>
                <w:u w:val="single"/>
              </w:rPr>
            </w:pPr>
            <w:r>
              <w:rPr>
                <w:color w:val="000000" w:themeColor="text1"/>
                <w:spacing w:val="3"/>
                <w:u w:val="single"/>
              </w:rPr>
              <w:t xml:space="preserve">БИК</w:t>
            </w:r>
            <w:r>
              <w:rPr>
                <w:color w:val="000000" w:themeColor="text1"/>
                <w:spacing w:val="3"/>
                <w:u w:val="single"/>
              </w:rPr>
              <w:t xml:space="preserve">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</w:t>
            </w:r>
            <w:r>
              <w:rPr>
                <w:color w:val="000000" w:themeColor="text1"/>
                <w:u w:val="single"/>
              </w:rPr>
              <w:t xml:space="preserve">БИК</w:t>
            </w:r>
            <w:r>
              <w:rPr>
                <w:color w:val="000000" w:themeColor="text1"/>
                <w:u w:val="single"/>
              </w:rPr>
              <w:t xml:space="preserve"> банка</w:t>
            </w:r>
            <w:r>
              <w:rPr>
                <w:color w:val="000000" w:themeColor="text1"/>
                <w:u w:val="single"/>
              </w:rPr>
              <w:t xml:space="preserve"> организации</w:t>
            </w:r>
            <w:r>
              <w:rPr>
                <w:color w:val="000000" w:themeColor="text1"/>
                <w:u w:val="single"/>
              </w:rPr>
              <w:t xml:space="preserve">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spacing w:val="3"/>
                <w:u w:val="single"/>
              </w:rPr>
            </w:r>
            <w:r>
              <w:rPr>
                <w:color w:val="000000" w:themeColor="text1"/>
                <w:spacing w:val="3"/>
                <w:u w:val="single"/>
              </w:rPr>
            </w:r>
          </w:p>
          <w:p>
            <w:pPr>
              <w:ind w:right="644"/>
              <w:rPr>
                <w:b/>
                <w:color w:val="000000" w:themeColor="text1"/>
                <w:u w:val="single"/>
              </w:rPr>
            </w:pPr>
            <w:r>
              <w:rPr>
                <w:color w:val="000000" w:themeColor="text1"/>
                <w:spacing w:val="3"/>
                <w:u w:val="single"/>
              </w:rPr>
              <w:t xml:space="preserve">К</w:t>
            </w:r>
            <w:r>
              <w:rPr>
                <w:color w:val="000000" w:themeColor="text1"/>
                <w:spacing w:val="3"/>
                <w:u w:val="single"/>
              </w:rPr>
              <w:t xml:space="preserve">/с</w:t>
            </w:r>
            <w:r>
              <w:rPr>
                <w:color w:val="000000" w:themeColor="text1"/>
                <w:spacing w:val="3"/>
                <w:u w:val="single"/>
              </w:rPr>
              <w:t xml:space="preserve">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&lt;Корреспондентский счет организации&gt;</w:t>
            </w:r>
            <w:r>
              <w:rPr>
                <w:color w:val="000000" w:themeColor="text1"/>
                <w:u w:val="single"/>
              </w:rPr>
              <w:t xml:space="preserve">.</w:t>
            </w:r>
            <w:r>
              <w:rPr>
                <w:b/>
                <w:color w:val="000000" w:themeColor="text1"/>
                <w:u w:val="single"/>
              </w:rPr>
            </w:r>
            <w:r>
              <w:rPr>
                <w:b/>
                <w:color w:val="000000" w:themeColor="text1"/>
                <w:u w:val="single"/>
              </w:rPr>
            </w:r>
          </w:p>
          <w:p>
            <w:pPr>
              <w:contextualSpacing/>
              <w:ind w:right="644"/>
              <w:shd w:val="clear" w:color="auto" w:fill="ffffff"/>
              <w:tabs>
                <w:tab w:val="left" w:pos="0" w:leader="none"/>
              </w:tabs>
              <w:rPr>
                <w:b/>
                <w:color w:val="000000" w:themeColor="text1"/>
                <w:spacing w:val="3"/>
                <w:u w:val="single"/>
              </w:rPr>
            </w:pPr>
            <w:r>
              <w:rPr>
                <w:b/>
                <w:color w:val="000000" w:themeColor="text1"/>
                <w:spacing w:val="3"/>
                <w:u w:val="single"/>
              </w:rPr>
              <w:t xml:space="preserve">&lt;Должность руководителя&gt;</w:t>
            </w: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</w:p>
          <w:p>
            <w:pPr>
              <w:contextualSpacing/>
              <w:ind w:right="644"/>
              <w:shd w:val="clear" w:color="auto" w:fill="ffffff"/>
              <w:tabs>
                <w:tab w:val="left" w:pos="451" w:leader="none"/>
              </w:tabs>
              <w:rPr>
                <w:b/>
                <w:bCs/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</w:rPr>
              <w:t xml:space="preserve">&lt;</w:t>
            </w:r>
            <w:r>
              <w:rPr>
                <w:color w:val="000000" w:themeColor="text1"/>
                <w:u w:val="single"/>
              </w:rPr>
              <w:t xml:space="preserve">Руководитель</w:t>
            </w:r>
            <w:r>
              <w:rPr>
                <w:color w:val="000000" w:themeColor="text1"/>
                <w:u w:val="single"/>
              </w:rPr>
              <w:t xml:space="preserve">&gt;</w:t>
            </w:r>
            <w:r>
              <w:rPr>
                <w:b/>
                <w:bCs/>
                <w:color w:val="000000" w:themeColor="text1"/>
                <w:u w:val="single"/>
              </w:rPr>
            </w:r>
            <w:r>
              <w:rPr>
                <w:b/>
                <w:bCs/>
                <w:color w:val="000000" w:themeColor="text1"/>
                <w:u w:val="single"/>
              </w:rPr>
            </w:r>
          </w:p>
        </w:tc>
        <w:tc>
          <w:tcPr>
            <w:gridSpan w:val="5"/>
            <w:tcW w:w="4632" w:type="dxa"/>
            <w:textDirection w:val="lrTb"/>
            <w:noWrap w:val="false"/>
          </w:tcPr>
          <w:p>
            <w:pPr>
              <w:rPr>
                <w:color w:val="000000" w:themeColor="text1"/>
                <w:spacing w:val="3"/>
                <w:u w:val="single"/>
              </w:rPr>
            </w:pPr>
            <w:r>
              <w:rPr>
                <w:color w:val="000000" w:themeColor="text1"/>
                <w:spacing w:val="3"/>
                <w:u w:val="single"/>
              </w:rPr>
              <w:t xml:space="preserve">&lt;</w:t>
            </w:r>
            <w:r>
              <w:rPr>
                <w:color w:val="000000" w:themeColor="text1"/>
                <w:spacing w:val="3"/>
                <w:u w:val="single"/>
              </w:rPr>
              <w:t xml:space="preserve">Полное имя работника</w:t>
            </w:r>
            <w:r>
              <w:rPr>
                <w:color w:val="000000" w:themeColor="text1"/>
                <w:spacing w:val="3"/>
                <w:u w:val="single"/>
              </w:rPr>
              <w:t xml:space="preserve">&gt;</w:t>
            </w:r>
            <w:r>
              <w:rPr>
                <w:color w:val="000000" w:themeColor="text1"/>
                <w:spacing w:val="3"/>
                <w:u w:val="single"/>
              </w:rPr>
            </w:r>
            <w:r>
              <w:rPr>
                <w:color w:val="000000" w:themeColor="text1"/>
                <w:spacing w:val="3"/>
                <w:u w:val="single"/>
              </w:rPr>
            </w:r>
          </w:p>
          <w:p>
            <w:pPr>
              <w:rPr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 xml:space="preserve">Зарегистрирован по адресу</w:t>
            </w:r>
            <w:r>
              <w:rPr>
                <w:color w:val="000000" w:themeColor="text1"/>
                <w:u w:val="single"/>
              </w:rPr>
              <w:t xml:space="preserve">: </w:t>
            </w:r>
            <w:r>
              <w:rPr>
                <w:color w:val="000000" w:themeColor="text1"/>
                <w:u w:val="single"/>
              </w:rPr>
              <w:t xml:space="preserve">&lt;Адрес </w:t>
            </w:r>
            <w:r>
              <w:rPr>
                <w:color w:val="000000" w:themeColor="text1"/>
                <w:u w:val="single"/>
              </w:rPr>
              <w:t xml:space="preserve">по прописке</w:t>
            </w:r>
            <w:r>
              <w:rPr>
                <w:color w:val="000000" w:themeColor="text1"/>
                <w:u w:val="single"/>
              </w:rPr>
              <w:t xml:space="preserve">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rPr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 xml:space="preserve">Дата рождения</w:t>
            </w:r>
            <w:r>
              <w:rPr>
                <w:color w:val="000000" w:themeColor="text1"/>
                <w:u w:val="single"/>
              </w:rPr>
              <w:t xml:space="preserve">: </w:t>
            </w:r>
            <w:r>
              <w:rPr>
                <w:color w:val="000000" w:themeColor="text1"/>
                <w:u w:val="single"/>
              </w:rPr>
              <w:t xml:space="preserve">&lt;Дата рождения&gt;</w:t>
            </w:r>
            <w:r>
              <w:rPr>
                <w:color w:val="000000" w:themeColor="text1"/>
                <w:u w:val="single"/>
              </w:rPr>
              <w:t xml:space="preserve"> г.;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rPr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 xml:space="preserve">Место рождения</w:t>
            </w:r>
            <w:r>
              <w:rPr>
                <w:color w:val="000000" w:themeColor="text1"/>
                <w:u w:val="single"/>
              </w:rPr>
              <w:t xml:space="preserve">: </w:t>
            </w:r>
            <w:r>
              <w:rPr>
                <w:color w:val="000000" w:themeColor="text1"/>
                <w:u w:val="single"/>
              </w:rPr>
              <w:t xml:space="preserve">&lt;</w:t>
            </w:r>
            <w:r>
              <w:rPr>
                <w:color w:val="000000" w:themeColor="text1"/>
                <w:u w:val="single"/>
              </w:rPr>
              <w:t xml:space="preserve">Место</w:t>
            </w:r>
            <w:r>
              <w:rPr>
                <w:color w:val="000000" w:themeColor="text1"/>
                <w:u w:val="single"/>
              </w:rPr>
              <w:t xml:space="preserve"> рождения&gt;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rPr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 xml:space="preserve">Паспорт: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серия </w:t>
            </w:r>
            <w:r>
              <w:rPr>
                <w:color w:val="000000" w:themeColor="text1"/>
                <w:u w:val="single"/>
              </w:rPr>
              <w:t xml:space="preserve">&lt;Серия документа</w:t>
            </w:r>
            <w:r>
              <w:rPr>
                <w:color w:val="000000" w:themeColor="text1"/>
                <w:u w:val="single"/>
              </w:rPr>
              <w:t xml:space="preserve">, удостоверяющего личность</w:t>
            </w:r>
            <w:r>
              <w:rPr>
                <w:color w:val="000000" w:themeColor="text1"/>
                <w:u w:val="single"/>
              </w:rPr>
              <w:t xml:space="preserve">&gt;</w:t>
            </w:r>
            <w:r>
              <w:rPr>
                <w:color w:val="000000" w:themeColor="text1"/>
                <w:u w:val="single"/>
              </w:rPr>
              <w:t xml:space="preserve">, № </w:t>
            </w:r>
            <w:r>
              <w:rPr>
                <w:color w:val="000000" w:themeColor="text1"/>
                <w:u w:val="single"/>
              </w:rPr>
              <w:t xml:space="preserve">&lt;Номер документа</w:t>
            </w:r>
            <w:r>
              <w:rPr>
                <w:color w:val="000000" w:themeColor="text1"/>
                <w:u w:val="single"/>
              </w:rPr>
              <w:t xml:space="preserve">, удостоверяющего личность</w:t>
            </w:r>
            <w:r>
              <w:rPr>
                <w:color w:val="000000" w:themeColor="text1"/>
                <w:u w:val="single"/>
              </w:rPr>
              <w:t xml:space="preserve">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rPr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 xml:space="preserve">Кем выдан</w:t>
            </w:r>
            <w:r>
              <w:rPr>
                <w:color w:val="000000" w:themeColor="text1"/>
                <w:u w:val="single"/>
              </w:rPr>
              <w:t xml:space="preserve">: </w:t>
            </w:r>
            <w:r>
              <w:rPr>
                <w:color w:val="000000" w:themeColor="text1"/>
                <w:u w:val="single"/>
              </w:rPr>
              <w:t xml:space="preserve">&lt;Орган, выдавший документ, удостоверяющего личность&gt;</w:t>
            </w:r>
            <w:r>
              <w:rPr>
                <w:color w:val="000000" w:themeColor="text1"/>
                <w:u w:val="single"/>
              </w:rPr>
              <w:t xml:space="preserve">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rPr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 xml:space="preserve">Когда выдан</w:t>
            </w:r>
            <w:r>
              <w:rPr>
                <w:color w:val="000000" w:themeColor="text1"/>
                <w:u w:val="single"/>
              </w:rPr>
              <w:t xml:space="preserve">: </w:t>
            </w:r>
            <w:r>
              <w:rPr>
                <w:color w:val="000000" w:themeColor="text1"/>
                <w:u w:val="single"/>
              </w:rPr>
              <w:t xml:space="preserve">&lt;Дата выдачи документа, удостоверяющего личность&gt;</w:t>
            </w:r>
            <w:r>
              <w:rPr>
                <w:color w:val="000000" w:themeColor="text1"/>
                <w:u w:val="single"/>
              </w:rPr>
              <w:t xml:space="preserve"> г.;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contextualSpacing/>
              <w:rPr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 xml:space="preserve">СНИЛС</w:t>
            </w:r>
            <w:r>
              <w:rPr>
                <w:bCs/>
                <w:color w:val="000000" w:themeColor="text1"/>
                <w:u w:val="single"/>
              </w:rPr>
              <w:t xml:space="preserve">:</w:t>
            </w:r>
            <w:r>
              <w:rPr>
                <w:color w:val="000000" w:themeColor="text1"/>
                <w:u w:val="single"/>
              </w:rPr>
              <w:t xml:space="preserve"> </w:t>
            </w:r>
            <w:r>
              <w:rPr>
                <w:color w:val="000000" w:themeColor="text1"/>
                <w:u w:val="single"/>
              </w:rPr>
              <w:t xml:space="preserve">&lt;</w:t>
            </w:r>
            <w:r>
              <w:rPr>
                <w:color w:val="000000" w:themeColor="text1"/>
                <w:u w:val="single"/>
              </w:rPr>
              <w:t xml:space="preserve">СНИЛС</w:t>
            </w:r>
            <w:r>
              <w:rPr>
                <w:color w:val="000000" w:themeColor="text1"/>
                <w:u w:val="single"/>
              </w:rPr>
              <w:t xml:space="preserve">&gt;</w:t>
            </w:r>
            <w:r>
              <w:rPr>
                <w:color w:val="000000" w:themeColor="text1"/>
                <w:u w:val="single"/>
              </w:rPr>
              <w:t xml:space="preserve">.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  <w:p>
            <w:pPr>
              <w:contextualSpacing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  <w:lang w:val="en-US"/>
              </w:rPr>
              <w:t xml:space="preserve">&lt;</w:t>
            </w:r>
            <w:r>
              <w:rPr>
                <w:color w:val="000000" w:themeColor="text1"/>
                <w:u w:val="single"/>
              </w:rPr>
              <w:t xml:space="preserve">ИнформацияОПатенте</w:t>
            </w:r>
            <w:r>
              <w:rPr>
                <w:color w:val="000000" w:themeColor="text1"/>
                <w:u w:val="single"/>
                <w:lang w:val="en-US"/>
              </w:rPr>
              <w:t xml:space="preserve">&gt;</w:t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</w:tc>
      </w:tr>
      <w:tr>
        <w:tblPrEx/>
        <w:trPr>
          <w:gridAfter w:val="3"/>
          <w:trHeight w:val="200"/>
        </w:trPr>
        <w:tc>
          <w:tcPr>
            <w:gridSpan w:val="3"/>
            <w:tcW w:w="4974" w:type="dxa"/>
            <w:textDirection w:val="lrTb"/>
            <w:noWrap w:val="false"/>
          </w:tcPr>
          <w:p>
            <w:pPr>
              <w:contextualSpacing/>
              <w:shd w:val="clear" w:color="auto" w:fill="ffffff"/>
              <w:tabs>
                <w:tab w:val="left" w:pos="451" w:leader="none"/>
              </w:tabs>
              <w:rPr>
                <w:b/>
                <w:bCs/>
                <w:color w:val="000000" w:themeColor="text1"/>
                <w:u w:val="single"/>
              </w:rPr>
            </w:pPr>
            <w:r>
              <w:rPr>
                <w:b/>
                <w:bCs/>
                <w:color w:val="000000" w:themeColor="text1"/>
                <w:u w:val="single"/>
              </w:rPr>
            </w:r>
            <w:r>
              <w:rPr>
                <w:b/>
                <w:bCs/>
                <w:color w:val="000000" w:themeColor="text1"/>
                <w:u w:val="single"/>
              </w:rPr>
            </w:r>
            <w:r>
              <w:rPr>
                <w:b/>
                <w:bCs/>
                <w:color w:val="000000" w:themeColor="text1"/>
                <w:u w:val="single"/>
              </w:rPr>
            </w:r>
          </w:p>
        </w:tc>
        <w:tc>
          <w:tcPr>
            <w:gridSpan w:val="2"/>
            <w:tcW w:w="4329" w:type="dxa"/>
            <w:textDirection w:val="lrTb"/>
            <w:noWrap w:val="false"/>
          </w:tcPr>
          <w:p>
            <w:pPr>
              <w:contextualSpacing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</w:tc>
      </w:tr>
      <w:tr>
        <w:tblPrEx/>
        <w:trPr>
          <w:gridAfter w:val="1"/>
          <w:trHeight w:val="567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68" w:type="dxa"/>
            <w:textDirection w:val="lrTb"/>
            <w:noWrap w:val="false"/>
          </w:tcPr>
          <w:p>
            <w:pPr>
              <w:contextualSpacing/>
              <w:shd w:val="clear" w:color="auto" w:fill="ffffff"/>
              <w:tabs>
                <w:tab w:val="left" w:pos="451" w:leader="none"/>
              </w:tabs>
              <w:rPr>
                <w:b/>
                <w:color w:val="000000" w:themeColor="text1"/>
                <w:spacing w:val="3"/>
                <w:u w:val="single"/>
              </w:rPr>
            </w:pP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</w:p>
        </w:tc>
        <w:tc>
          <w:tcPr>
            <w:gridSpan w:val="2"/>
            <w:tcW w:w="495" w:type="dxa"/>
            <w:textDirection w:val="lrTb"/>
            <w:noWrap w:val="false"/>
          </w:tcPr>
          <w:p>
            <w:pPr>
              <w:contextualSpacing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240" w:type="dxa"/>
            <w:textDirection w:val="lrTb"/>
            <w:noWrap w:val="false"/>
          </w:tcPr>
          <w:p>
            <w:pPr>
              <w:contextualSpacing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  <w:r>
              <w:rPr>
                <w:color w:val="000000" w:themeColor="text1"/>
                <w:u w:val="single"/>
              </w:rPr>
            </w:r>
          </w:p>
        </w:tc>
        <w:tc>
          <w:tcPr>
            <w:gridSpan w:val="2"/>
            <w:tcW w:w="236" w:type="dxa"/>
            <w:textDirection w:val="lrTb"/>
            <w:noWrap w:val="false"/>
          </w:tcPr>
          <w:p>
            <w:pPr>
              <w:contextualSpacing/>
              <w:rPr>
                <w:b/>
                <w:color w:val="000000" w:themeColor="text1"/>
                <w:spacing w:val="3"/>
                <w:u w:val="single"/>
              </w:rPr>
            </w:pP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  <w:r>
              <w:rPr>
                <w:b/>
                <w:color w:val="000000" w:themeColor="text1"/>
                <w:spacing w:val="3"/>
                <w:u w:val="single"/>
              </w:rPr>
            </w:r>
          </w:p>
        </w:tc>
      </w:tr>
      <w:tr>
        <w:tblPrEx/>
        <w:trPr>
          <w:gridAfter w:val="3"/>
          <w:trHeight w:val="17"/>
        </w:trPr>
        <w:tc>
          <w:tcPr>
            <w:gridSpan w:val="3"/>
            <w:tcW w:w="4974" w:type="dxa"/>
            <w:textDirection w:val="lrTb"/>
            <w:noWrap w:val="false"/>
          </w:tcPr>
          <w:p>
            <w:pPr>
              <w:contextualSpacing/>
              <w:jc w:val="center"/>
              <w:shd w:val="clear" w:color="auto" w:fill="ffffff"/>
              <w:tabs>
                <w:tab w:val="left" w:pos="451" w:leader="none"/>
              </w:tabs>
              <w:rPr>
                <w:b/>
                <w:spacing w:val="3"/>
              </w:rPr>
            </w:pPr>
            <w:r>
              <w:rPr>
                <w:spacing w:val="3"/>
              </w:rPr>
              <w:t xml:space="preserve">(подпись)</w:t>
            </w:r>
            <w:r>
              <w:rPr>
                <w:b/>
                <w:spacing w:val="3"/>
              </w:rPr>
            </w:r>
            <w:r>
              <w:rPr>
                <w:b/>
                <w:spacing w:val="3"/>
              </w:rPr>
            </w:r>
          </w:p>
          <w:p>
            <w:pPr>
              <w:contextualSpacing/>
              <w:shd w:val="clear" w:color="auto" w:fill="ffffff"/>
              <w:tabs>
                <w:tab w:val="left" w:pos="451" w:leader="none"/>
              </w:tabs>
            </w:pPr>
            <w:r>
              <w:rPr>
                <w:b/>
                <w:spacing w:val="3"/>
              </w:rPr>
              <w:t xml:space="preserve">МП</w:t>
            </w:r>
            <w:r/>
          </w:p>
        </w:tc>
        <w:tc>
          <w:tcPr>
            <w:gridSpan w:val="2"/>
            <w:tcW w:w="4329" w:type="dxa"/>
            <w:textDirection w:val="lrTb"/>
            <w:noWrap w:val="false"/>
          </w:tcPr>
          <w:p>
            <w:pPr>
              <w:contextualSpacing/>
              <w:jc w:val="center"/>
            </w:pPr>
            <w:r>
              <w:t xml:space="preserve">(подпись)</w:t>
            </w:r>
            <w:r/>
          </w:p>
          <w:p>
            <w:pPr>
              <w:contextualSpacing/>
              <w:jc w:val="center"/>
            </w:pPr>
            <w:r/>
            <w:r/>
          </w:p>
        </w:tc>
      </w:tr>
      <w:tr>
        <w:tblPrEx/>
        <w:trPr>
          <w:gridAfter w:val="2"/>
          <w:trHeight w:val="163"/>
        </w:trPr>
        <w:tc>
          <w:tcPr>
            <w:tcW w:w="4219" w:type="dxa"/>
            <w:textDirection w:val="lrTb"/>
            <w:noWrap w:val="false"/>
          </w:tcPr>
          <w:p>
            <w:pPr>
              <w:contextualSpacing/>
              <w:tabs>
                <w:tab w:val="left" w:pos="451" w:leader="none"/>
              </w:tabs>
              <w:rPr>
                <w:b/>
                <w:spacing w:val="3"/>
                <w:u w:val="single"/>
              </w:rPr>
            </w:pPr>
            <w:r>
              <w:rPr>
                <w:b/>
                <w:spacing w:val="3"/>
                <w:u w:val="single"/>
              </w:rPr>
            </w:r>
            <w:r>
              <w:rPr>
                <w:b/>
                <w:spacing w:val="3"/>
                <w:u w:val="single"/>
              </w:rPr>
            </w:r>
            <w:r>
              <w:rPr>
                <w:b/>
                <w:spacing w:val="3"/>
                <w:u w:val="single"/>
              </w:rPr>
            </w:r>
          </w:p>
        </w:tc>
        <w:tc>
          <w:tcPr>
            <w:gridSpan w:val="5"/>
            <w:tcW w:w="5245" w:type="dxa"/>
            <w:textDirection w:val="lrTb"/>
            <w:noWrap w:val="false"/>
          </w:tcPr>
          <w:p>
            <w:pPr>
              <w:contextualSpacing/>
              <w:tabs>
                <w:tab w:val="left" w:pos="451" w:leader="none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</w:r>
            <w:r>
              <w:rPr>
                <w:b/>
                <w:u w:val="single"/>
              </w:rPr>
            </w:r>
            <w:r>
              <w:rPr>
                <w:b/>
                <w:u w:val="single"/>
              </w:rPr>
            </w:r>
          </w:p>
        </w:tc>
      </w:tr>
    </w:tbl>
    <w:p>
      <w:pPr>
        <w:widowControl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  <w:r>
        <w:rPr>
          <w:b/>
          <w:bCs/>
          <w:sz w:val="24"/>
          <w:szCs w:val="24"/>
          <w:lang w:val="en-US"/>
        </w:rPr>
      </w:r>
      <w:r>
        <w:rPr>
          <w:b/>
          <w:bCs/>
          <w:sz w:val="24"/>
          <w:szCs w:val="24"/>
          <w:lang w:val="en-US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850" w:bottom="1134" w:left="170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MT">
    <w:panose1 w:val="020B0402020200020204"/>
  </w:font>
  <w:font w:name="Tahoma">
    <w:panose1 w:val="020B0604030504040204"/>
  </w:font>
  <w:font w:name="Calibri">
    <w:panose1 w:val="020F0502020204030204"/>
  </w:font>
  <w:font w:name="Lucida Sans Unicode">
    <w:panose1 w:val="020B0604030504040204"/>
  </w:font>
  <w:font w:name="Mangal">
    <w:panose1 w:val="02040503050406030204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entury Schoolbook">
    <w:panose1 w:val="02040502050405020303"/>
  </w:font>
  <w:font w:name="Wingdings">
    <w:panose1 w:val="05010000000000000000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52457793"/>
      <w:docPartObj>
        <w:docPartGallery w:val="Page Numbers (Bottom of Page)"/>
        <w:docPartUnique w:val="true"/>
      </w:docPartObj>
      <w:rPr/>
    </w:sdtPr>
    <w:sdtContent>
      <w:p>
        <w:pPr>
          <w:pStyle w:val="9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405" w:hanging="360"/>
        <w:tabs>
          <w:tab w:val="num" w:pos="405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810" w:hanging="720"/>
        <w:tabs>
          <w:tab w:val="num" w:pos="81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855" w:hanging="720"/>
        <w:tabs>
          <w:tab w:val="num" w:pos="855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900" w:hanging="720"/>
        <w:tabs>
          <w:tab w:val="num" w:pos="90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305" w:hanging="1080"/>
        <w:tabs>
          <w:tab w:val="num" w:pos="1305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350" w:hanging="1080"/>
        <w:tabs>
          <w:tab w:val="num" w:pos="135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395" w:hanging="1080"/>
        <w:tabs>
          <w:tab w:val="num" w:pos="1395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440"/>
        <w:tabs>
          <w:tab w:val="num" w:pos="180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18"/>
        <w:szCs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1584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3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5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7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9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1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3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5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7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95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multiLevelType w:val="hybridMultilevel"/>
    <w:lvl w:ilvl="0">
      <w:start w:val="2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 w:eastAsia="Calibri" w:cs="ArialM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3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Calibri" w:cs="Times New Roman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04" w:hanging="360"/>
      </w:pPr>
      <w:rPr>
        <w:rFonts w:hint="default" w:ascii="Symbol" w:hAnsi="Symbol"/>
        <w:sz w:val="18"/>
        <w:szCs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10"/>
  </w:num>
  <w:num w:numId="11">
    <w:abstractNumId w:val="12"/>
  </w:num>
  <w:num w:numId="12">
    <w:abstractNumId w:val="2"/>
  </w:num>
  <w:num w:numId="13">
    <w:abstractNumId w:val="3"/>
  </w:num>
  <w:num w:numId="14">
    <w:abstractNumId w:val="13"/>
  </w:num>
  <w:num w:numId="15">
    <w:abstractNumId w:val="8"/>
  </w:num>
  <w:num w:numId="16">
    <w:abstractNumId w:val="14"/>
  </w:num>
  <w:num w:numId="17">
    <w:abstractNumId w:val="16"/>
  </w:num>
  <w:num w:numId="18">
    <w:abstractNumId w:val="11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11"/>
  </w:num>
  <w:num w:numId="22">
    <w:abstractNumId w:val="11"/>
  </w:num>
  <w:num w:numId="23">
    <w:abstractNumId w:val="1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6">
    <w:name w:val="Heading 1 Char"/>
    <w:basedOn w:val="890"/>
    <w:link w:val="889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17">
    <w:name w:val="Heading 2"/>
    <w:basedOn w:val="888"/>
    <w:next w:val="888"/>
    <w:link w:val="71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18">
    <w:name w:val="Heading 2 Char"/>
    <w:basedOn w:val="890"/>
    <w:link w:val="717"/>
    <w:uiPriority w:val="9"/>
    <w:rPr>
      <w:rFonts w:ascii="Liberation Sans" w:hAnsi="Liberation Sans" w:eastAsia="Liberation Sans" w:cs="Liberation Sans"/>
      <w:sz w:val="34"/>
    </w:rPr>
  </w:style>
  <w:style w:type="paragraph" w:styleId="719">
    <w:name w:val="Heading 3"/>
    <w:basedOn w:val="888"/>
    <w:next w:val="888"/>
    <w:link w:val="7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20">
    <w:name w:val="Heading 3 Char"/>
    <w:basedOn w:val="890"/>
    <w:link w:val="71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21">
    <w:name w:val="Heading 4"/>
    <w:basedOn w:val="888"/>
    <w:next w:val="888"/>
    <w:link w:val="72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22">
    <w:name w:val="Heading 4 Char"/>
    <w:basedOn w:val="890"/>
    <w:link w:val="72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23">
    <w:name w:val="Heading 5"/>
    <w:basedOn w:val="888"/>
    <w:next w:val="888"/>
    <w:link w:val="72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24">
    <w:name w:val="Heading 5 Char"/>
    <w:basedOn w:val="890"/>
    <w:link w:val="7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25">
    <w:name w:val="Heading 6"/>
    <w:basedOn w:val="888"/>
    <w:next w:val="888"/>
    <w:link w:val="72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26">
    <w:name w:val="Heading 6 Char"/>
    <w:basedOn w:val="890"/>
    <w:link w:val="72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27">
    <w:name w:val="Heading 7"/>
    <w:basedOn w:val="888"/>
    <w:next w:val="888"/>
    <w:link w:val="7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28">
    <w:name w:val="Heading 7 Char"/>
    <w:basedOn w:val="890"/>
    <w:link w:val="7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29">
    <w:name w:val="Heading 8"/>
    <w:basedOn w:val="888"/>
    <w:next w:val="888"/>
    <w:link w:val="7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0">
    <w:name w:val="Heading 8 Char"/>
    <w:basedOn w:val="890"/>
    <w:link w:val="7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31">
    <w:name w:val="Heading 9"/>
    <w:basedOn w:val="888"/>
    <w:next w:val="888"/>
    <w:link w:val="7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2">
    <w:name w:val="Heading 9 Char"/>
    <w:basedOn w:val="890"/>
    <w:link w:val="7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33">
    <w:name w:val="No Spacing"/>
    <w:uiPriority w:val="1"/>
    <w:qFormat/>
    <w:pPr>
      <w:spacing w:before="0" w:after="0" w:line="240" w:lineRule="auto"/>
    </w:pPr>
  </w:style>
  <w:style w:type="paragraph" w:styleId="734">
    <w:name w:val="Title"/>
    <w:basedOn w:val="888"/>
    <w:next w:val="888"/>
    <w:link w:val="7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5">
    <w:name w:val="Title Char"/>
    <w:basedOn w:val="890"/>
    <w:link w:val="734"/>
    <w:uiPriority w:val="10"/>
    <w:rPr>
      <w:sz w:val="48"/>
      <w:szCs w:val="48"/>
    </w:rPr>
  </w:style>
  <w:style w:type="paragraph" w:styleId="736">
    <w:name w:val="Subtitle"/>
    <w:basedOn w:val="888"/>
    <w:next w:val="888"/>
    <w:link w:val="737"/>
    <w:uiPriority w:val="11"/>
    <w:qFormat/>
    <w:pPr>
      <w:spacing w:before="200" w:after="200"/>
    </w:pPr>
    <w:rPr>
      <w:sz w:val="24"/>
      <w:szCs w:val="24"/>
    </w:rPr>
  </w:style>
  <w:style w:type="character" w:styleId="737">
    <w:name w:val="Subtitle Char"/>
    <w:basedOn w:val="890"/>
    <w:link w:val="736"/>
    <w:uiPriority w:val="11"/>
    <w:rPr>
      <w:sz w:val="24"/>
      <w:szCs w:val="24"/>
    </w:rPr>
  </w:style>
  <w:style w:type="paragraph" w:styleId="738">
    <w:name w:val="Quote"/>
    <w:basedOn w:val="888"/>
    <w:next w:val="888"/>
    <w:link w:val="739"/>
    <w:uiPriority w:val="29"/>
    <w:qFormat/>
    <w:pPr>
      <w:ind w:left="720" w:right="720"/>
    </w:pPr>
    <w:rPr>
      <w:i/>
    </w:rPr>
  </w:style>
  <w:style w:type="character" w:styleId="739">
    <w:name w:val="Quote Char"/>
    <w:link w:val="738"/>
    <w:uiPriority w:val="29"/>
    <w:rPr>
      <w:i/>
    </w:rPr>
  </w:style>
  <w:style w:type="paragraph" w:styleId="740">
    <w:name w:val="Intense Quote"/>
    <w:basedOn w:val="888"/>
    <w:next w:val="888"/>
    <w:link w:val="7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1">
    <w:name w:val="Intense Quote Char"/>
    <w:link w:val="740"/>
    <w:uiPriority w:val="30"/>
    <w:rPr>
      <w:i/>
    </w:rPr>
  </w:style>
  <w:style w:type="character" w:styleId="742">
    <w:name w:val="Header Char"/>
    <w:basedOn w:val="890"/>
    <w:link w:val="958"/>
    <w:uiPriority w:val="99"/>
  </w:style>
  <w:style w:type="character" w:styleId="743">
    <w:name w:val="Footer Char"/>
    <w:basedOn w:val="890"/>
    <w:link w:val="960"/>
    <w:uiPriority w:val="99"/>
  </w:style>
  <w:style w:type="paragraph" w:styleId="744">
    <w:name w:val="Caption"/>
    <w:basedOn w:val="888"/>
    <w:next w:val="888"/>
    <w:link w:val="74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5">
    <w:name w:val="Caption Char"/>
    <w:basedOn w:val="890"/>
    <w:link w:val="744"/>
    <w:uiPriority w:val="35"/>
    <w:rPr>
      <w:b/>
      <w:bCs/>
      <w:color w:val="4f81bd" w:themeColor="accent1"/>
      <w:sz w:val="18"/>
      <w:szCs w:val="18"/>
    </w:rPr>
  </w:style>
  <w:style w:type="table" w:styleId="746">
    <w:name w:val="Table Grid Light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7">
    <w:name w:val="Plain Table 1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8">
    <w:name w:val="Plain Table 2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9">
    <w:name w:val="Plain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0">
    <w:name w:val="Plain Table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Plain Table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2">
    <w:name w:val="Grid Table 1 Light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1 Light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Grid Table 1 Light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1 Light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1 Light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1 Light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Grid Table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2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2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2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2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2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3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3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4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4">
    <w:name w:val="Grid Table 4 - Accent 1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5">
    <w:name w:val="Grid Table 4 - Accent 2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6">
    <w:name w:val="Grid Table 4 - Accent 3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7">
    <w:name w:val="Grid Table 4 - Accent 4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8">
    <w:name w:val="Grid Table 4 - Accent 5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9">
    <w:name w:val="Grid Table 4 - Accent 6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0">
    <w:name w:val="Grid Table 5 Dark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1">
    <w:name w:val="Grid Table 5 Dark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82">
    <w:name w:val="Grid Table 5 Dark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83">
    <w:name w:val="Grid Table 5 Dark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84">
    <w:name w:val="Grid Table 5 Dark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5">
    <w:name w:val="Grid Table 5 Dark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6">
    <w:name w:val="Grid Table 5 Dark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7">
    <w:name w:val="Grid Table 6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8">
    <w:name w:val="Grid Table 6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89">
    <w:name w:val="Grid Table 6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90">
    <w:name w:val="Grid Table 6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91">
    <w:name w:val="Grid Table 6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92">
    <w:name w:val="Grid Table 6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93">
    <w:name w:val="Grid Table 6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94">
    <w:name w:val="Grid Table 7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7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7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7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7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7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1 Light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1 Light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1 Light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List Table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9">
    <w:name w:val="List Table 2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0">
    <w:name w:val="List Table 2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1">
    <w:name w:val="List Table 2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2">
    <w:name w:val="List Table 2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3">
    <w:name w:val="List Table 2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4">
    <w:name w:val="List Table 2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5">
    <w:name w:val="List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3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3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3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3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3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4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4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5 Dark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0">
    <w:name w:val="List Table 5 Dark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1">
    <w:name w:val="List Table 5 Dark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2">
    <w:name w:val="List Table 5 Dark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3">
    <w:name w:val="List Table 5 Dark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4">
    <w:name w:val="List Table 5 Dark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5">
    <w:name w:val="List Table 5 Dark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36">
    <w:name w:val="List Table 6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7">
    <w:name w:val="List Table 6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8">
    <w:name w:val="List Table 6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9">
    <w:name w:val="List Table 6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0">
    <w:name w:val="List Table 6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1">
    <w:name w:val="List Table 6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2">
    <w:name w:val="List Table 6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3">
    <w:name w:val="List Table 7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44">
    <w:name w:val="List Table 7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45">
    <w:name w:val="List Table 7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46">
    <w:name w:val="List Table 7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47">
    <w:name w:val="List Table 7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48">
    <w:name w:val="List Table 7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49">
    <w:name w:val="List Table 7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50">
    <w:name w:val="Lined - Accent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1">
    <w:name w:val="Lined - Accent 1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2">
    <w:name w:val="Lined - Accent 2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3">
    <w:name w:val="Lined - Accent 3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4">
    <w:name w:val="Lined - Accent 4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5">
    <w:name w:val="Lined - Accent 5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6">
    <w:name w:val="Lined - Accent 6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7">
    <w:name w:val="Bordered &amp; Lined - Accent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8">
    <w:name w:val="Bordered &amp; Lined - Accent 1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9">
    <w:name w:val="Bordered &amp; Lined - Accent 2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0">
    <w:name w:val="Bordered &amp; Lined - Accent 3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1">
    <w:name w:val="Bordered &amp; Lined - Accent 4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2">
    <w:name w:val="Bordered &amp; Lined - Accent 5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3">
    <w:name w:val="Bordered &amp; Lined - Accent 6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4">
    <w:name w:val="Bordered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5">
    <w:name w:val="Bordered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6">
    <w:name w:val="Bordered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7">
    <w:name w:val="Bordered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8">
    <w:name w:val="Bordered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9">
    <w:name w:val="Bordered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0">
    <w:name w:val="Bordered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71">
    <w:name w:val="footnote text"/>
    <w:basedOn w:val="888"/>
    <w:link w:val="872"/>
    <w:uiPriority w:val="99"/>
    <w:semiHidden/>
    <w:unhideWhenUsed/>
    <w:pPr>
      <w:spacing w:after="40" w:line="240" w:lineRule="auto"/>
    </w:pPr>
    <w:rPr>
      <w:sz w:val="18"/>
    </w:rPr>
  </w:style>
  <w:style w:type="character" w:styleId="872">
    <w:name w:val="Footnote Text Char"/>
    <w:link w:val="871"/>
    <w:uiPriority w:val="99"/>
    <w:rPr>
      <w:sz w:val="18"/>
    </w:rPr>
  </w:style>
  <w:style w:type="character" w:styleId="873">
    <w:name w:val="footnote reference"/>
    <w:basedOn w:val="890"/>
    <w:uiPriority w:val="99"/>
    <w:unhideWhenUsed/>
    <w:rPr>
      <w:vertAlign w:val="superscript"/>
    </w:rPr>
  </w:style>
  <w:style w:type="paragraph" w:styleId="874">
    <w:name w:val="endnote text"/>
    <w:basedOn w:val="888"/>
    <w:link w:val="875"/>
    <w:uiPriority w:val="99"/>
    <w:semiHidden/>
    <w:unhideWhenUsed/>
    <w:pPr>
      <w:spacing w:after="0" w:line="240" w:lineRule="auto"/>
    </w:pPr>
    <w:rPr>
      <w:sz w:val="20"/>
    </w:rPr>
  </w:style>
  <w:style w:type="character" w:styleId="875">
    <w:name w:val="Endnote Text Char"/>
    <w:link w:val="874"/>
    <w:uiPriority w:val="99"/>
    <w:rPr>
      <w:sz w:val="20"/>
    </w:rPr>
  </w:style>
  <w:style w:type="character" w:styleId="876">
    <w:name w:val="endnote reference"/>
    <w:basedOn w:val="890"/>
    <w:uiPriority w:val="99"/>
    <w:semiHidden/>
    <w:unhideWhenUsed/>
    <w:rPr>
      <w:vertAlign w:val="superscript"/>
    </w:rPr>
  </w:style>
  <w:style w:type="paragraph" w:styleId="877">
    <w:name w:val="toc 1"/>
    <w:basedOn w:val="888"/>
    <w:next w:val="888"/>
    <w:uiPriority w:val="39"/>
    <w:unhideWhenUsed/>
    <w:pPr>
      <w:ind w:left="0" w:right="0" w:firstLine="0"/>
      <w:spacing w:after="57"/>
    </w:pPr>
  </w:style>
  <w:style w:type="paragraph" w:styleId="878">
    <w:name w:val="toc 2"/>
    <w:basedOn w:val="888"/>
    <w:next w:val="888"/>
    <w:uiPriority w:val="39"/>
    <w:unhideWhenUsed/>
    <w:pPr>
      <w:ind w:left="283" w:right="0" w:firstLine="0"/>
      <w:spacing w:after="57"/>
    </w:pPr>
  </w:style>
  <w:style w:type="paragraph" w:styleId="879">
    <w:name w:val="toc 3"/>
    <w:basedOn w:val="888"/>
    <w:next w:val="888"/>
    <w:uiPriority w:val="39"/>
    <w:unhideWhenUsed/>
    <w:pPr>
      <w:ind w:left="567" w:right="0" w:firstLine="0"/>
      <w:spacing w:after="57"/>
    </w:pPr>
  </w:style>
  <w:style w:type="paragraph" w:styleId="880">
    <w:name w:val="toc 4"/>
    <w:basedOn w:val="888"/>
    <w:next w:val="888"/>
    <w:uiPriority w:val="39"/>
    <w:unhideWhenUsed/>
    <w:pPr>
      <w:ind w:left="850" w:right="0" w:firstLine="0"/>
      <w:spacing w:after="57"/>
    </w:pPr>
  </w:style>
  <w:style w:type="paragraph" w:styleId="881">
    <w:name w:val="toc 5"/>
    <w:basedOn w:val="888"/>
    <w:next w:val="888"/>
    <w:uiPriority w:val="39"/>
    <w:unhideWhenUsed/>
    <w:pPr>
      <w:ind w:left="1134" w:right="0" w:firstLine="0"/>
      <w:spacing w:after="57"/>
    </w:pPr>
  </w:style>
  <w:style w:type="paragraph" w:styleId="882">
    <w:name w:val="toc 6"/>
    <w:basedOn w:val="888"/>
    <w:next w:val="888"/>
    <w:uiPriority w:val="39"/>
    <w:unhideWhenUsed/>
    <w:pPr>
      <w:ind w:left="1417" w:right="0" w:firstLine="0"/>
      <w:spacing w:after="57"/>
    </w:pPr>
  </w:style>
  <w:style w:type="paragraph" w:styleId="883">
    <w:name w:val="toc 7"/>
    <w:basedOn w:val="888"/>
    <w:next w:val="888"/>
    <w:uiPriority w:val="39"/>
    <w:unhideWhenUsed/>
    <w:pPr>
      <w:ind w:left="1701" w:right="0" w:firstLine="0"/>
      <w:spacing w:after="57"/>
    </w:pPr>
  </w:style>
  <w:style w:type="paragraph" w:styleId="884">
    <w:name w:val="toc 8"/>
    <w:basedOn w:val="888"/>
    <w:next w:val="888"/>
    <w:uiPriority w:val="39"/>
    <w:unhideWhenUsed/>
    <w:pPr>
      <w:ind w:left="1984" w:right="0" w:firstLine="0"/>
      <w:spacing w:after="57"/>
    </w:pPr>
  </w:style>
  <w:style w:type="paragraph" w:styleId="885">
    <w:name w:val="toc 9"/>
    <w:basedOn w:val="888"/>
    <w:next w:val="888"/>
    <w:uiPriority w:val="39"/>
    <w:unhideWhenUsed/>
    <w:pPr>
      <w:ind w:left="2268" w:right="0" w:firstLine="0"/>
      <w:spacing w:after="57"/>
    </w:pPr>
  </w:style>
  <w:style w:type="paragraph" w:styleId="886">
    <w:name w:val="TOC Heading"/>
    <w:uiPriority w:val="39"/>
    <w:unhideWhenUsed/>
  </w:style>
  <w:style w:type="paragraph" w:styleId="887">
    <w:name w:val="table of figures"/>
    <w:basedOn w:val="888"/>
    <w:next w:val="888"/>
    <w:uiPriority w:val="99"/>
    <w:unhideWhenUsed/>
    <w:pPr>
      <w:spacing w:after="0" w:afterAutospacing="0"/>
    </w:pPr>
  </w:style>
  <w:style w:type="paragraph" w:styleId="888" w:default="1">
    <w:name w:val="Normal"/>
    <w:qFormat/>
    <w:pPr>
      <w:widowControl w:val="off"/>
    </w:pPr>
    <w:rPr>
      <w:lang w:eastAsia="ar-SA"/>
    </w:rPr>
  </w:style>
  <w:style w:type="paragraph" w:styleId="889">
    <w:name w:val="Heading 1"/>
    <w:basedOn w:val="888"/>
    <w:next w:val="888"/>
    <w:link w:val="972"/>
    <w:uiPriority w:val="99"/>
    <w:qFormat/>
    <w:pPr>
      <w:jc w:val="center"/>
      <w:spacing w:before="108" w:after="108"/>
      <w:outlineLvl w:val="0"/>
    </w:pPr>
    <w:rPr>
      <w:rFonts w:ascii="Arial" w:hAnsi="Arial" w:cs="Arial" w:eastAsiaTheme="minorEastAsia"/>
      <w:b/>
      <w:bCs/>
      <w:color w:val="26282f"/>
      <w:sz w:val="24"/>
      <w:szCs w:val="24"/>
      <w:lang w:eastAsia="ru-RU"/>
    </w:rPr>
  </w:style>
  <w:style w:type="character" w:styleId="890" w:default="1">
    <w:name w:val="Default Paragraph Font"/>
    <w:uiPriority w:val="1"/>
    <w:semiHidden/>
    <w:unhideWhenUsed/>
  </w:style>
  <w:style w:type="table" w:styleId="8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2" w:default="1">
    <w:name w:val="No List"/>
    <w:uiPriority w:val="99"/>
    <w:semiHidden/>
    <w:unhideWhenUsed/>
  </w:style>
  <w:style w:type="character" w:styleId="893" w:customStyle="1">
    <w:name w:val="WW8Num1z0"/>
    <w:rPr>
      <w:rFonts w:ascii="Times New Roman" w:hAnsi="Times New Roman" w:cs="Times New Roman"/>
    </w:rPr>
  </w:style>
  <w:style w:type="character" w:styleId="894" w:customStyle="1">
    <w:name w:val="WW8Num2z0"/>
    <w:rPr>
      <w:rFonts w:ascii="Times New Roman" w:hAnsi="Times New Roman" w:cs="Times New Roman"/>
    </w:rPr>
  </w:style>
  <w:style w:type="character" w:styleId="895" w:customStyle="1">
    <w:name w:val="WW8Num3z0"/>
    <w:rPr>
      <w:rFonts w:ascii="Times New Roman" w:hAnsi="Times New Roman" w:cs="Times New Roman"/>
    </w:rPr>
  </w:style>
  <w:style w:type="character" w:styleId="896" w:customStyle="1">
    <w:name w:val="WW8Num4z0"/>
    <w:rPr>
      <w:sz w:val="18"/>
      <w:szCs w:val="18"/>
    </w:rPr>
  </w:style>
  <w:style w:type="character" w:styleId="897" w:customStyle="1">
    <w:name w:val="WW8Num5z0"/>
    <w:rPr>
      <w:sz w:val="18"/>
      <w:szCs w:val="18"/>
    </w:rPr>
  </w:style>
  <w:style w:type="character" w:styleId="898" w:customStyle="1">
    <w:name w:val="WW8Num7z0"/>
    <w:rPr>
      <w:rFonts w:ascii="Symbol" w:hAnsi="Symbol" w:cs="Symbol"/>
    </w:rPr>
  </w:style>
  <w:style w:type="character" w:styleId="899" w:customStyle="1">
    <w:name w:val="Основной шрифт абзаца3"/>
  </w:style>
  <w:style w:type="character" w:styleId="900" w:customStyle="1">
    <w:name w:val="Основной шрифт абзаца2"/>
  </w:style>
  <w:style w:type="character" w:styleId="901" w:customStyle="1">
    <w:name w:val="WW8Num8z0"/>
    <w:rPr>
      <w:rFonts w:ascii="Symbol" w:hAnsi="Symbol" w:cs="Symbol"/>
    </w:rPr>
  </w:style>
  <w:style w:type="character" w:styleId="902" w:customStyle="1">
    <w:name w:val="Absatz-Standardschriftart"/>
  </w:style>
  <w:style w:type="character" w:styleId="903" w:customStyle="1">
    <w:name w:val="WW8Num3z1"/>
    <w:rPr>
      <w:rFonts w:ascii="Times New Roman" w:hAnsi="Times New Roman" w:eastAsia="Times New Roman" w:cs="Times New Roman"/>
    </w:rPr>
  </w:style>
  <w:style w:type="character" w:styleId="904" w:customStyle="1">
    <w:name w:val="WW8Num5z1"/>
    <w:rPr>
      <w:b w:val="0"/>
      <w:sz w:val="20"/>
      <w:szCs w:val="20"/>
    </w:rPr>
  </w:style>
  <w:style w:type="character" w:styleId="905" w:customStyle="1">
    <w:name w:val="WW8Num6z0"/>
    <w:rPr>
      <w:b w:val="0"/>
    </w:rPr>
  </w:style>
  <w:style w:type="character" w:styleId="906" w:customStyle="1">
    <w:name w:val="WW8Num7z1"/>
    <w:rPr>
      <w:rFonts w:ascii="Courier New" w:hAnsi="Courier New" w:cs="Courier New"/>
    </w:rPr>
  </w:style>
  <w:style w:type="character" w:styleId="907" w:customStyle="1">
    <w:name w:val="WW8Num7z2"/>
    <w:rPr>
      <w:rFonts w:ascii="Wingdings" w:hAnsi="Wingdings" w:cs="Wingdings"/>
    </w:rPr>
  </w:style>
  <w:style w:type="character" w:styleId="908" w:customStyle="1">
    <w:name w:val="WW8Num8z1"/>
    <w:rPr>
      <w:rFonts w:ascii="Courier New" w:hAnsi="Courier New" w:cs="Courier New"/>
    </w:rPr>
  </w:style>
  <w:style w:type="character" w:styleId="909" w:customStyle="1">
    <w:name w:val="WW8Num8z2"/>
    <w:rPr>
      <w:rFonts w:ascii="Wingdings" w:hAnsi="Wingdings" w:cs="Wingdings"/>
    </w:rPr>
  </w:style>
  <w:style w:type="character" w:styleId="910" w:customStyle="1">
    <w:name w:val="WW8Num9z0"/>
    <w:rPr>
      <w:rFonts w:ascii="Symbol" w:hAnsi="Symbol" w:cs="Symbol"/>
    </w:rPr>
  </w:style>
  <w:style w:type="character" w:styleId="911" w:customStyle="1">
    <w:name w:val="WW8Num9z1"/>
    <w:rPr>
      <w:rFonts w:ascii="Courier New" w:hAnsi="Courier New" w:cs="Courier New"/>
    </w:rPr>
  </w:style>
  <w:style w:type="character" w:styleId="912" w:customStyle="1">
    <w:name w:val="WW8Num9z2"/>
    <w:rPr>
      <w:rFonts w:ascii="Wingdings" w:hAnsi="Wingdings" w:cs="Wingdings"/>
    </w:rPr>
  </w:style>
  <w:style w:type="character" w:styleId="913" w:customStyle="1">
    <w:name w:val="WW8Num10z0"/>
    <w:rPr>
      <w:rFonts w:ascii="Symbol" w:hAnsi="Symbol" w:cs="Symbol"/>
    </w:rPr>
  </w:style>
  <w:style w:type="character" w:styleId="914" w:customStyle="1">
    <w:name w:val="WW8Num10z1"/>
    <w:rPr>
      <w:rFonts w:ascii="Courier New" w:hAnsi="Courier New" w:cs="Courier New"/>
    </w:rPr>
  </w:style>
  <w:style w:type="character" w:styleId="915" w:customStyle="1">
    <w:name w:val="WW8Num10z2"/>
    <w:rPr>
      <w:rFonts w:ascii="Wingdings" w:hAnsi="Wingdings" w:cs="Wingdings"/>
    </w:rPr>
  </w:style>
  <w:style w:type="character" w:styleId="916" w:customStyle="1">
    <w:name w:val="WW8Num11z0"/>
    <w:rPr>
      <w:rFonts w:ascii="Symbol" w:hAnsi="Symbol" w:cs="Symbol"/>
    </w:rPr>
  </w:style>
  <w:style w:type="character" w:styleId="917" w:customStyle="1">
    <w:name w:val="WW8Num11z1"/>
    <w:rPr>
      <w:rFonts w:ascii="Courier New" w:hAnsi="Courier New" w:cs="Courier New"/>
    </w:rPr>
  </w:style>
  <w:style w:type="character" w:styleId="918" w:customStyle="1">
    <w:name w:val="WW8Num11z2"/>
    <w:rPr>
      <w:rFonts w:ascii="Wingdings" w:hAnsi="Wingdings" w:cs="Wingdings"/>
    </w:rPr>
  </w:style>
  <w:style w:type="character" w:styleId="919" w:customStyle="1">
    <w:name w:val="WW8Num14z0"/>
    <w:rPr>
      <w:rFonts w:ascii="Symbol" w:hAnsi="Symbol" w:cs="Symbol"/>
    </w:rPr>
  </w:style>
  <w:style w:type="character" w:styleId="920" w:customStyle="1">
    <w:name w:val="WW8Num14z1"/>
    <w:rPr>
      <w:rFonts w:ascii="Courier New" w:hAnsi="Courier New" w:cs="Courier New"/>
    </w:rPr>
  </w:style>
  <w:style w:type="character" w:styleId="921" w:customStyle="1">
    <w:name w:val="WW8Num14z2"/>
    <w:rPr>
      <w:rFonts w:ascii="Wingdings" w:hAnsi="Wingdings" w:cs="Wingdings"/>
    </w:rPr>
  </w:style>
  <w:style w:type="character" w:styleId="922" w:customStyle="1">
    <w:name w:val="WW8Num16z0"/>
    <w:rPr>
      <w:b w:val="0"/>
    </w:rPr>
  </w:style>
  <w:style w:type="character" w:styleId="923" w:customStyle="1">
    <w:name w:val="WW8Num18z0"/>
    <w:rPr>
      <w:rFonts w:ascii="Symbol" w:hAnsi="Symbol" w:cs="Symbol"/>
    </w:rPr>
  </w:style>
  <w:style w:type="character" w:styleId="924" w:customStyle="1">
    <w:name w:val="WW8Num18z1"/>
    <w:rPr>
      <w:rFonts w:ascii="Courier New" w:hAnsi="Courier New" w:cs="Courier New"/>
    </w:rPr>
  </w:style>
  <w:style w:type="character" w:styleId="925" w:customStyle="1">
    <w:name w:val="WW8Num18z2"/>
    <w:rPr>
      <w:rFonts w:ascii="Wingdings" w:hAnsi="Wingdings" w:cs="Wingdings"/>
    </w:rPr>
  </w:style>
  <w:style w:type="character" w:styleId="926" w:customStyle="1">
    <w:name w:val="WW8Num19z0"/>
    <w:rPr>
      <w:rFonts w:ascii="Symbol" w:hAnsi="Symbol" w:cs="Symbol"/>
    </w:rPr>
  </w:style>
  <w:style w:type="character" w:styleId="927" w:customStyle="1">
    <w:name w:val="WW8Num19z1"/>
    <w:rPr>
      <w:rFonts w:ascii="Courier New" w:hAnsi="Courier New" w:cs="Courier New"/>
    </w:rPr>
  </w:style>
  <w:style w:type="character" w:styleId="928" w:customStyle="1">
    <w:name w:val="WW8Num19z2"/>
    <w:rPr>
      <w:rFonts w:ascii="Wingdings" w:hAnsi="Wingdings" w:cs="Wingdings"/>
    </w:rPr>
  </w:style>
  <w:style w:type="character" w:styleId="929" w:customStyle="1">
    <w:name w:val="WW8Num20z0"/>
    <w:rPr>
      <w:b/>
    </w:rPr>
  </w:style>
  <w:style w:type="character" w:styleId="930" w:customStyle="1">
    <w:name w:val="WW8Num20z1"/>
    <w:rPr>
      <w:b w:val="0"/>
    </w:rPr>
  </w:style>
  <w:style w:type="character" w:styleId="931" w:customStyle="1">
    <w:name w:val="WW8Num22z0"/>
    <w:rPr>
      <w:rFonts w:ascii="Symbol" w:hAnsi="Symbol" w:cs="Symbol"/>
    </w:rPr>
  </w:style>
  <w:style w:type="character" w:styleId="932" w:customStyle="1">
    <w:name w:val="WW8Num22z1"/>
    <w:rPr>
      <w:rFonts w:ascii="Courier New" w:hAnsi="Courier New" w:cs="Courier New"/>
    </w:rPr>
  </w:style>
  <w:style w:type="character" w:styleId="933" w:customStyle="1">
    <w:name w:val="WW8Num22z2"/>
    <w:rPr>
      <w:rFonts w:ascii="Wingdings" w:hAnsi="Wingdings" w:cs="Wingdings"/>
    </w:rPr>
  </w:style>
  <w:style w:type="character" w:styleId="934" w:customStyle="1">
    <w:name w:val="WW8Num24z0"/>
    <w:rPr>
      <w:rFonts w:ascii="Symbol" w:hAnsi="Symbol" w:cs="Symbol"/>
    </w:rPr>
  </w:style>
  <w:style w:type="character" w:styleId="935" w:customStyle="1">
    <w:name w:val="WW8Num26z0"/>
    <w:rPr>
      <w:rFonts w:ascii="Symbol" w:hAnsi="Symbol" w:cs="Symbol"/>
    </w:rPr>
  </w:style>
  <w:style w:type="character" w:styleId="936" w:customStyle="1">
    <w:name w:val="WW8Num26z1"/>
    <w:rPr>
      <w:rFonts w:ascii="Courier New" w:hAnsi="Courier New" w:cs="Courier New"/>
    </w:rPr>
  </w:style>
  <w:style w:type="character" w:styleId="937" w:customStyle="1">
    <w:name w:val="WW8Num26z2"/>
    <w:rPr>
      <w:rFonts w:ascii="Wingdings" w:hAnsi="Wingdings" w:cs="Wingdings"/>
    </w:rPr>
  </w:style>
  <w:style w:type="character" w:styleId="938" w:customStyle="1">
    <w:name w:val="WW8Num27z0"/>
    <w:rPr>
      <w:b w:val="0"/>
    </w:rPr>
  </w:style>
  <w:style w:type="character" w:styleId="939" w:customStyle="1">
    <w:name w:val="WW8Num28z0"/>
    <w:rPr>
      <w:rFonts w:ascii="Symbol" w:hAnsi="Symbol" w:cs="Symbol"/>
    </w:rPr>
  </w:style>
  <w:style w:type="character" w:styleId="940" w:customStyle="1">
    <w:name w:val="WW8Num28z1"/>
    <w:rPr>
      <w:rFonts w:ascii="Courier New" w:hAnsi="Courier New" w:cs="Courier New"/>
    </w:rPr>
  </w:style>
  <w:style w:type="character" w:styleId="941" w:customStyle="1">
    <w:name w:val="WW8Num28z2"/>
    <w:rPr>
      <w:rFonts w:ascii="Wingdings" w:hAnsi="Wingdings" w:cs="Wingdings"/>
    </w:rPr>
  </w:style>
  <w:style w:type="character" w:styleId="942" w:customStyle="1">
    <w:name w:val="Основной шрифт абзаца1"/>
  </w:style>
  <w:style w:type="character" w:styleId="943" w:customStyle="1">
    <w:name w:val="Символ нумерации"/>
  </w:style>
  <w:style w:type="paragraph" w:styleId="944" w:customStyle="1">
    <w:name w:val="Заголовок1"/>
    <w:basedOn w:val="888"/>
    <w:next w:val="945"/>
    <w:pPr>
      <w:keepNext/>
      <w:spacing w:before="240" w:after="120"/>
    </w:pPr>
    <w:rPr>
      <w:rFonts w:ascii="Arial" w:hAnsi="Arial" w:eastAsia="Lucida Sans Unicode" w:cs="Mangal"/>
      <w:sz w:val="28"/>
      <w:szCs w:val="28"/>
    </w:rPr>
  </w:style>
  <w:style w:type="paragraph" w:styleId="945">
    <w:name w:val="Body Text"/>
    <w:basedOn w:val="888"/>
    <w:pPr>
      <w:spacing w:after="120"/>
    </w:pPr>
  </w:style>
  <w:style w:type="paragraph" w:styleId="946">
    <w:name w:val="List"/>
    <w:basedOn w:val="945"/>
    <w:rPr>
      <w:rFonts w:cs="Mangal"/>
    </w:rPr>
  </w:style>
  <w:style w:type="paragraph" w:styleId="947" w:customStyle="1">
    <w:name w:val="Название3"/>
    <w:basedOn w:val="888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948" w:customStyle="1">
    <w:name w:val="Указатель3"/>
    <w:basedOn w:val="888"/>
    <w:pPr>
      <w:suppressLineNumbers/>
    </w:pPr>
    <w:rPr>
      <w:rFonts w:cs="Mangal"/>
    </w:rPr>
  </w:style>
  <w:style w:type="paragraph" w:styleId="949" w:customStyle="1">
    <w:name w:val="Название2"/>
    <w:basedOn w:val="888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950" w:customStyle="1">
    <w:name w:val="Указатель2"/>
    <w:basedOn w:val="888"/>
    <w:pPr>
      <w:suppressLineNumbers/>
    </w:pPr>
    <w:rPr>
      <w:rFonts w:cs="Mangal"/>
    </w:rPr>
  </w:style>
  <w:style w:type="paragraph" w:styleId="951" w:customStyle="1">
    <w:name w:val="Название1"/>
    <w:basedOn w:val="888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952" w:customStyle="1">
    <w:name w:val="Указатель1"/>
    <w:basedOn w:val="888"/>
    <w:pPr>
      <w:suppressLineNumbers/>
    </w:pPr>
    <w:rPr>
      <w:rFonts w:cs="Mangal"/>
    </w:rPr>
  </w:style>
  <w:style w:type="paragraph" w:styleId="953" w:customStyle="1">
    <w:name w:val="Обычный +9m"/>
    <w:basedOn w:val="888"/>
    <w:rPr>
      <w:lang w:val="en-US"/>
    </w:rPr>
  </w:style>
  <w:style w:type="paragraph" w:styleId="954" w:customStyle="1">
    <w:name w:val="Основной текст с отступом 21"/>
    <w:basedOn w:val="888"/>
    <w:pPr>
      <w:ind w:firstLine="720"/>
      <w:jc w:val="both"/>
      <w:widowControl/>
    </w:pPr>
    <w:rPr>
      <w:sz w:val="24"/>
      <w:szCs w:val="24"/>
    </w:rPr>
  </w:style>
  <w:style w:type="paragraph" w:styleId="955">
    <w:name w:val="Body Text Indent"/>
    <w:basedOn w:val="888"/>
    <w:pPr>
      <w:ind w:left="283"/>
      <w:spacing w:after="120"/>
    </w:pPr>
  </w:style>
  <w:style w:type="paragraph" w:styleId="956" w:customStyle="1">
    <w:name w:val="Содержимое таблицы"/>
    <w:basedOn w:val="888"/>
    <w:pPr>
      <w:suppressLineNumbers/>
    </w:pPr>
  </w:style>
  <w:style w:type="paragraph" w:styleId="957" w:customStyle="1">
    <w:name w:val="Заголовок таблицы"/>
    <w:basedOn w:val="956"/>
    <w:pPr>
      <w:jc w:val="center"/>
    </w:pPr>
    <w:rPr>
      <w:b/>
      <w:bCs/>
    </w:rPr>
  </w:style>
  <w:style w:type="paragraph" w:styleId="958">
    <w:name w:val="Header"/>
    <w:basedOn w:val="888"/>
    <w:link w:val="95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59" w:customStyle="1">
    <w:name w:val="Верхний колонтитул Знак"/>
    <w:basedOn w:val="890"/>
    <w:link w:val="958"/>
    <w:uiPriority w:val="99"/>
    <w:rPr>
      <w:lang w:eastAsia="ar-SA"/>
    </w:rPr>
  </w:style>
  <w:style w:type="paragraph" w:styleId="960">
    <w:name w:val="Footer"/>
    <w:basedOn w:val="888"/>
    <w:link w:val="96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61" w:customStyle="1">
    <w:name w:val="Нижний колонтитул Знак"/>
    <w:basedOn w:val="890"/>
    <w:link w:val="960"/>
    <w:uiPriority w:val="99"/>
    <w:rPr>
      <w:lang w:eastAsia="ar-SA"/>
    </w:rPr>
  </w:style>
  <w:style w:type="paragraph" w:styleId="962">
    <w:name w:val="List Paragraph"/>
    <w:basedOn w:val="888"/>
    <w:uiPriority w:val="34"/>
    <w:qFormat/>
    <w:pPr>
      <w:contextualSpacing/>
      <w:ind w:left="720"/>
      <w:spacing w:after="200" w:line="276" w:lineRule="auto"/>
      <w:widowControl/>
    </w:pPr>
    <w:rPr>
      <w:rFonts w:ascii="Calibri" w:hAnsi="Calibri" w:eastAsia="Calibri"/>
      <w:sz w:val="22"/>
      <w:szCs w:val="22"/>
      <w:lang w:eastAsia="en-US"/>
    </w:rPr>
  </w:style>
  <w:style w:type="paragraph" w:styleId="963" w:customStyle="1">
    <w:name w:val="ConsNormal"/>
    <w:pPr>
      <w:ind w:right="19772" w:firstLine="720"/>
    </w:pPr>
    <w:rPr>
      <w:rFonts w:ascii="Arial" w:hAnsi="Arial" w:cs="Arial"/>
    </w:rPr>
  </w:style>
  <w:style w:type="character" w:styleId="964" w:customStyle="1">
    <w:name w:val="Font Style12"/>
    <w:basedOn w:val="890"/>
    <w:rPr>
      <w:rFonts w:hint="default" w:ascii="Century Schoolbook" w:hAnsi="Century Schoolbook" w:cs="Century Schoolbook"/>
      <w:sz w:val="22"/>
      <w:szCs w:val="22"/>
    </w:rPr>
  </w:style>
  <w:style w:type="paragraph" w:styleId="965">
    <w:name w:val="Balloon Text"/>
    <w:basedOn w:val="888"/>
    <w:link w:val="966"/>
    <w:uiPriority w:val="99"/>
    <w:semiHidden/>
    <w:unhideWhenUsed/>
    <w:rPr>
      <w:rFonts w:ascii="Tahoma" w:hAnsi="Tahoma" w:cs="Tahoma"/>
      <w:sz w:val="16"/>
      <w:szCs w:val="16"/>
    </w:rPr>
  </w:style>
  <w:style w:type="character" w:styleId="966" w:customStyle="1">
    <w:name w:val="Текст выноски Знак"/>
    <w:basedOn w:val="890"/>
    <w:link w:val="965"/>
    <w:uiPriority w:val="99"/>
    <w:semiHidden/>
    <w:rPr>
      <w:rFonts w:ascii="Tahoma" w:hAnsi="Tahoma" w:cs="Tahoma"/>
      <w:sz w:val="16"/>
      <w:szCs w:val="16"/>
      <w:lang w:eastAsia="ar-SA"/>
    </w:rPr>
  </w:style>
  <w:style w:type="paragraph" w:styleId="967">
    <w:name w:val="Normal (Web)"/>
    <w:basedOn w:val="888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968" w:customStyle="1">
    <w:name w:val="s2"/>
  </w:style>
  <w:style w:type="character" w:styleId="969" w:customStyle="1">
    <w:name w:val="s5"/>
  </w:style>
  <w:style w:type="character" w:styleId="970">
    <w:name w:val="Hyperlink"/>
    <w:basedOn w:val="890"/>
    <w:rPr>
      <w:color w:val="0066cc"/>
      <w:u w:val="single"/>
    </w:rPr>
  </w:style>
  <w:style w:type="character" w:styleId="971" w:customStyle="1">
    <w:name w:val="fill"/>
    <w:basedOn w:val="890"/>
  </w:style>
  <w:style w:type="character" w:styleId="972" w:customStyle="1">
    <w:name w:val="Заголовок 1 Знак"/>
    <w:basedOn w:val="890"/>
    <w:link w:val="889"/>
    <w:uiPriority w:val="99"/>
    <w:rPr>
      <w:rFonts w:ascii="Arial" w:hAnsi="Arial" w:cs="Arial" w:eastAsiaTheme="minorEastAsia"/>
      <w:b/>
      <w:bCs/>
      <w:color w:val="26282f"/>
      <w:sz w:val="24"/>
      <w:szCs w:val="24"/>
    </w:rPr>
  </w:style>
  <w:style w:type="paragraph" w:styleId="973" w:customStyle="1">
    <w:name w:val="Default"/>
    <w:rPr>
      <w:rFonts w:eastAsiaTheme="minorEastAsia"/>
      <w:color w:val="000000"/>
      <w:sz w:val="24"/>
      <w:szCs w:val="24"/>
    </w:rPr>
  </w:style>
  <w:style w:type="character" w:styleId="974" w:customStyle="1">
    <w:name w:val="apple-converted-space"/>
    <w:basedOn w:val="890"/>
    <w:rPr>
      <w:rFonts w:cs="Times New Roman"/>
    </w:rPr>
  </w:style>
  <w:style w:type="paragraph" w:styleId="975" w:customStyle="1">
    <w:name w:val="StGen0"/>
    <w:basedOn w:val="888"/>
    <w:next w:val="967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table" w:styleId="976">
    <w:name w:val="Table Grid"/>
    <w:basedOn w:val="89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77">
    <w:name w:val="annotation reference"/>
    <w:basedOn w:val="890"/>
    <w:uiPriority w:val="99"/>
    <w:semiHidden/>
    <w:unhideWhenUsed/>
    <w:rPr>
      <w:sz w:val="16"/>
      <w:szCs w:val="16"/>
    </w:rPr>
  </w:style>
  <w:style w:type="paragraph" w:styleId="978">
    <w:name w:val="annotation text"/>
    <w:basedOn w:val="888"/>
    <w:link w:val="979"/>
    <w:uiPriority w:val="99"/>
    <w:semiHidden/>
    <w:unhideWhenUsed/>
  </w:style>
  <w:style w:type="character" w:styleId="979" w:customStyle="1">
    <w:name w:val="Текст примечания Знак"/>
    <w:basedOn w:val="890"/>
    <w:link w:val="978"/>
    <w:uiPriority w:val="99"/>
    <w:semiHidden/>
    <w:rPr>
      <w:lang w:eastAsia="ar-SA"/>
    </w:rPr>
  </w:style>
  <w:style w:type="paragraph" w:styleId="980">
    <w:name w:val="annotation subject"/>
    <w:basedOn w:val="978"/>
    <w:next w:val="978"/>
    <w:link w:val="981"/>
    <w:uiPriority w:val="99"/>
    <w:semiHidden/>
    <w:unhideWhenUsed/>
    <w:rPr>
      <w:b/>
      <w:bCs/>
    </w:rPr>
  </w:style>
  <w:style w:type="character" w:styleId="981" w:customStyle="1">
    <w:name w:val="Тема примечания Знак"/>
    <w:basedOn w:val="979"/>
    <w:link w:val="980"/>
    <w:uiPriority w:val="99"/>
    <w:semiHidden/>
    <w:rPr>
      <w:b/>
      <w:bCs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19C4A-92A1-41A5-88CA-511A9AEBF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Microsoft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 № ____</dc:title>
  <dc:subject/>
  <dc:creator>user</dc:creator>
  <cp:keywords/>
  <dc:description/>
  <cp:lastModifiedBy>Купцов Никита</cp:lastModifiedBy>
  <cp:revision>240</cp:revision>
  <dcterms:created xsi:type="dcterms:W3CDTF">2024-06-21T09:18:00Z</dcterms:created>
  <dcterms:modified xsi:type="dcterms:W3CDTF">2026-09-17T14:31:48Z</dcterms:modified>
</cp:coreProperties>
</file>