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keepNext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учета вводного и первичного инструктажей по пожарной безопасности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63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388"/>
        <w:gridCol w:w="1276"/>
        <w:gridCol w:w="3260"/>
        <w:gridCol w:w="1276"/>
        <w:gridCol w:w="1163"/>
      </w:tblGrid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Проводимого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Инструктируемый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569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Теоретическая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8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439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outlineLvl w:val="7"/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920"/>
        </w:trPr>
        <w:tc>
          <w:tcPr>
            <w:tcBorders>
              <w:bottom w:val="single" w:color="auto" w:sz="4" w:space="0"/>
            </w:tcBorders>
            <w:tcW w:w="99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326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5)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16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</w:rPr>
            </w:r>
            <w:bookmarkStart w:id="0" w:name="_Hlk104894486"/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Вводный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Первичный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bookmarkEnd w:id="0"/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644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68"/>
        <w:gridCol w:w="5529"/>
        <w:gridCol w:w="2073"/>
        <w:gridCol w:w="2074"/>
      </w:tblGrid>
      <w:tr>
        <w:tblPrEx/>
        <w:trPr>
          <w:trHeight w:val="388"/>
        </w:trPr>
        <w:tc>
          <w:tcPr>
            <w:shd w:val="clear" w:color="auto" w:fill="auto"/>
            <w:tcW w:w="968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96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Практическая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7"/>
        </w:trPr>
        <w:tc>
          <w:tcPr>
            <w:shd w:val="clear" w:color="auto" w:fill="auto"/>
            <w:tcW w:w="968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52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41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03"/>
        </w:trPr>
        <w:tc>
          <w:tcPr>
            <w:tcBorders>
              <w:bottom w:val="single" w:color="auto" w:sz="4" w:space="0"/>
            </w:tcBorders>
            <w:tcW w:w="968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5529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9)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48"/>
        </w:trPr>
        <w:tc>
          <w:tcPr>
            <w:shd w:val="clear" w:color="auto" w:fill="auto"/>
            <w:tcW w:w="9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52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73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73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48"/>
        </w:trPr>
        <w:tc>
          <w:tcPr>
            <w:shd w:val="clear" w:color="auto" w:fill="auto"/>
            <w:tcW w:w="96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52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7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7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12</cp:revision>
  <dcterms:created xsi:type="dcterms:W3CDTF">2026-03-27T13:28:00Z</dcterms:created>
  <dcterms:modified xsi:type="dcterms:W3CDTF">2026-07-22T18:23:16Z</dcterms:modified>
</cp:coreProperties>
</file>