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spacing w:after="0" w:line="240" w:lineRule="auto"/>
        <w:rPr>
          <w:rFonts w:ascii="Times New Roman" w:hAnsi="Times New Roman" w:eastAsia="Times New Roman"/>
          <w:b/>
          <w:bCs/>
          <w:color w:val="ff0000"/>
          <w:sz w:val="20"/>
          <w:szCs w:val="20"/>
          <w:lang w:eastAsia="ru-RU"/>
        </w:rPr>
      </w:pPr>
      <w:r>
        <w:rPr>
          <w:rFonts w:ascii="Times New Roman" w:hAnsi="Times New Roman" w:eastAsia="Times New Roman"/>
          <w:b/>
          <w:bCs/>
          <w:color w:val="ff0000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ff0000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ff0000"/>
          <w:sz w:val="20"/>
          <w:szCs w:val="20"/>
          <w:lang w:eastAsia="ru-RU"/>
        </w:rPr>
      </w:r>
    </w:p>
    <w:p>
      <w:pPr>
        <w:pStyle w:val="836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/>
          <w:b/>
          <w:bCs/>
          <w:color w:val="000000" w:themeColor="text1"/>
          <w:szCs w:val="18"/>
        </w:rPr>
        <w:t xml:space="preserve">&lt;Краткое наименование&gt;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pStyle w:val="836"/>
        <w:jc w:val="center"/>
        <w:rPr>
          <w:b/>
          <w:bCs/>
          <w:color w:val="000000" w:themeColor="text1"/>
          <w:sz w:val="23"/>
          <w:szCs w:val="23"/>
        </w:rPr>
      </w:pPr>
      <w:r>
        <w:rPr>
          <w:b/>
          <w:bCs/>
          <w:color w:val="000000" w:themeColor="text1"/>
          <w:sz w:val="23"/>
          <w:szCs w:val="23"/>
        </w:rPr>
      </w:r>
      <w:r>
        <w:rPr>
          <w:b/>
          <w:bCs/>
          <w:color w:val="000000" w:themeColor="text1"/>
          <w:sz w:val="23"/>
          <w:szCs w:val="23"/>
        </w:rPr>
      </w:r>
      <w:r>
        <w:rPr>
          <w:b/>
          <w:bCs/>
          <w:color w:val="000000" w:themeColor="text1"/>
          <w:sz w:val="23"/>
          <w:szCs w:val="23"/>
        </w:rPr>
      </w:r>
    </w:p>
    <w:p>
      <w:pPr>
        <w:pStyle w:val="836"/>
        <w:jc w:val="center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</w:r>
      <w:r>
        <w:rPr>
          <w:color w:val="000000" w:themeColor="text1"/>
          <w:sz w:val="23"/>
          <w:szCs w:val="23"/>
        </w:rPr>
      </w:r>
      <w:r>
        <w:rPr>
          <w:color w:val="000000" w:themeColor="text1"/>
          <w:sz w:val="23"/>
          <w:szCs w:val="23"/>
        </w:rPr>
      </w:r>
    </w:p>
    <w:tbl>
      <w:tblPr>
        <w:tblW w:w="12599" w:type="dxa"/>
        <w:tblInd w:w="-10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755"/>
        <w:gridCol w:w="3844"/>
      </w:tblGrid>
      <w:tr>
        <w:tblPrEx/>
        <w:trPr>
          <w:trHeight w:val="94"/>
        </w:trPr>
        <w:tc>
          <w:tcPr>
            <w:tcW w:w="8755" w:type="dxa"/>
            <w:textDirection w:val="lrTb"/>
            <w:noWrap w:val="false"/>
          </w:tcPr>
          <w:p>
            <w:pPr>
              <w:pStyle w:val="836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Лист ознакомления с результатами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</w:p>
          <w:p>
            <w:pPr>
              <w:pStyle w:val="836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</w:r>
          </w:p>
          <w:p>
            <w:pPr>
              <w:pStyle w:val="83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 xml:space="preserve">оценки профессиональных рисков по рабочему месту</w:t>
            </w:r>
            <w:r>
              <w:rPr>
                <w:rFonts w:ascii="Times New Roman" w:hAnsi="Times New Roman" w:cs="Times New Roman"/>
                <w:color w:val="000000" w:themeColor="text1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u w:val="single"/>
              </w:rPr>
              <w:t xml:space="preserve">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 xml:space="preserve">карта №____</w:t>
            </w:r>
            <w:r>
              <w:rPr>
                <w:rFonts w:ascii="Times New Roman" w:hAnsi="Times New Roman" w:cs="Times New Roman"/>
                <w:color w:val="000000" w:themeColor="text1"/>
                <w:u w:val="single"/>
              </w:rPr>
              <w:t xml:space="preserve">)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r>
          </w:p>
          <w:p>
            <w:pPr>
              <w:pStyle w:val="836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  <w:p>
            <w:pPr>
              <w:pStyle w:val="836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W w:w="3844" w:type="dxa"/>
            <w:textDirection w:val="lrTb"/>
            <w:noWrap w:val="false"/>
          </w:tcPr>
          <w:p>
            <w:pPr>
              <w:pStyle w:val="836"/>
              <w:ind w:left="103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>
      <w:pPr>
        <w:pStyle w:val="836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color w:val="000000" w:themeColor="text1"/>
        </w:rPr>
        <w:t xml:space="preserve">&lt;Должность работника&gt;</w:t>
      </w:r>
      <w:r>
        <w:rPr>
          <w:rFonts w:ascii="Times New Roman" w:hAnsi="Times New Roman" w:cs="Times New Roman"/>
          <w:color w:val="000000" w:themeColor="text1"/>
        </w:rPr>
        <w:t xml:space="preserve">/</w:t>
      </w:r>
      <w:r>
        <w:rPr>
          <w:rFonts w:ascii="Times New Roman" w:hAnsi="Times New Roman" w:eastAsia="Times New Roman"/>
          <w:color w:val="000000" w:themeColor="text1"/>
        </w:rPr>
        <w:t xml:space="preserve">&lt;Подразделение&gt;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36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С результатами оценки профессиональных рисков ознакомлен(а)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pStyle w:val="83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83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36"/>
        <w:gridCol w:w="3046"/>
        <w:gridCol w:w="283"/>
        <w:gridCol w:w="3680"/>
      </w:tblGrid>
      <w:tr>
        <w:tblPrEx/>
        <w:trPr/>
        <w:tc>
          <w:tcPr>
            <w:tcBorders>
              <w:bottom w:val="single" w:color="auto" w:sz="4" w:space="0"/>
            </w:tcBorders>
            <w:tcW w:w="2336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3046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&lt;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Полное имя работника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&gt;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auto" w:sz="4" w:space="0"/>
            </w:tcBorders>
            <w:tcW w:w="3680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 xml:space="preserve">&lt;Дата приказа о приеме&gt;</w:t>
            </w:r>
            <w:r>
              <w:rPr>
                <w:rFonts w:ascii="Times New Roman" w:hAnsi="Times New Roman"/>
                <w:color w:val="000000" w:themeColor="text1"/>
              </w:rPr>
              <w:t xml:space="preserve"> г.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</w:tcBorders>
            <w:tcW w:w="2336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3046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</w:tcBorders>
            <w:tcW w:w="3680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(дата)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pStyle w:val="836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2"/>
    <w:next w:val="832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3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2"/>
    <w:next w:val="832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3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2"/>
    <w:next w:val="832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3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2"/>
    <w:next w:val="832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3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2"/>
    <w:next w:val="832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3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2"/>
    <w:next w:val="832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3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2"/>
    <w:next w:val="832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3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2"/>
    <w:next w:val="832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3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2"/>
    <w:next w:val="832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3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2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2"/>
    <w:next w:val="832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3"/>
    <w:link w:val="675"/>
    <w:uiPriority w:val="10"/>
    <w:rPr>
      <w:sz w:val="48"/>
      <w:szCs w:val="48"/>
    </w:rPr>
  </w:style>
  <w:style w:type="paragraph" w:styleId="677">
    <w:name w:val="Subtitle"/>
    <w:basedOn w:val="832"/>
    <w:next w:val="832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3"/>
    <w:link w:val="677"/>
    <w:uiPriority w:val="11"/>
    <w:rPr>
      <w:sz w:val="24"/>
      <w:szCs w:val="24"/>
    </w:rPr>
  </w:style>
  <w:style w:type="paragraph" w:styleId="679">
    <w:name w:val="Quote"/>
    <w:basedOn w:val="832"/>
    <w:next w:val="832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2"/>
    <w:next w:val="832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2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3"/>
    <w:link w:val="683"/>
    <w:uiPriority w:val="99"/>
  </w:style>
  <w:style w:type="paragraph" w:styleId="685">
    <w:name w:val="Footer"/>
    <w:basedOn w:val="832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3"/>
    <w:link w:val="685"/>
    <w:uiPriority w:val="99"/>
  </w:style>
  <w:style w:type="paragraph" w:styleId="687">
    <w:name w:val="Caption"/>
    <w:basedOn w:val="832"/>
    <w:next w:val="832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3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pPr>
      <w:spacing w:after="200" w:line="276" w:lineRule="auto"/>
    </w:pPr>
    <w:rPr>
      <w:rFonts w:ascii="Calibri" w:hAnsi="Calibri" w:eastAsia="Calibri" w:cs="Times New Roman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 w:customStyle="1">
    <w:name w:val="Default"/>
    <w:pPr>
      <w:spacing w:after="0" w:line="240" w:lineRule="auto"/>
    </w:pPr>
    <w:rPr>
      <w:rFonts w:ascii="Arial" w:hAnsi="Arial" w:eastAsia="Calibri" w:cs="Arial"/>
      <w:color w:val="000000"/>
      <w:sz w:val="24"/>
      <w:szCs w:val="24"/>
      <w:lang w:eastAsia="ru-RU"/>
    </w:rPr>
  </w:style>
  <w:style w:type="table" w:styleId="837">
    <w:name w:val="Table Grid"/>
    <w:basedOn w:val="834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7</cp:revision>
  <dcterms:created xsi:type="dcterms:W3CDTF">2026-03-27T14:24:00Z</dcterms:created>
  <dcterms:modified xsi:type="dcterms:W3CDTF">2026-07-22T18:24:10Z</dcterms:modified>
</cp:coreProperties>
</file>