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 w:rsidR="00C34396" w:rsidRPr="005017CF" w14:paraId="4C1604BD" w14:textId="77777777" w:rsidTr="00B7238C">
        <w:tc>
          <w:tcPr>
            <w:tcW w:w="5382" w:type="dxa"/>
          </w:tcPr>
          <w:p w14:paraId="3A13D1C4" w14:textId="77777777" w:rsidR="00C34396" w:rsidRDefault="00C34396" w:rsidP="00B7238C">
            <w:pPr>
              <w:pStyle w:val="ab"/>
            </w:pPr>
          </w:p>
        </w:tc>
        <w:tc>
          <w:tcPr>
            <w:tcW w:w="3963" w:type="dxa"/>
          </w:tcPr>
          <w:p w14:paraId="2563182F" w14:textId="77777777" w:rsidR="00C34396" w:rsidRPr="005017CF" w:rsidRDefault="00C34396" w:rsidP="00B7238C">
            <w:pPr>
              <w:widowControl w:val="0"/>
              <w:tabs>
                <w:tab w:val="center" w:pos="4677"/>
                <w:tab w:val="right" w:pos="935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017C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Приложение № 1 к</w:t>
            </w:r>
          </w:p>
          <w:p w14:paraId="65A37D97" w14:textId="77777777" w:rsidR="00C34396" w:rsidRPr="005017CF" w:rsidRDefault="00C34396" w:rsidP="00B7238C">
            <w:pPr>
              <w:widowControl w:val="0"/>
              <w:tabs>
                <w:tab w:val="center" w:pos="4677"/>
                <w:tab w:val="right" w:pos="935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017C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Трудовому договору от </w:t>
            </w:r>
            <w:r w:rsidRPr="005017CF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ru-RU"/>
              </w:rPr>
              <w:t xml:space="preserve">&lt;Дата </w:t>
            </w:r>
            <w:r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ru-RU"/>
              </w:rPr>
              <w:t>приказа о приеме</w:t>
            </w:r>
            <w:r w:rsidRPr="005017CF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ru-RU"/>
              </w:rPr>
              <w:t>&gt;</w:t>
            </w:r>
            <w:r w:rsidRPr="005017C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г. № </w:t>
            </w:r>
            <w:r w:rsidRPr="005017CF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ru-RU"/>
              </w:rPr>
              <w:t>&lt;</w:t>
            </w:r>
            <w:r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ru-RU"/>
              </w:rPr>
              <w:t>Договор №</w:t>
            </w:r>
            <w:r w:rsidRPr="005017CF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ru-RU"/>
              </w:rPr>
              <w:t>&gt;</w:t>
            </w:r>
          </w:p>
        </w:tc>
      </w:tr>
    </w:tbl>
    <w:p w14:paraId="038C57E0" w14:textId="77777777" w:rsidR="00C34396" w:rsidRDefault="00C34396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AE69F5" w14:textId="14E72BE9" w:rsidR="004940EA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 xml:space="preserve">ДОЛЖНОСТНАЯ ИНСТРУКЦИЯ  </w:t>
      </w:r>
    </w:p>
    <w:p w14:paraId="4A23D1F1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бармена</w:t>
      </w:r>
    </w:p>
    <w:p w14:paraId="5B39E0CB" w14:textId="77777777" w:rsidR="004940EA" w:rsidRDefault="004940EA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71A835" w14:textId="77777777" w:rsidR="000552C9" w:rsidRPr="00FB5B32" w:rsidRDefault="000552C9" w:rsidP="004940E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614ED8A3" w14:textId="0BC6C960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1.1. Настоящая должностная инструкция определяет обязанности, права и ответственность бармена </w:t>
      </w:r>
      <w:r w:rsidR="005017CF" w:rsidRPr="005017CF">
        <w:rPr>
          <w:rFonts w:ascii="Times New Roman" w:hAnsi="Times New Roman" w:cs="Times New Roman"/>
          <w:color w:val="FF0000"/>
          <w:sz w:val="24"/>
          <w:szCs w:val="24"/>
        </w:rPr>
        <w:t>&lt;</w:t>
      </w:r>
      <w:r w:rsidR="008C3EC7">
        <w:rPr>
          <w:rFonts w:ascii="Times New Roman" w:hAnsi="Times New Roman" w:cs="Times New Roman"/>
          <w:color w:val="FF0000"/>
          <w:sz w:val="24"/>
          <w:szCs w:val="24"/>
        </w:rPr>
        <w:t>Полное наименование</w:t>
      </w:r>
      <w:r w:rsidR="005017CF" w:rsidRPr="005017CF">
        <w:rPr>
          <w:rFonts w:ascii="Times New Roman" w:hAnsi="Times New Roman" w:cs="Times New Roman"/>
          <w:color w:val="FF0000"/>
          <w:sz w:val="24"/>
          <w:szCs w:val="24"/>
        </w:rPr>
        <w:t>&gt;</w:t>
      </w:r>
      <w:r w:rsidRPr="00FB5B32">
        <w:rPr>
          <w:rFonts w:ascii="Times New Roman" w:hAnsi="Times New Roman" w:cs="Times New Roman"/>
          <w:sz w:val="24"/>
          <w:szCs w:val="24"/>
        </w:rPr>
        <w:t xml:space="preserve"> (далее —</w:t>
      </w:r>
      <w:r w:rsidR="00584228">
        <w:rPr>
          <w:rFonts w:ascii="Times New Roman" w:hAnsi="Times New Roman" w:cs="Times New Roman"/>
          <w:sz w:val="24"/>
          <w:szCs w:val="24"/>
        </w:rPr>
        <w:t xml:space="preserve"> </w:t>
      </w:r>
      <w:r w:rsidR="00FB5B32">
        <w:rPr>
          <w:rFonts w:ascii="Times New Roman" w:hAnsi="Times New Roman" w:cs="Times New Roman"/>
          <w:sz w:val="24"/>
          <w:szCs w:val="24"/>
        </w:rPr>
        <w:t>Работодатель</w:t>
      </w:r>
      <w:r w:rsidRPr="00FB5B32">
        <w:rPr>
          <w:rFonts w:ascii="Times New Roman" w:hAnsi="Times New Roman" w:cs="Times New Roman"/>
          <w:sz w:val="24"/>
          <w:szCs w:val="24"/>
        </w:rPr>
        <w:t>).</w:t>
      </w:r>
    </w:p>
    <w:p w14:paraId="28D9C7D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1.2. Настоящая должностная инструкция разработана на основе Профессионального стандарта 33.013 "Официант/бармен", утвержденного Приказом Минтруда России от 01.12.2015 N 910н.</w:t>
      </w:r>
    </w:p>
    <w:p w14:paraId="45D39EA0" w14:textId="71735E9E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1.3. Бармен назначается на должность и освобождается от должности приказом </w:t>
      </w:r>
      <w:r w:rsidR="00A0452B" w:rsidRPr="00A0452B">
        <w:rPr>
          <w:rFonts w:ascii="Times New Roman" w:hAnsi="Times New Roman" w:cs="Times New Roman"/>
          <w:color w:val="FF0000"/>
          <w:sz w:val="24"/>
          <w:szCs w:val="24"/>
        </w:rPr>
        <w:t>&lt;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Должность р</w:t>
      </w:r>
      <w:r w:rsidR="00A0452B" w:rsidRPr="00A0452B">
        <w:rPr>
          <w:rFonts w:ascii="Times New Roman" w:hAnsi="Times New Roman" w:cs="Times New Roman"/>
          <w:color w:val="FF0000"/>
          <w:sz w:val="24"/>
          <w:szCs w:val="24"/>
        </w:rPr>
        <w:t>уководител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я</w:t>
      </w:r>
      <w:r w:rsidR="00A0452B" w:rsidRPr="00A0452B">
        <w:rPr>
          <w:rFonts w:ascii="Times New Roman" w:hAnsi="Times New Roman" w:cs="Times New Roman"/>
          <w:color w:val="FF0000"/>
          <w:sz w:val="24"/>
          <w:szCs w:val="24"/>
        </w:rPr>
        <w:t>&gt;</w:t>
      </w:r>
      <w:r w:rsidRPr="00FB5B32">
        <w:rPr>
          <w:rFonts w:ascii="Times New Roman" w:hAnsi="Times New Roman" w:cs="Times New Roman"/>
          <w:sz w:val="24"/>
          <w:szCs w:val="24"/>
        </w:rPr>
        <w:t>.</w:t>
      </w:r>
    </w:p>
    <w:p w14:paraId="62794A1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1.4. На должность бармена назначается лицо, имеющее профессиональное обучение и стаж работы по специальности не менее 6 месяцев.</w:t>
      </w:r>
    </w:p>
    <w:p w14:paraId="621B8E98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1.5. Особые условия допуска к работе:</w:t>
      </w:r>
    </w:p>
    <w:p w14:paraId="563A594D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наличие действующей медицинской книжки, прохождение обязательных предварительных, периодических и внеочередных медицинских осмотров в соответствии с законодательством РФ;</w:t>
      </w:r>
    </w:p>
    <w:p w14:paraId="1780B106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к производству блюд, напитков и кулинарных изделий с использованием алкоголя допускаются работники в возрасте от 18 лет.</w:t>
      </w:r>
    </w:p>
    <w:p w14:paraId="3F13E2A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1.6. Необходимые умения:</w:t>
      </w:r>
    </w:p>
    <w:p w14:paraId="78EC338E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1.6.1. Принимать заказ и консультировать потребителей по напиткам и продукции бара.</w:t>
      </w:r>
    </w:p>
    <w:p w14:paraId="1882C294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1.6.2. Производить инвентаризацию продуктов, сырья, используемых при приготовлении напитков и закусок.</w:t>
      </w:r>
    </w:p>
    <w:p w14:paraId="6B6F6222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1.6.3. Эксплуатировать в процессе работы оборудование бара с соблюдением требований охраны труда и санитарных норм и правил.</w:t>
      </w:r>
    </w:p>
    <w:p w14:paraId="2B149F4D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1.6.4. Комбинировать различные способы приготовления и сочетания основных продуктов с дополнительными ингредиентами для создания напитков и закусок.</w:t>
      </w:r>
    </w:p>
    <w:p w14:paraId="513004A5" w14:textId="77777777" w:rsidR="000552C9" w:rsidRPr="00FB5B32" w:rsidRDefault="000552C9" w:rsidP="000552C9">
      <w:pPr>
        <w:pStyle w:val="a3"/>
        <w:spacing w:after="0"/>
        <w:contextualSpacing/>
        <w:jc w:val="both"/>
        <w:rPr>
          <w:b/>
          <w:iCs/>
        </w:rPr>
      </w:pPr>
      <w:r w:rsidRPr="00FB5B32">
        <w:rPr>
          <w:iCs/>
        </w:rPr>
        <w:t>1.6.5. Соблюдать необходимые условия и сроки хранения продуктов и напитков в баре.</w:t>
      </w:r>
    </w:p>
    <w:p w14:paraId="3A2F0635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1.6.6. Производить расчет с потребителем, оформлять платежи по счетам и вести кассовую документацию.</w:t>
      </w:r>
    </w:p>
    <w:p w14:paraId="390DF80B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1.6.7. Составлять отчеты о выполненных заказах и реализованной продукции в баре, буфете.</w:t>
      </w:r>
    </w:p>
    <w:p w14:paraId="67F1A133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1.6.8. Организовывать обучение помощников бармена на рабочих местах правилам сервировки.</w:t>
      </w:r>
    </w:p>
    <w:p w14:paraId="3BC20E4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1.6.9. Осуществлять контроль выполнения помощниками бармена заданий по изготовлению простых видов напитков и закусок.</w:t>
      </w:r>
    </w:p>
    <w:p w14:paraId="1EA9763C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1.6.10. Соблюдать правила личной гигиены и выполнять санитарные правила.</w:t>
      </w:r>
    </w:p>
    <w:p w14:paraId="66298C2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1.6.11. Соблюдать правила ресторанного этикета при встрече и приветствии потребителей, подаче барной, винной карты.</w:t>
      </w:r>
    </w:p>
    <w:p w14:paraId="62F18788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1.6.12. Предлагать потребителям напитки и предоставлять краткую информацию о них в процессе обслуживания.</w:t>
      </w:r>
    </w:p>
    <w:p w14:paraId="66E9596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1.6.13. Консультировать потребителей по выбору вин, крепких спиртных и прочих напитков, их сочетаемости с блюдами.</w:t>
      </w:r>
    </w:p>
    <w:p w14:paraId="21188F74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1.6.14. Осуществлять прием заказа на напитки.</w:t>
      </w:r>
    </w:p>
    <w:p w14:paraId="46441B59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1.6.15. Размещать заказ потребителя в информационных системах работодателя.</w:t>
      </w:r>
    </w:p>
    <w:p w14:paraId="3DDA06B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1.6.16. Знать методы подачи напитков в организациях питания и уметь применять их на практике.</w:t>
      </w:r>
    </w:p>
    <w:p w14:paraId="70415F97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1.6.17. Знать правила и очередность подачи напитков</w:t>
      </w:r>
      <w:r w:rsidRPr="00FB5B32">
        <w:rPr>
          <w:rFonts w:ascii="Times New Roman" w:hAnsi="Times New Roman" w:cs="Times New Roman"/>
          <w:sz w:val="24"/>
          <w:szCs w:val="24"/>
        </w:rPr>
        <w:t xml:space="preserve"> </w:t>
      </w:r>
      <w:r w:rsidRPr="00FB5B32">
        <w:rPr>
          <w:rFonts w:ascii="Times New Roman" w:hAnsi="Times New Roman" w:cs="Times New Roman"/>
          <w:iCs/>
          <w:sz w:val="24"/>
          <w:szCs w:val="24"/>
        </w:rPr>
        <w:t>и уметь применять их на практике.</w:t>
      </w:r>
    </w:p>
    <w:p w14:paraId="16FD2961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lastRenderedPageBreak/>
        <w:t>1.6.18 Знать требования к качеству, температуре напитков при подаче и уметь применять их на практике.</w:t>
      </w:r>
    </w:p>
    <w:p w14:paraId="09293C18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1.6.19 Знать технологии подготовки и презентации напитков в присутствии потребителей и уметь применять их на практике.</w:t>
      </w:r>
    </w:p>
    <w:p w14:paraId="0DF30DA2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1.6.20. Знать виды инструментов и оборудования, используемых для подготовки и презентации напитков в присутствии потребителей</w:t>
      </w:r>
      <w:r w:rsidRPr="00FB5B32">
        <w:rPr>
          <w:rFonts w:ascii="Times New Roman" w:hAnsi="Times New Roman" w:cs="Times New Roman"/>
          <w:sz w:val="24"/>
          <w:szCs w:val="24"/>
        </w:rPr>
        <w:t xml:space="preserve"> </w:t>
      </w:r>
      <w:r w:rsidRPr="00FB5B32">
        <w:rPr>
          <w:rFonts w:ascii="Times New Roman" w:hAnsi="Times New Roman" w:cs="Times New Roman"/>
          <w:iCs/>
          <w:sz w:val="24"/>
          <w:szCs w:val="24"/>
        </w:rPr>
        <w:t>и уметь применять их на практике.</w:t>
      </w:r>
    </w:p>
    <w:p w14:paraId="405EBA12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1.6.21. Знать порядок оформления счетов и расчета по ним с потребителями организации питания.</w:t>
      </w:r>
    </w:p>
    <w:p w14:paraId="0D15238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1.6.22. Знать формы расчетов с потребителями организаций питания.</w:t>
      </w:r>
    </w:p>
    <w:p w14:paraId="7F0197F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1.6.23. Знать правила эксплуатации контрольно-кассовой техники и POS-терминалов.</w:t>
      </w:r>
    </w:p>
    <w:p w14:paraId="7B308E7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1.6.24. Знать правила подготовки к проведению массовых мероприятий в организациях питания и при выездном обслуживании.</w:t>
      </w:r>
    </w:p>
    <w:p w14:paraId="10D739A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- особенности обслуживания массовых мероприятий в организациях питания и на выездных мероприятиях,</w:t>
      </w:r>
    </w:p>
    <w:p w14:paraId="2BCAEF2B" w14:textId="77777777" w:rsidR="00FB5B32" w:rsidRDefault="000552C9" w:rsidP="00FB5B32">
      <w:pPr>
        <w:spacing w:after="0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1.6.25. Знать нормативно-правовые акты Российской Федерации, регулирующие деятельность организаций питания по направлению своей деятельности.</w:t>
      </w:r>
    </w:p>
    <w:p w14:paraId="23460D01" w14:textId="77777777" w:rsidR="000552C9" w:rsidRPr="00FB5B32" w:rsidRDefault="000552C9" w:rsidP="00FB5B32">
      <w:pPr>
        <w:spacing w:after="0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1.7. Необходимые знания:</w:t>
      </w:r>
    </w:p>
    <w:p w14:paraId="516DA4AC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1.7.1. Характеристика напитков, включенных в меню.</w:t>
      </w:r>
    </w:p>
    <w:p w14:paraId="765334FF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1.7.2. Правила сочетаемости напитков и блюд.</w:t>
      </w:r>
    </w:p>
    <w:p w14:paraId="712504A8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1.7.3. Правила и очередность подачи блюд и напитков.</w:t>
      </w:r>
    </w:p>
    <w:p w14:paraId="3430A222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1.7.4. Требования к качеству, температуре блюд и напитков при подаче.</w:t>
      </w:r>
    </w:p>
    <w:p w14:paraId="48C8CAFE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1.7.5. Правила и техника замены использованной столовой посуды и столовых приборов.</w:t>
      </w:r>
    </w:p>
    <w:p w14:paraId="5A20478A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1.7.6. Виды и классификации баров, планировочные решения баров, буфетов.</w:t>
      </w:r>
    </w:p>
    <w:p w14:paraId="23656E19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1.7.7. Ассортимент, рецептуры, современные технологии приготовления, правила оформления и подачи алкогольных, слабоалкогольных коктейлей, напитков, а также закусок и изделий, реализуемых в баре.</w:t>
      </w:r>
    </w:p>
    <w:p w14:paraId="053D7D51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1.7.8. Нормы расхода сырья и полуфабрикатов, используемых при производстве напитков и закусок, правила учета и выдачи продуктов.</w:t>
      </w:r>
    </w:p>
    <w:p w14:paraId="22FD43CD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1.7.9. Материально-техническое и информационное оснащение бара и буфета.</w:t>
      </w:r>
    </w:p>
    <w:p w14:paraId="691ECBDD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1.7.10. Сроки и условия хранения различных групп товаров и готовой продукции.</w:t>
      </w:r>
    </w:p>
    <w:p w14:paraId="5D7FC68F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1.7.11. Принципы и приемы презентации напитков и закусок потребителям.</w:t>
      </w:r>
    </w:p>
    <w:p w14:paraId="09F13DA9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1.7.12. Правила культуры обслуживания, протокола и этикета обслуживания потребителей организации питания.</w:t>
      </w:r>
    </w:p>
    <w:p w14:paraId="06D72A7B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1.7.13. Правила подготовки к проведению массовых мероприятий в организациях питания и при выездном обслуживании.</w:t>
      </w:r>
    </w:p>
    <w:p w14:paraId="0785590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1.7.14. Особенности обслуживания массовых мероприятий в организациях питания и на выездных мероприятиях.</w:t>
      </w:r>
    </w:p>
    <w:p w14:paraId="21B3FDD7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1.7.15. Санитарные требования к торговым и производственным помещениям организаций общественного питания, инвентарю, посуде и таре.</w:t>
      </w:r>
    </w:p>
    <w:p w14:paraId="111DD45C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1.7.16. Требования охраны труда и нормы охраны труда, техники безопасности, производственной санитарии и пожарной безопасности в организациях питания.</w:t>
      </w:r>
    </w:p>
    <w:p w14:paraId="40688A3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1.7.17. Технологии наставничества и обучения на рабочих местах.</w:t>
      </w:r>
    </w:p>
    <w:p w14:paraId="058A3932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1.7.18. Нормативно-правовые акты Российской Федерации, регулирующие деятельность организаций питания.</w:t>
      </w:r>
    </w:p>
    <w:p w14:paraId="22C0D9E7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1.7.19. Порядок оформления счетов и расчета по ним с потребителями организации питания.</w:t>
      </w:r>
    </w:p>
    <w:p w14:paraId="5B74493C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1.7.20. Формы расчетов с потребителями организаций питания.</w:t>
      </w:r>
    </w:p>
    <w:p w14:paraId="172A663B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1.7.21. Правила эксплуатации контрольно-кассовой техники и POS-терминалов.</w:t>
      </w:r>
    </w:p>
    <w:p w14:paraId="50A09A55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1.7.22. Правила ведения учетно-отчетной и кассовой документации.</w:t>
      </w:r>
    </w:p>
    <w:p w14:paraId="3C4D91DC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1.8. Бармен в своей деятельности руководствуется:</w:t>
      </w:r>
    </w:p>
    <w:p w14:paraId="06E17CBE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действующими нормативными документами по вопросам выполняемой работы;</w:t>
      </w:r>
    </w:p>
    <w:p w14:paraId="137B3402" w14:textId="155B314A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lastRenderedPageBreak/>
        <w:t xml:space="preserve">- локальными нормативными актами </w:t>
      </w:r>
      <w:r w:rsidR="00A942CC" w:rsidRP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;</w:t>
      </w:r>
    </w:p>
    <w:p w14:paraId="7886DFEE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Профессиональным стандартом 33.013 "Официант/бармен";</w:t>
      </w:r>
    </w:p>
    <w:p w14:paraId="694997E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настоящей должностной инструкцией.</w:t>
      </w:r>
    </w:p>
    <w:p w14:paraId="47568A0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1.9. Бармен является материально ответственным лицом.</w:t>
      </w:r>
    </w:p>
    <w:p w14:paraId="5DF954ED" w14:textId="37200E49" w:rsidR="000552C9" w:rsidRPr="00A942CC" w:rsidRDefault="000552C9" w:rsidP="000552C9">
      <w:pPr>
        <w:pStyle w:val="a3"/>
        <w:spacing w:after="0"/>
        <w:contextualSpacing/>
        <w:jc w:val="both"/>
        <w:rPr>
          <w:lang w:eastAsia="ru-RU"/>
        </w:rPr>
      </w:pPr>
      <w:r w:rsidRPr="00FB5B32">
        <w:t xml:space="preserve">1.10. </w:t>
      </w:r>
      <w:r w:rsidRPr="00FB5B32">
        <w:rPr>
          <w:lang w:eastAsia="ru-RU"/>
        </w:rPr>
        <w:t xml:space="preserve">Бармен подчиняется </w:t>
      </w:r>
      <w:r w:rsidRPr="00A942CC">
        <w:rPr>
          <w:lang w:eastAsia="ru-RU"/>
        </w:rPr>
        <w:t xml:space="preserve">непосредственному руководителю в соответствии с утверждённой на предприятии организационной структурой </w:t>
      </w:r>
      <w:r w:rsidR="00A942CC" w:rsidRPr="00A942CC">
        <w:t>Работодателя</w:t>
      </w:r>
      <w:r w:rsidRPr="00A942CC">
        <w:rPr>
          <w:lang w:eastAsia="ru-RU"/>
        </w:rPr>
        <w:t>.</w:t>
      </w:r>
    </w:p>
    <w:p w14:paraId="413BFF0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2CC">
        <w:rPr>
          <w:rFonts w:ascii="Times New Roman" w:hAnsi="Times New Roman" w:cs="Times New Roman"/>
          <w:sz w:val="24"/>
          <w:szCs w:val="24"/>
        </w:rPr>
        <w:t xml:space="preserve">1.11. Бармен обязан не разглашать коммерческую тайну и конфиденциальную информацию, а также рецептуры напитков и технологии изготовления </w:t>
      </w:r>
      <w:r w:rsidRPr="00FB5B32">
        <w:rPr>
          <w:rFonts w:ascii="Times New Roman" w:hAnsi="Times New Roman" w:cs="Times New Roman"/>
          <w:sz w:val="24"/>
          <w:szCs w:val="24"/>
        </w:rPr>
        <w:t>продукции, ставшие ему известными в рамках исполнения трудовых обязанностей. Нарушение данного пункта является дисциплинарным проступком и может повлечь увольнение по основаниям, предусмотренным Трудовым кодексом РФ.</w:t>
      </w:r>
    </w:p>
    <w:p w14:paraId="35B2D3A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1.12. Бармен обязан проходить регулярное обучение и инструктаж по охране труда, пожарной безопасности, технике безопасности с документальным подтверждением.</w:t>
      </w:r>
    </w:p>
    <w:p w14:paraId="286F9FE4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1.13. Бармен обязан соблюдать нормы делового этикета и корпоративной культуры в отношениях с руководством, коллегами и клиентами. Грубое, оскорбительное поведение, нецензурная брани и хамство недопустимы.</w:t>
      </w:r>
    </w:p>
    <w:p w14:paraId="5D55B3F6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2. ТРУДОВЫЕ ФУНКЦИИ</w:t>
      </w:r>
    </w:p>
    <w:p w14:paraId="3BE5BECE" w14:textId="77777777" w:rsidR="000552C9" w:rsidRPr="00FB5B32" w:rsidRDefault="000552C9" w:rsidP="000552C9">
      <w:pPr>
        <w:ind w:firstLine="708"/>
        <w:contextualSpacing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Бармен выполняет следующие функции:</w:t>
      </w:r>
    </w:p>
    <w:p w14:paraId="77D5C7E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2.1. </w:t>
      </w:r>
      <w:r w:rsidRPr="00FB5B32">
        <w:rPr>
          <w:rFonts w:ascii="Times New Roman" w:hAnsi="Times New Roman" w:cs="Times New Roman"/>
          <w:iCs/>
          <w:sz w:val="24"/>
          <w:szCs w:val="24"/>
        </w:rPr>
        <w:t>Обслуживание потребителей организаций питания напитками и закусками за барной стойкой:</w:t>
      </w:r>
    </w:p>
    <w:p w14:paraId="5F62549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2.1.1. </w:t>
      </w:r>
      <w:r w:rsidRPr="00FB5B32">
        <w:rPr>
          <w:rFonts w:ascii="Times New Roman" w:hAnsi="Times New Roman" w:cs="Times New Roman"/>
          <w:iCs/>
          <w:sz w:val="24"/>
          <w:szCs w:val="24"/>
        </w:rPr>
        <w:t>Оформление витрины и барной стойки</w:t>
      </w:r>
      <w:r w:rsidRPr="00FB5B32">
        <w:rPr>
          <w:rFonts w:ascii="Times New Roman" w:hAnsi="Times New Roman" w:cs="Times New Roman"/>
          <w:bCs/>
          <w:sz w:val="24"/>
          <w:szCs w:val="24"/>
        </w:rPr>
        <w:t>.</w:t>
      </w:r>
    </w:p>
    <w:p w14:paraId="5A54DC55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2.1.2. </w:t>
      </w:r>
      <w:r w:rsidRPr="00FB5B32">
        <w:rPr>
          <w:rFonts w:ascii="Times New Roman" w:hAnsi="Times New Roman" w:cs="Times New Roman"/>
          <w:iCs/>
          <w:sz w:val="24"/>
          <w:szCs w:val="24"/>
        </w:rPr>
        <w:t>Оценка наличия запасов посуды, аксессуаров и инструментов.</w:t>
      </w:r>
    </w:p>
    <w:p w14:paraId="049585C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2.1.3. Составление заявок на продукты, напитки и сырье, используемые при приготовлении напитков и закусок.</w:t>
      </w:r>
    </w:p>
    <w:p w14:paraId="773A7936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2.1.4. Проверка наличия маркировки винно-водочных изделий, получаемых со склада, а также наличия сопроводительной документации (товарно-транспортные накладные, сертификаты, декларации). </w:t>
      </w:r>
      <w:r w:rsidRPr="00FB5B32">
        <w:rPr>
          <w:rFonts w:ascii="Times New Roman" w:hAnsi="Times New Roman" w:cs="Times New Roman"/>
          <w:bCs/>
          <w:sz w:val="24"/>
          <w:szCs w:val="24"/>
        </w:rPr>
        <w:t>Необходимо сохранение 2-х частей акцизной марки после открытия (одна на бутылке, вторая на пробке) До полной реализации алкоголя из ёмкости, акцизная марка должна оставаться на ней в читаемом виде.</w:t>
      </w:r>
    </w:p>
    <w:p w14:paraId="1948FCD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2.1.5. Встреча потребителей бара и прием заказа на продукцию бара.</w:t>
      </w:r>
    </w:p>
    <w:p w14:paraId="201961A9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2.1.6. Вносить предложения при разработке меню бара.</w:t>
      </w:r>
    </w:p>
    <w:p w14:paraId="08C44CCA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2.1.7. Приготовление и подача алкогольных и безалкогольных коктейлей и напитков.</w:t>
      </w:r>
    </w:p>
    <w:p w14:paraId="6DC2A44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2.1.8. Приготовление и подача свежевыжатых соков и прочих безалкогольных напитков.</w:t>
      </w:r>
    </w:p>
    <w:p w14:paraId="5F25B2F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2.1.9. </w:t>
      </w:r>
      <w:r w:rsidRPr="00FB5B32">
        <w:rPr>
          <w:rFonts w:ascii="Times New Roman" w:hAnsi="Times New Roman" w:cs="Times New Roman"/>
          <w:bCs/>
          <w:sz w:val="24"/>
          <w:szCs w:val="24"/>
        </w:rPr>
        <w:t>Осуществление отпуска напитка только в определённое для этого напитка стекло. Вид напитка должен строго соответствовать фотографиям меню.</w:t>
      </w:r>
    </w:p>
    <w:p w14:paraId="444F0F16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2.1.10. Приготовление заготовок и украшений для приготовления и оформления напитков и закусок.</w:t>
      </w:r>
    </w:p>
    <w:p w14:paraId="28028DA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2.1.11. Контроль хранения и расхода продуктов, сырья, используемых при приготовлении напитков и закусок.</w:t>
      </w:r>
    </w:p>
    <w:p w14:paraId="0501A85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2.1.12. </w:t>
      </w:r>
      <w:r w:rsidRPr="00FB5B32">
        <w:rPr>
          <w:rFonts w:ascii="Times New Roman" w:hAnsi="Times New Roman" w:cs="Times New Roman"/>
          <w:bCs/>
          <w:sz w:val="24"/>
          <w:szCs w:val="24"/>
        </w:rPr>
        <w:t>Выполнение правил техники безопасности и противопожарной безопасности.</w:t>
      </w:r>
    </w:p>
    <w:p w14:paraId="2BA32B68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2.1.13. Подготовка бара, буфета к закрытию.</w:t>
      </w:r>
    </w:p>
    <w:p w14:paraId="2DC4F18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2.1.14. Оформление отчетно-финансовых документов о работе бара.</w:t>
      </w:r>
    </w:p>
    <w:p w14:paraId="77736D9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2.1.15. Творческое приготовление и презентация фирменных напитков и закусок с элементами шоу.</w:t>
      </w:r>
    </w:p>
    <w:p w14:paraId="2240ED23" w14:textId="77777777" w:rsidR="000552C9" w:rsidRPr="00FB5B32" w:rsidRDefault="000552C9" w:rsidP="000552C9">
      <w:pPr>
        <w:pStyle w:val="a5"/>
        <w:spacing w:before="0" w:beforeAutospacing="0" w:after="0" w:afterAutospacing="0"/>
        <w:jc w:val="both"/>
        <w:rPr>
          <w:iCs/>
        </w:rPr>
      </w:pPr>
      <w:r w:rsidRPr="00FB5B32">
        <w:rPr>
          <w:bCs/>
        </w:rPr>
        <w:t xml:space="preserve">2.2. </w:t>
      </w:r>
      <w:r w:rsidRPr="00FB5B32">
        <w:rPr>
          <w:iCs/>
        </w:rPr>
        <w:t>Проведение расчетов с потребителями организации питания за сделанные заказы:</w:t>
      </w:r>
    </w:p>
    <w:p w14:paraId="2FD62E1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2.2.1. Оформление счета за сделанный заказ потребителем организации питания.</w:t>
      </w:r>
    </w:p>
    <w:p w14:paraId="46B3AC35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2.2.2. </w:t>
      </w:r>
      <w:r w:rsidRPr="00FB5B32">
        <w:rPr>
          <w:rFonts w:ascii="Times New Roman" w:hAnsi="Times New Roman" w:cs="Times New Roman"/>
          <w:iCs/>
          <w:sz w:val="24"/>
          <w:szCs w:val="24"/>
        </w:rPr>
        <w:t>Предоставление счета за сделанный заказ потребителю организации питания.</w:t>
      </w:r>
    </w:p>
    <w:p w14:paraId="75E24464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2.2.3. Получение оплаты от потребителей организации питания за выполненный заказ.</w:t>
      </w:r>
    </w:p>
    <w:p w14:paraId="0466BA0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2.2.4. Проведение кассовых операций оплаты по счетам за выполненный заказ.</w:t>
      </w:r>
    </w:p>
    <w:p w14:paraId="73FC32C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lastRenderedPageBreak/>
        <w:t>2.2.5. Проводы потребителей организации питания.</w:t>
      </w:r>
    </w:p>
    <w:p w14:paraId="2D35D78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2.2.6. Составление текущей отчетности по выполненным заказам.</w:t>
      </w:r>
    </w:p>
    <w:p w14:paraId="05998BF1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2.2.7. </w:t>
      </w:r>
      <w:r w:rsidRPr="00FB5B32">
        <w:rPr>
          <w:rFonts w:ascii="Times New Roman" w:hAnsi="Times New Roman" w:cs="Times New Roman"/>
          <w:bCs/>
          <w:sz w:val="24"/>
          <w:szCs w:val="24"/>
        </w:rPr>
        <w:t>При обслуживании гостей за барной стойкой, отпуск напитков осуществляется только после пробития кассового чека. Расчёт гостя осуществляется приёмом наличных денег либо банковской карты.</w:t>
      </w:r>
    </w:p>
    <w:p w14:paraId="6E9A5DBC" w14:textId="1541B23F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2.3. Неукоснительное соблюдение правил внутреннего трудового распорядка </w:t>
      </w:r>
      <w:r w:rsidR="00A942CC" w:rsidRP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330AF68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>2.4. Не разрешается приносить на территорию предприятия товары, реализуемые в ресторане, выносить имущество за пределы территории и передавать его третьим лицам.</w:t>
      </w:r>
    </w:p>
    <w:p w14:paraId="46A13F70" w14:textId="1A7C55F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2.5. </w:t>
      </w:r>
      <w:r w:rsidRPr="00FB5B32">
        <w:rPr>
          <w:rFonts w:ascii="Times New Roman" w:hAnsi="Times New Roman" w:cs="Times New Roman"/>
          <w:sz w:val="24"/>
          <w:szCs w:val="24"/>
        </w:rPr>
        <w:t xml:space="preserve">Бармен обязан соблюдать все правила внутреннего трудового распорядка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 xml:space="preserve">, включая запрет на употребление спиртных напитков, на пользование мобильными телефонами на рабочем месте без разрешения, на использование </w:t>
      </w:r>
      <w:r w:rsidRPr="00FB5B32">
        <w:rPr>
          <w:rFonts w:ascii="Times New Roman" w:hAnsi="Times New Roman" w:cs="Times New Roman"/>
          <w:bCs/>
          <w:sz w:val="24"/>
          <w:szCs w:val="24"/>
        </w:rPr>
        <w:t>жевательной резинки,</w:t>
      </w:r>
    </w:p>
    <w:p w14:paraId="330B78B7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 а также запрет курения вне специально отведенных для этого мест.</w:t>
      </w:r>
    </w:p>
    <w:p w14:paraId="5A22D3D4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2.6. </w:t>
      </w:r>
      <w:r w:rsidRPr="00FB5B32">
        <w:rPr>
          <w:rFonts w:ascii="Times New Roman" w:hAnsi="Times New Roman" w:cs="Times New Roman"/>
          <w:sz w:val="24"/>
          <w:szCs w:val="24"/>
        </w:rPr>
        <w:t xml:space="preserve">Запрещается </w:t>
      </w:r>
      <w:r w:rsidRPr="00FB5B32">
        <w:rPr>
          <w:rFonts w:ascii="Times New Roman" w:hAnsi="Times New Roman" w:cs="Times New Roman"/>
          <w:bCs/>
          <w:sz w:val="24"/>
          <w:szCs w:val="24"/>
        </w:rPr>
        <w:t>продавать алкогольную продукцию несовершеннолетним. В</w:t>
      </w:r>
      <w:r w:rsidRPr="00FB5B32">
        <w:rPr>
          <w:rFonts w:ascii="Times New Roman" w:hAnsi="Times New Roman" w:cs="Times New Roman"/>
          <w:sz w:val="24"/>
          <w:szCs w:val="24"/>
        </w:rPr>
        <w:t xml:space="preserve"> случае возникновения сомнения в достижении покупателем совершеннолетия бармен обязан потребовать у этого покупателя документ, удостоверяющий личность и позволяющий установить возраст этого покупателя.</w:t>
      </w:r>
    </w:p>
    <w:p w14:paraId="0525539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2.7. Бармен обязан незамедлительно сообщать непосредственному руководителю обо всех выявленных нарушениях правил охраны труда, техники безопасности и противопожарных требований.</w:t>
      </w:r>
    </w:p>
    <w:p w14:paraId="0403BC91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2.8. Бармен обязан выполнять законные и обоснованные распоряжения руководства, необходимые для исполнения трудовых обязанностей. Неподчинение законным распоряжениям рассматривается как нарушение трудовой дисциплины.</w:t>
      </w:r>
    </w:p>
    <w:p w14:paraId="1E65C6D1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3. ОТВЕТСТВЕННОСТЬ</w:t>
      </w:r>
    </w:p>
    <w:p w14:paraId="418905FC" w14:textId="77777777" w:rsidR="000552C9" w:rsidRPr="00FB5B32" w:rsidRDefault="000552C9" w:rsidP="000552C9">
      <w:pPr>
        <w:pStyle w:val="a3"/>
        <w:spacing w:after="0"/>
        <w:contextualSpacing/>
        <w:jc w:val="both"/>
        <w:rPr>
          <w:bCs/>
        </w:rPr>
      </w:pPr>
      <w:r w:rsidRPr="00FB5B32">
        <w:t xml:space="preserve">3.1. </w:t>
      </w:r>
      <w:r w:rsidRPr="00FB5B32">
        <w:rPr>
          <w:lang w:eastAsia="ru-RU"/>
        </w:rPr>
        <w:t>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40B76804" w14:textId="3B6C6163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3.2. Несет материальную ответственность за сохранность вверенных материальных ценностей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, включая кассовую документацию и прочее имущество.</w:t>
      </w:r>
    </w:p>
    <w:p w14:paraId="571E48A1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3.3. Ответственность за соблюдение Федерального закона от 22.11.1995 № 171-ФЗ и Федерального закона от 23.02.2013 № 15-ФЗ, включая запрет продажи алкогольной и табачной продукции несовершеннолетним.</w:t>
      </w:r>
    </w:p>
    <w:p w14:paraId="3FD526E6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3.4. Нарушение правил продажи алкогольной и табачной продукции несовершеннолетним рассматривается как серьёзное нарушение трудовой дисциплины и может повлечь дисциплинарное взыскание вплоть до увольнения.</w:t>
      </w:r>
    </w:p>
    <w:p w14:paraId="6F421A4C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3.5. Бармен несет ответственность за неразглашение коммерческой тайны и конфиденциальной информации, нарушение которой является основанием для дисциплинарного взыскания.</w:t>
      </w:r>
    </w:p>
    <w:p w14:paraId="55F7C028" w14:textId="747BD6F1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3.6. В случае причинения ущерба </w:t>
      </w:r>
      <w:r w:rsidR="00A942CC">
        <w:rPr>
          <w:rFonts w:ascii="Times New Roman" w:hAnsi="Times New Roman" w:cs="Times New Roman"/>
          <w:sz w:val="24"/>
          <w:szCs w:val="24"/>
        </w:rPr>
        <w:t>Работодателю</w:t>
      </w:r>
      <w:r w:rsidRPr="00FB5B32">
        <w:rPr>
          <w:rFonts w:ascii="Times New Roman" w:hAnsi="Times New Roman" w:cs="Times New Roman"/>
          <w:sz w:val="24"/>
          <w:szCs w:val="24"/>
        </w:rPr>
        <w:t xml:space="preserve"> по вине бармена, полный или частичный ущерб возмещается в порядке, установленном законодательством РФ и внутренними нормативными актами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.</w:t>
      </w:r>
    </w:p>
    <w:p w14:paraId="1C93A3C3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3.7. Грубое общение с руководством, коллегами, клиентами, а также неподчинение законным распоряжениям руководства рассматриваются как нарушение трудовой дисциплины и могут повлечь применение дисциплинарных взысканий, вплоть до увольнения по основаниям, предусмотренным Трудовым кодексом РФ.</w:t>
      </w:r>
    </w:p>
    <w:p w14:paraId="66FE3286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4. ПРАВА</w:t>
      </w:r>
    </w:p>
    <w:p w14:paraId="40E531D8" w14:textId="77777777" w:rsidR="000552C9" w:rsidRPr="00FB5B32" w:rsidRDefault="000552C9" w:rsidP="000552C9">
      <w:pPr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Бармен вправе:</w:t>
      </w:r>
    </w:p>
    <w:p w14:paraId="33B60C47" w14:textId="60C0A124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4.1. Знакомиться с проектными решениями руководства </w:t>
      </w:r>
      <w:r w:rsidR="00A942CC">
        <w:rPr>
          <w:rFonts w:ascii="Times New Roman" w:eastAsia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, касающимися его деятельности.</w:t>
      </w:r>
    </w:p>
    <w:p w14:paraId="6A01CD57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4.2. Вносить предложения по совершенствованию работы, связанной с предусмотренными настоящей инструкцией обязанностями.</w:t>
      </w:r>
    </w:p>
    <w:p w14:paraId="622F82B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lastRenderedPageBreak/>
        <w:t>4.3. В пределах своей компетенции сообщать непосредственному руководителю о недостатках, выявленных в процессе исполнения должностных обязанностей, и вносить предложения по их устранению.</w:t>
      </w:r>
    </w:p>
    <w:p w14:paraId="53B73100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4.4.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35DFAA83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4.5. </w:t>
      </w: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Требовать создания всех условий для выполнения должностных обязанностей, 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</w:p>
    <w:p w14:paraId="609D3170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4.6. Получать спецодежду по установленным нормам.</w:t>
      </w:r>
    </w:p>
    <w:p w14:paraId="097E8B54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4.7. Повышать свою профессиональную квалификацию.</w:t>
      </w:r>
    </w:p>
    <w:p w14:paraId="56B3CFB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ab/>
        <w:t>Бармен не в праве:</w:t>
      </w:r>
    </w:p>
    <w:p w14:paraId="4B353E4E" w14:textId="451DE794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 xml:space="preserve">4.8. Высказывать любые оценочные суждения в адрес других сотрудников и гостей </w:t>
      </w:r>
      <w:r w:rsidR="00A942CC">
        <w:rPr>
          <w:rFonts w:ascii="Times New Roman" w:eastAsia="Times New Roman" w:hAnsi="Times New Roman" w:cs="Times New Roman"/>
          <w:bCs/>
          <w:sz w:val="24"/>
          <w:szCs w:val="24"/>
        </w:rPr>
        <w:t>Работодателя</w:t>
      </w: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 xml:space="preserve">. </w:t>
      </w:r>
    </w:p>
    <w:p w14:paraId="54A41C76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4.9. Допускать в сторону любых лиц во время выполнения должностных обязанностей, действуя как представитель работодателя, на территории работодателя и в иных местах, где он выполняет должностные обязанности дискриминации по любому признаку, в том числе стаж работы, пол, возраст, национальность, религия и др.</w:t>
      </w:r>
    </w:p>
    <w:p w14:paraId="36E4CAD0" w14:textId="2F27D970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 xml:space="preserve">4.10. Разглашать сведения, составляющие коммерческую тайну </w:t>
      </w:r>
      <w:r w:rsidR="00A942CC">
        <w:rPr>
          <w:rFonts w:ascii="Times New Roman" w:eastAsia="Times New Roman" w:hAnsi="Times New Roman" w:cs="Times New Roman"/>
          <w:bCs/>
          <w:sz w:val="24"/>
          <w:szCs w:val="24"/>
        </w:rPr>
        <w:t>Работодателя</w:t>
      </w: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02454F47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4.11. Разглашать сведения, в т.ч. персональные данные третьих лиц, ставшие ему известны в связи с или в процессе выполнения им трудовых обязанностей.</w:t>
      </w:r>
    </w:p>
    <w:p w14:paraId="37FF15BC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5. ПОРЯДОК ПЕРЕСМОТРА ДОЛЖНОСТНОЙ ИНСТРУКЦИИ</w:t>
      </w:r>
    </w:p>
    <w:p w14:paraId="4FF196F4" w14:textId="77777777" w:rsidR="00FB5B32" w:rsidRPr="00FB5B32" w:rsidRDefault="00FB5B32" w:rsidP="00FB5B32">
      <w:pPr>
        <w:ind w:firstLine="708"/>
        <w:contextualSpacing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Бармен обязан:</w:t>
      </w:r>
    </w:p>
    <w:p w14:paraId="0238EE54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5.1. П</w:t>
      </w:r>
      <w:r w:rsidRPr="00FB5B32">
        <w:rPr>
          <w:rFonts w:ascii="Times New Roman" w:hAnsi="Times New Roman" w:cs="Times New Roman"/>
          <w:iCs/>
          <w:sz w:val="24"/>
          <w:szCs w:val="24"/>
        </w:rPr>
        <w:t>роходить оценку квалификации по требованию работодателя.</w:t>
      </w:r>
    </w:p>
    <w:p w14:paraId="5D1BBE44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5.2. Изучать самостоятельно технологии, методы, инструменты, используемые в проектах работодателя, в том числе новые технологии, подходы к выполнению обязанностей, методы, инструменты, определяемые работодателем.</w:t>
      </w:r>
    </w:p>
    <w:p w14:paraId="0C5F27ED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5.3. Выполнять планы по направлению своей деятельности, утверждённые работодателем, в т.ч. непосредственным руководителем, где работник указан ответственным, отвечая за качество и точность прогнозирования сроков и их соблюдения, полноту необходимых действий (мероприятий) для достижения поставленной цели.</w:t>
      </w:r>
    </w:p>
    <w:p w14:paraId="398B64D2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5.4. Участвовать в инвентаризации по распоряжению работодателя, а именно проведении инвентаризации совместно с другим работником и/или лицом, определенным работодателем, в сроки и методами, определяемыми работодателем, готовить и подписывать отчеты и акты по результатам инвентаризации, вносить данные в информационные системы работодателя.</w:t>
      </w:r>
    </w:p>
    <w:p w14:paraId="33A7AF32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5.5. Проходить предварительные, периодические и внеочередные медицинские осмотры в соответствии с действующим Законодательством Российской Федерации, а также по требованию работодателя, если есть достаточные основания полагать, что состояние здоровья сотрудника не позволяет ему должным образом исполнять свои непосредственные должностные обязанности.</w:t>
      </w:r>
    </w:p>
    <w:p w14:paraId="42F8E203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5.6. Выполнять требования антикоррупционного законодательства, в том числе не давать и не принимать денежные средства от третьих лиц, иные подарки, которые могут быть расценены как дача или получение взятки. Любые подарки контрагентам согласовывать с работодателем. Незамедлительно сообщать о попытке любого лица повлиять на решение работника или выполнение им должностных обязанностей с помощью подарка.</w:t>
      </w:r>
    </w:p>
    <w:p w14:paraId="6103668D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5.7. Знать барную и винную карту Работодателя. </w:t>
      </w:r>
    </w:p>
    <w:p w14:paraId="5A822AC7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lastRenderedPageBreak/>
        <w:t>5.8. Знать актуальный перечень напитков, их состав и наличие позиций на момент обслуживания клиента.</w:t>
      </w:r>
    </w:p>
    <w:p w14:paraId="4EB0024A" w14:textId="77777777" w:rsidR="000552C9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5.9. Уточнять у клиентов непереносимость продуктов и наличие пищевой аллергии на компоненты, входящие в состав напитков.</w:t>
      </w:r>
    </w:p>
    <w:p w14:paraId="51549D3C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6. ДОПОЛНИТЕЛЬНЫЕ УСЛОВИЯ</w:t>
      </w:r>
    </w:p>
    <w:p w14:paraId="3620E429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6.1. Передача и возврат материальных ценностей (касса, оборудование) осуществляется по акту приема-передачи.</w:t>
      </w:r>
    </w:p>
    <w:p w14:paraId="26DDB8C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6.2. При увольнении бармен обязан сдать все материальные ценности и документацию, а также подписать соответствующие документы. Невыполнение данных требований может повлечь удержания из заработной платы в пределах, разрешенных законодательством.</w:t>
      </w:r>
    </w:p>
    <w:p w14:paraId="2307B4B8" w14:textId="2782938C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6.3. Бармен обязан выполнять требования локальных нормативных актов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, в том числе правила внутреннего трудового распорядка, положения о материальной ответственности и др.</w:t>
      </w:r>
    </w:p>
    <w:p w14:paraId="79ACB050" w14:textId="77777777" w:rsidR="00FB5B32" w:rsidRPr="00FB5B32" w:rsidRDefault="00FB5B32" w:rsidP="00FB5B32">
      <w:pPr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b/>
          <w:bCs/>
          <w:sz w:val="24"/>
          <w:szCs w:val="24"/>
        </w:rPr>
        <w:t>7. ПОРЯДОК ПЕРЕСМОТРА ДОЛЖНОСТНОЙ ИНСТРУКЦИИ</w:t>
      </w:r>
    </w:p>
    <w:p w14:paraId="70F4D31D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7B53E8A8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5D116F3D" w14:textId="7DC8AF21" w:rsidR="00FB5B32" w:rsidRPr="00FB5B32" w:rsidRDefault="00FB5B32" w:rsidP="00FB5B32">
      <w:pPr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Должностная инструкция разработана в соответствии с приказом </w:t>
      </w:r>
      <w:r w:rsidR="00A942CC" w:rsidRPr="00A942CC">
        <w:rPr>
          <w:rFonts w:ascii="Times New Roman" w:hAnsi="Times New Roman" w:cs="Times New Roman"/>
          <w:color w:val="FF0000"/>
          <w:sz w:val="24"/>
          <w:szCs w:val="24"/>
        </w:rPr>
        <w:t>&lt;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Должность р</w:t>
      </w:r>
      <w:r w:rsidR="00CF7AFB" w:rsidRPr="00A0452B">
        <w:rPr>
          <w:rFonts w:ascii="Times New Roman" w:hAnsi="Times New Roman" w:cs="Times New Roman"/>
          <w:color w:val="FF0000"/>
          <w:sz w:val="24"/>
          <w:szCs w:val="24"/>
        </w:rPr>
        <w:t>уководител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я</w:t>
      </w:r>
      <w:r w:rsidR="00A942CC" w:rsidRPr="00A942CC">
        <w:rPr>
          <w:rFonts w:ascii="Times New Roman" w:hAnsi="Times New Roman" w:cs="Times New Roman"/>
          <w:color w:val="FF0000"/>
          <w:sz w:val="24"/>
          <w:szCs w:val="24"/>
        </w:rPr>
        <w:t>&gt;</w:t>
      </w:r>
      <w:r w:rsidRPr="00FB5B32">
        <w:rPr>
          <w:rFonts w:ascii="Times New Roman" w:hAnsi="Times New Roman" w:cs="Times New Roman"/>
          <w:sz w:val="24"/>
          <w:szCs w:val="24"/>
        </w:rPr>
        <w:t xml:space="preserve"> </w:t>
      </w:r>
      <w:r w:rsidRPr="00087BD0">
        <w:rPr>
          <w:rFonts w:ascii="Times New Roman" w:hAnsi="Times New Roman" w:cs="Times New Roman"/>
          <w:sz w:val="24"/>
          <w:szCs w:val="24"/>
        </w:rPr>
        <w:t xml:space="preserve">от </w:t>
      </w:r>
      <w:r w:rsidRPr="00087BD0">
        <w:rPr>
          <w:rFonts w:ascii="Times New Roman" w:eastAsia="Times New Roman" w:hAnsi="Times New Roman" w:cs="Times New Roman"/>
          <w:sz w:val="24"/>
          <w:szCs w:val="24"/>
        </w:rPr>
        <w:t>«</w:t>
      </w:r>
      <w:r w:rsidR="00087BD0" w:rsidRPr="00087BD0">
        <w:rPr>
          <w:rFonts w:ascii="Times New Roman" w:hAnsi="Times New Roman" w:cs="Times New Roman"/>
          <w:sz w:val="24"/>
          <w:szCs w:val="24"/>
        </w:rPr>
        <w:t>__</w:t>
      </w:r>
      <w:r w:rsidRPr="00087BD0">
        <w:rPr>
          <w:rFonts w:ascii="Times New Roman" w:hAnsi="Times New Roman" w:cs="Times New Roman"/>
          <w:sz w:val="24"/>
          <w:szCs w:val="24"/>
        </w:rPr>
        <w:t xml:space="preserve">» </w:t>
      </w:r>
      <w:r w:rsidR="00087BD0" w:rsidRPr="00087BD0">
        <w:rPr>
          <w:rFonts w:ascii="Times New Roman" w:hAnsi="Times New Roman" w:cs="Times New Roman"/>
          <w:sz w:val="24"/>
          <w:szCs w:val="24"/>
        </w:rPr>
        <w:t>______________</w:t>
      </w:r>
      <w:r w:rsidRPr="00087BD0">
        <w:rPr>
          <w:rFonts w:ascii="Times New Roman" w:hAnsi="Times New Roman" w:cs="Times New Roman"/>
          <w:sz w:val="24"/>
          <w:szCs w:val="24"/>
        </w:rPr>
        <w:t xml:space="preserve"> 20</w:t>
      </w:r>
      <w:r w:rsidR="00087BD0" w:rsidRPr="00087BD0">
        <w:rPr>
          <w:rFonts w:ascii="Times New Roman" w:hAnsi="Times New Roman" w:cs="Times New Roman"/>
          <w:sz w:val="24"/>
          <w:szCs w:val="24"/>
        </w:rPr>
        <w:t>__</w:t>
      </w:r>
      <w:r w:rsidRPr="00087BD0">
        <w:rPr>
          <w:rFonts w:ascii="Times New Roman" w:hAnsi="Times New Roman" w:cs="Times New Roman"/>
          <w:sz w:val="24"/>
          <w:szCs w:val="24"/>
        </w:rPr>
        <w:t xml:space="preserve"> г. № </w:t>
      </w:r>
      <w:r w:rsidR="00087BD0" w:rsidRPr="00087BD0">
        <w:rPr>
          <w:rFonts w:ascii="Times New Roman" w:hAnsi="Times New Roman" w:cs="Times New Roman"/>
          <w:sz w:val="24"/>
          <w:szCs w:val="24"/>
        </w:rPr>
        <w:t>___________</w:t>
      </w:r>
      <w:r w:rsidRPr="00087BD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DCAD99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753"/>
        <w:gridCol w:w="5097"/>
      </w:tblGrid>
      <w:tr w:rsidR="00F8266C" w14:paraId="1D166C29" w14:textId="77777777" w:rsidTr="00F8266C">
        <w:trPr>
          <w:trHeight w:val="567"/>
        </w:trPr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41B0EE0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F8266C" w14:paraId="1184954D" w14:textId="77777777" w:rsidTr="00F8266C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4030FF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39A460C8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21B0B2" w14:textId="0F139C26" w:rsidR="00F8266C" w:rsidRPr="00795A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&lt;Инициалы </w:t>
            </w:r>
            <w:r w:rsidR="00556B16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&gt;</w:t>
            </w:r>
          </w:p>
        </w:tc>
      </w:tr>
      <w:tr w:rsidR="00F8266C" w14:paraId="0C995A15" w14:textId="77777777" w:rsidTr="00F8266C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6606F89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CA395F6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BCEB3E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(расшифровка подписи)</w:t>
            </w:r>
          </w:p>
        </w:tc>
      </w:tr>
      <w:tr w:rsidR="00F8266C" w14:paraId="3B792C0D" w14:textId="77777777" w:rsidTr="00F8266C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2217FB6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2D7024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C33D4D8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F8266C" w14:paraId="19CC77A1" w14:textId="77777777" w:rsidTr="00F8266C">
        <w:trPr>
          <w:trHeight w:val="567"/>
        </w:trPr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9BB070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F8266C" w14:paraId="701E3A84" w14:textId="77777777" w:rsidTr="00F8266C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62524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709BC51F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E61772" w14:textId="601292DA" w:rsidR="00F8266C" w:rsidRPr="00795A6C" w:rsidRDefault="00556B16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&gt;</w:t>
            </w:r>
          </w:p>
        </w:tc>
      </w:tr>
      <w:tr w:rsidR="00F8266C" w14:paraId="699E696C" w14:textId="77777777" w:rsidTr="00F8266C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2B7CC71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2AF9DE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BC0AC4A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(расшифровка подписи)</w:t>
            </w:r>
          </w:p>
        </w:tc>
      </w:tr>
      <w:tr w:rsidR="00F8266C" w14:paraId="40675C5F" w14:textId="77777777" w:rsidTr="00F8266C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D3F4C91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00694BF1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2931A5D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F8266C" w14:paraId="7AA226E3" w14:textId="77777777" w:rsidTr="00F8266C"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84F70AB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43D1FC43" w14:textId="361CA60D" w:rsidR="00FB5B32" w:rsidRPr="00836910" w:rsidRDefault="00FB5B32" w:rsidP="00FB5B32">
      <w:pPr>
        <w:tabs>
          <w:tab w:val="left" w:pos="7120"/>
        </w:tabs>
        <w:contextualSpacing/>
        <w:rPr>
          <w:rFonts w:ascii="Times New Roman" w:hAnsi="Times New Roman" w:cs="Times New Roman"/>
          <w:sz w:val="28"/>
          <w:szCs w:val="28"/>
        </w:rPr>
      </w:pPr>
    </w:p>
    <w:p w14:paraId="69C77E43" w14:textId="77777777" w:rsidR="000552C9" w:rsidRPr="000552C9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0552C9" w:rsidRPr="000552C9" w:rsidSect="004B4E77">
      <w:headerReference w:type="default" r:id="rId6"/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9BE232" w14:textId="77777777" w:rsidR="00FB0D2F" w:rsidRDefault="00FB0D2F" w:rsidP="005017CF">
      <w:pPr>
        <w:spacing w:after="0" w:line="240" w:lineRule="auto"/>
      </w:pPr>
      <w:r>
        <w:separator/>
      </w:r>
    </w:p>
  </w:endnote>
  <w:endnote w:type="continuationSeparator" w:id="0">
    <w:p w14:paraId="40BF3687" w14:textId="77777777" w:rsidR="00FB0D2F" w:rsidRDefault="00FB0D2F" w:rsidP="00501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1A217F77" w14:textId="5F9AB5F3" w:rsidR="00665C25" w:rsidRDefault="00665C25" w:rsidP="00665C25">
        <w:pPr>
          <w:pStyle w:val="ad"/>
          <w:jc w:val="center"/>
        </w:pPr>
        <w:r w:rsidRPr="00064099">
          <w:rPr>
            <w:rFonts w:ascii="Times New Roman" w:hAnsi="Times New Roman" w:cs="Times New Roman"/>
          </w:rPr>
          <w:fldChar w:fldCharType="begin"/>
        </w:r>
        <w:r w:rsidRPr="00064099">
          <w:rPr>
            <w:rFonts w:ascii="Times New Roman" w:hAnsi="Times New Roman" w:cs="Times New Roman"/>
          </w:rPr>
          <w:instrText xml:space="preserve"> PAGE   \* MERGEFORMAT </w:instrText>
        </w:r>
        <w:r w:rsidRPr="00064099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4</w:t>
        </w:r>
        <w:r w:rsidRPr="00064099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8687266"/>
      <w:docPartObj>
        <w:docPartGallery w:val="Page Numbers (Bottom of Page)"/>
        <w:docPartUnique/>
      </w:docPartObj>
    </w:sdtPr>
    <w:sdtEndPr/>
    <w:sdtContent>
      <w:p w14:paraId="7CF516A1" w14:textId="42246098" w:rsidR="00665C25" w:rsidRDefault="00665C25" w:rsidP="00665C25">
        <w:pPr>
          <w:pStyle w:val="ad"/>
          <w:jc w:val="center"/>
        </w:pPr>
        <w:r w:rsidRPr="00064099">
          <w:rPr>
            <w:rFonts w:ascii="Times New Roman" w:hAnsi="Times New Roman" w:cs="Times New Roman"/>
          </w:rPr>
          <w:fldChar w:fldCharType="begin"/>
        </w:r>
        <w:r w:rsidRPr="00064099">
          <w:rPr>
            <w:rFonts w:ascii="Times New Roman" w:hAnsi="Times New Roman" w:cs="Times New Roman"/>
          </w:rPr>
          <w:instrText xml:space="preserve"> PAGE   \* MERGEFORMAT </w:instrText>
        </w:r>
        <w:r w:rsidRPr="00064099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4</w:t>
        </w:r>
        <w:r w:rsidRPr="00064099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038BF9" w14:textId="77777777" w:rsidR="00FB0D2F" w:rsidRDefault="00FB0D2F" w:rsidP="005017CF">
      <w:pPr>
        <w:spacing w:after="0" w:line="240" w:lineRule="auto"/>
      </w:pPr>
      <w:r>
        <w:separator/>
      </w:r>
    </w:p>
  </w:footnote>
  <w:footnote w:type="continuationSeparator" w:id="0">
    <w:p w14:paraId="4D15C073" w14:textId="77777777" w:rsidR="00FB0D2F" w:rsidRDefault="00FB0D2F" w:rsidP="005017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5017CF" w14:paraId="24539680" w14:textId="77777777" w:rsidTr="005017CF">
      <w:tc>
        <w:tcPr>
          <w:tcW w:w="5382" w:type="dxa"/>
        </w:tcPr>
        <w:p w14:paraId="5B001FCE" w14:textId="77777777" w:rsidR="005017CF" w:rsidRDefault="005017CF">
          <w:pPr>
            <w:pStyle w:val="ab"/>
          </w:pPr>
        </w:p>
      </w:tc>
      <w:tc>
        <w:tcPr>
          <w:tcW w:w="3963" w:type="dxa"/>
        </w:tcPr>
        <w:p w14:paraId="2ED10903" w14:textId="5D118212" w:rsidR="005017CF" w:rsidRPr="005017CF" w:rsidRDefault="005017CF" w:rsidP="005017CF">
          <w:pPr>
            <w:widowControl w:val="0"/>
            <w:tabs>
              <w:tab w:val="center" w:pos="4677"/>
              <w:tab w:val="right" w:pos="9355"/>
            </w:tabs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</w:pPr>
        </w:p>
      </w:tc>
    </w:tr>
  </w:tbl>
  <w:p w14:paraId="7A67600E" w14:textId="58060FFD" w:rsidR="005017CF" w:rsidRDefault="005017CF" w:rsidP="005017CF">
    <w:pPr>
      <w:pStyle w:val="ab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2C9"/>
    <w:rsid w:val="000448B1"/>
    <w:rsid w:val="000552C9"/>
    <w:rsid w:val="00087BD0"/>
    <w:rsid w:val="00312E93"/>
    <w:rsid w:val="0041491D"/>
    <w:rsid w:val="0045702E"/>
    <w:rsid w:val="004940EA"/>
    <w:rsid w:val="004B4E77"/>
    <w:rsid w:val="005017CF"/>
    <w:rsid w:val="0055552A"/>
    <w:rsid w:val="00556B16"/>
    <w:rsid w:val="00584228"/>
    <w:rsid w:val="005C6E30"/>
    <w:rsid w:val="00665C25"/>
    <w:rsid w:val="0070221F"/>
    <w:rsid w:val="007870AC"/>
    <w:rsid w:val="008C3EC7"/>
    <w:rsid w:val="008F7D5C"/>
    <w:rsid w:val="009A17C1"/>
    <w:rsid w:val="009A5E21"/>
    <w:rsid w:val="00A0452B"/>
    <w:rsid w:val="00A50666"/>
    <w:rsid w:val="00A942CC"/>
    <w:rsid w:val="00B52BDB"/>
    <w:rsid w:val="00C34396"/>
    <w:rsid w:val="00C439B1"/>
    <w:rsid w:val="00C53488"/>
    <w:rsid w:val="00CE6734"/>
    <w:rsid w:val="00CF7AFB"/>
    <w:rsid w:val="00ED4BFD"/>
    <w:rsid w:val="00F8266C"/>
    <w:rsid w:val="00FA4054"/>
    <w:rsid w:val="00FB0D2F"/>
    <w:rsid w:val="00FB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455A70"/>
  <w15:chartTrackingRefBased/>
  <w15:docId w15:val="{49B91A7E-36EC-46D2-B4F5-A37631D6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0552C9"/>
    <w:pPr>
      <w:suppressAutoHyphens/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a4">
    <w:name w:val="Основной текст Знак"/>
    <w:basedOn w:val="a0"/>
    <w:link w:val="a3"/>
    <w:rsid w:val="000552C9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5">
    <w:name w:val="Normal (Web)"/>
    <w:basedOn w:val="a"/>
    <w:uiPriority w:val="99"/>
    <w:unhideWhenUsed/>
    <w:rsid w:val="000552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annotation text"/>
    <w:basedOn w:val="a"/>
    <w:link w:val="a7"/>
    <w:uiPriority w:val="99"/>
    <w:semiHidden/>
    <w:unhideWhenUsed/>
    <w:rsid w:val="00FB5B32"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0"/>
      <w:szCs w:val="20"/>
      <w:lang w:eastAsia="ru-RU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FB5B32"/>
    <w:rPr>
      <w:rFonts w:ascii="Courier New" w:eastAsia="Courier New" w:hAnsi="Courier New" w:cs="Courier New"/>
      <w:color w:val="000000"/>
      <w:sz w:val="20"/>
      <w:szCs w:val="20"/>
      <w:lang w:eastAsia="ru-RU"/>
    </w:rPr>
  </w:style>
  <w:style w:type="character" w:styleId="a8">
    <w:name w:val="annotation reference"/>
    <w:basedOn w:val="a0"/>
    <w:uiPriority w:val="99"/>
    <w:semiHidden/>
    <w:unhideWhenUsed/>
    <w:rsid w:val="00FB5B32"/>
    <w:rPr>
      <w:sz w:val="16"/>
      <w:szCs w:val="16"/>
    </w:rPr>
  </w:style>
  <w:style w:type="paragraph" w:styleId="a9">
    <w:name w:val="Balloon Text"/>
    <w:basedOn w:val="a"/>
    <w:link w:val="aa"/>
    <w:uiPriority w:val="99"/>
    <w:semiHidden/>
    <w:unhideWhenUsed/>
    <w:rsid w:val="00FB5B3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B5B32"/>
    <w:rPr>
      <w:rFonts w:ascii="Segoe UI" w:hAnsi="Segoe UI" w:cs="Segoe UI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5017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5017CF"/>
  </w:style>
  <w:style w:type="paragraph" w:styleId="ad">
    <w:name w:val="footer"/>
    <w:basedOn w:val="a"/>
    <w:link w:val="ae"/>
    <w:uiPriority w:val="99"/>
    <w:unhideWhenUsed/>
    <w:rsid w:val="005017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017CF"/>
  </w:style>
  <w:style w:type="table" w:styleId="af">
    <w:name w:val="Table Grid"/>
    <w:basedOn w:val="a1"/>
    <w:uiPriority w:val="59"/>
    <w:rsid w:val="005017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6</Pages>
  <Words>2532</Words>
  <Characters>14434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apriori_ii2</cp:lastModifiedBy>
  <cp:revision>32</cp:revision>
  <dcterms:created xsi:type="dcterms:W3CDTF">2025-08-21T12:40:00Z</dcterms:created>
  <dcterms:modified xsi:type="dcterms:W3CDTF">2026-02-20T23:14:00Z</dcterms:modified>
</cp:coreProperties>
</file>