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632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p>
        <w:r>
          <w:rPr>
            <w:sz w:val="36"/>
            <w:szCs w:val="36"/>
            <w:color w:val="000000"/>
            <w:rFonts w:ascii="Times New Roman" w:hAnsi="Times New Roman" w:cs="Times New Roman"/>
            <w:b/>
            <w:bCs/>
          </w:rPr>
          <w:t xml:space="preserve">1. Batch 50</w:t>
        </w:r>
      </w:p>
      <w:p/>
      <w:tr>
        <w:tc>
          <w:p>
            <w:r>
              <w:rPr>
                <w:color w:val="3366ff"/>
                <w:b/>
                <w:bCs/>
              </w:rPr>
              <w:t xml:space="preserve">Id</w:t>
            </w:r>
          </w:p>
        </w:tc>
        <w:tc>
          <w:p>
            <w:r>
              <w:rPr>
                <w:color w:val="3366ff"/>
                <w:b/>
                <w:bCs/>
              </w:rPr>
              <w:t xml:space="preserve">Name</w:t>
            </w:r>
          </w:p>
        </w:tc>
        <w:tc>
          <w:p>
            <w:r>
              <w:rPr>
                <w:color w:val="3366ff"/>
                <w:b/>
                <w:bCs/>
              </w:rPr>
              <w:t xml:space="preserve">Quantity</w:t>
            </w:r>
          </w:p>
        </w:tc>
        <w:tc>
          <w:p>
            <w:r>
              <w:rPr>
                <w:color w:val="3366ff"/>
                <w:b/>
                <w:bCs/>
              </w:rPr>
              <w:t xml:space="preserve">Price</w:t>
            </w:r>
          </w:p>
        </w:tc>
      </w:tr>
      <w:tr>
        <w:tc>
          <w:p>
            <w:r>
              <w:t xml:space="preserve">a2N4P0000072Y37UAE</w:t>
            </w:r>
          </w:p>
        </w:tc>
        <w:tc>
          <w:p>
            <w:r>
              <w:t xml:space="preserve">Item 1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1.00</w:t>
            </w:r>
          </w:p>
        </w:tc>
      </w:tr>
      <w:tr>
        <w:tc>
          <w:p>
            <w:r>
              <w:t xml:space="preserve">a2N4P0000072Y38UAE</w:t>
            </w:r>
          </w:p>
        </w:tc>
        <w:tc>
          <w:p>
            <w:r>
              <w:t xml:space="preserve">Item 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2.00</w:t>
            </w:r>
          </w:p>
        </w:tc>
      </w:tr>
    </w:tbl>
    <w:p/>
    <w:sdt>
      <w:sdtPr>
        <w:alias w:val="Contract Section boundary"/>
        <w:tag w:val="a3U4P00000jWV3TUAW"/>
      </w:sdtPr>
      <w:sdtContent>
        <w:p>
          <w:r>
            <w:rPr>
              <w:sz w:val="36"/>
              <w:szCs w:val="36"/>
              <w:color w:val="000000"/>
              <w:rFonts w:ascii="Times New Roman" w:hAnsi="Times New Roman" w:cs="Times New Roman"/>
              <w:b/>
              <w:bCs/>
            </w:rPr>
            <w:t xml:space="preserve">2. CLM-1800 MB Test</w:t>
          </w:r>
        </w:p>
        <w:p/>
      </w:sdtContent>
    </w:sdt>
    <w:sdt>
      <w:sdtPr>
        <w:alias w:val="Contract Section boundary"/>
        <w:tag w:val="a3U4P00000jWV3UUAW"/>
      </w:sdtPr>
      <w:sdtContent>
        <w:p>
          <w:r>
            <w:rPr>
              <w:sz w:val="28"/>
              <w:szCs w:val="28"/>
              <w:color w:val="000000"/>
              <w:rFonts w:ascii="Times New Roman" w:hAnsi="Times New Roman" w:cs="Times New Roman"/>
              <w:b/>
              <w:bCs/>
            </w:rPr>
            <w:t xml:space="preserve">2.1 Context</w:t>
          </w:r>
        </w:p>
        <w:p/>
        <w:p>
          <w:r>
            <w:rPr>
              <w:sz w:val="20"/>
              <w:szCs w:val="20"/>
              <w:rFonts w:ascii="Times New Roman" w:hAnsi="Times New Roman" w:cs="Times New Roman"/>
            </w:rPr>
            <w:t xml:space="preserve">this is context</w:t>
          </w:r>
        </w:p>
        <w:p/>
      </w:sdtContent>
    </w:sdt>
    <w:p>
      <w:r>
        <w:br w:type="page"/>
      </w:r>
    </w:p>
    <w:tbl>
      <w:tblPr>
        <w:tblW w:w="10632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p/>
      <w:p>
        <w:r>
          <w:rPr>
            <w:sz w:val="24"/>
            <w:szCs w:val="24"/>
            <w:color w:val="000000"/>
            <w:rFonts w:ascii="Times New Roman" w:hAnsi="Times New Roman" w:cs="Times New Roman"/>
            <w:b/>
            <w:bCs/>
          </w:rPr>
          <w:t xml:space="preserve">Batchable Section 01</w:t>
        </w:r>
      </w:p>
      <w:p/>
      <w:tr>
        <w:tc>
          <w:p>
            <w:r>
              <w:rPr>
                <w:color w:val="3366ff"/>
                <w:b/>
                <w:bCs/>
              </w:rPr>
              <w:t xml:space="preserve">Id</w:t>
            </w:r>
          </w:p>
        </w:tc>
        <w:tc>
          <w:p>
            <w:r>
              <w:rPr>
                <w:color w:val="3366ff"/>
                <w:b/>
                <w:bCs/>
              </w:rPr>
              <w:t xml:space="preserve">Name</w:t>
            </w:r>
          </w:p>
        </w:tc>
        <w:tc>
          <w:p>
            <w:r>
              <w:rPr>
                <w:color w:val="3366ff"/>
                <w:b/>
                <w:bCs/>
              </w:rPr>
              <w:t xml:space="preserve">Quantity</w:t>
            </w:r>
          </w:p>
        </w:tc>
        <w:tc>
          <w:p>
            <w:r>
              <w:rPr>
                <w:color w:val="3366ff"/>
                <w:b/>
                <w:bCs/>
              </w:rPr>
              <w:t xml:space="preserve">Price</w:t>
            </w:r>
          </w:p>
        </w:tc>
      </w:tr>
      <w:tr>
        <w:tc>
          <w:p>
            <w:r>
              <w:t xml:space="preserve">a2N4P0000072Y37UAE</w:t>
            </w:r>
          </w:p>
        </w:tc>
        <w:tc>
          <w:p>
            <w:r>
              <w:t xml:space="preserve">Item 1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1.00</w:t>
            </w:r>
          </w:p>
        </w:tc>
      </w:tr>
      <w:tr>
        <w:tc>
          <w:p>
            <w:r>
              <w:t xml:space="preserve">a2N4P0000072Y38UAE</w:t>
            </w:r>
          </w:p>
        </w:tc>
        <w:tc>
          <w:p>
            <w:r>
              <w:t xml:space="preserve">Item 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2.00</w:t>
            </w:r>
          </w:p>
        </w:tc>
      </w:tr>
    </w:tbl>
    <w:p/>
    <w:tbl>
      <w:tblPr>
        <w:tblW w:w="10632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p>
        <w:r>
          <w:rPr>
            <w:sz w:val="28"/>
            <w:szCs w:val="28"/>
            <w:color w:val="000000"/>
            <w:rFonts w:ascii="Times New Roman" w:hAnsi="Times New Roman" w:cs="Times New Roman"/>
            <w:b/>
            <w:bCs/>
          </w:rPr>
          <w:t xml:space="preserve">2.2 Batch 100</w:t>
        </w:r>
      </w:p>
      <w:p/>
      <w:tr>
        <w:trPr>
          <w:tblHeader/>
        </w:trPr>
        <w:tc>
          <w:p>
            <w:r>
              <w:rPr>
                <w:color w:val="3366ff"/>
                <w:b/>
                <w:bCs/>
              </w:rPr>
              <w:t xml:space="preserve">Id</w:t>
            </w:r>
          </w:p>
        </w:tc>
        <w:tc>
          <w:p>
            <w:r>
              <w:rPr>
                <w:color w:val="3366ff"/>
                <w:b/>
                <w:bCs/>
              </w:rPr>
              <w:t xml:space="preserve">Name</w:t>
            </w:r>
          </w:p>
        </w:tc>
        <w:tc>
          <w:p>
            <w:r>
              <w:rPr>
                <w:color w:val="3366ff"/>
                <w:b/>
                <w:bCs/>
              </w:rPr>
              <w:t xml:space="preserve">Quantity</w:t>
            </w:r>
          </w:p>
        </w:tc>
        <w:tc>
          <w:p>
            <w:r>
              <w:rPr>
                <w:color w:val="3366ff"/>
                <w:b/>
                <w:bCs/>
              </w:rPr>
              <w:t xml:space="preserve">Price</w:t>
            </w:r>
          </w:p>
        </w:tc>
      </w:tr>
      <w:tr>
        <w:tc>
          <w:p>
            <w:r>
              <w:t xml:space="preserve">a2N4P0000072Y37UAE</w:t>
            </w:r>
          </w:p>
        </w:tc>
        <w:tc>
          <w:p>
            <w:r>
              <w:t xml:space="preserve">Item 1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1.00</w:t>
            </w:r>
          </w:p>
        </w:tc>
      </w:tr>
      <w:tr>
        <w:tc>
          <w:p>
            <w:r>
              <w:t xml:space="preserve">a2N4P0000072Y38UAE</w:t>
            </w:r>
          </w:p>
        </w:tc>
        <w:tc>
          <w:p>
            <w:r>
              <w:t xml:space="preserve">Item 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2.00</w:t>
            </w:r>
          </w:p>
        </w:tc>
      </w:tr>
    </w:tbl>
    <w:p/>
    <w:sdt>
      <w:sdtPr>
        <w:alias w:val="Contract Section boundary"/>
        <w:tag w:val="a3U4P00000jWV3dUAG"/>
      </w:sdtPr>
      <w:sdtContent>
        <w:p>
          <w:r>
            <w:rPr>
              <w:sz w:val="28"/>
              <w:szCs w:val="28"/>
              <w:color w:val="000000"/>
              <w:rFonts w:ascii="Times New Roman" w:hAnsi="Times New Roman" w:cs="Times New Roman"/>
              <w:b/>
              <w:bCs/>
            </w:rPr>
            <w:t xml:space="preserve">2.3 test</w:t>
          </w:r>
        </w:p>
        <w:p/>
        <w:p>
          <w:r>
            <w:rPr>
              <w:sz w:val="20"/>
              <w:szCs w:val="20"/>
              <w:rFonts w:ascii="Times New Roman" w:hAnsi="Times New Roman" w:cs="Times New Roman"/>
            </w:rPr>
            <w:t xml:space="preserve">sdfasdf</w:t>
          </w:r>
        </w:p>
        <w:p/>
      </w:sdtContent>
    </w:sdt>
    <w:tbl>
      <w:tblPr>
        <w:tblW w:w="10632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p>
        <w:r>
          <w:rPr>
            <w:sz w:val="36"/>
            <w:szCs w:val="36"/>
            <w:color w:val="000000"/>
            <w:rFonts w:ascii="Times New Roman" w:hAnsi="Times New Roman" w:cs="Times New Roman"/>
            <w:b/>
            <w:bCs/>
          </w:rPr>
          <w:t xml:space="preserve">3. Batch 50</w:t>
        </w:r>
      </w:p>
      <w:p/>
      <w:tr>
        <w:tc>
          <w:p>
            <w:r>
              <w:rPr>
                <w:color w:val="3366ff"/>
                <w:b/>
                <w:bCs/>
              </w:rPr>
              <w:t xml:space="preserve">Id</w:t>
            </w:r>
          </w:p>
        </w:tc>
        <w:tc>
          <w:p>
            <w:r>
              <w:rPr>
                <w:color w:val="3366ff"/>
                <w:b/>
                <w:bCs/>
              </w:rPr>
              <w:t xml:space="preserve">Name</w:t>
            </w:r>
          </w:p>
        </w:tc>
        <w:tc>
          <w:p>
            <w:r>
              <w:rPr>
                <w:color w:val="3366ff"/>
                <w:b/>
                <w:bCs/>
              </w:rPr>
              <w:t xml:space="preserve">Quantity</w:t>
            </w:r>
          </w:p>
        </w:tc>
        <w:tc>
          <w:p>
            <w:r>
              <w:rPr>
                <w:color w:val="3366ff"/>
                <w:b/>
                <w:bCs/>
              </w:rPr>
              <w:t xml:space="preserve">Price</w:t>
            </w:r>
          </w:p>
        </w:tc>
      </w:tr>
      <w:tr>
        <w:tc>
          <w:p>
            <w:r>
              <w:t xml:space="preserve">a2N4P0000072Y37UAE</w:t>
            </w:r>
          </w:p>
        </w:tc>
        <w:tc>
          <w:p>
            <w:r>
              <w:t xml:space="preserve">Item 1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1.00</w:t>
            </w:r>
          </w:p>
        </w:tc>
      </w:tr>
      <w:tr>
        <w:tc>
          <w:p>
            <w:r>
              <w:t xml:space="preserve">a2N4P0000072Y38UAE</w:t>
            </w:r>
          </w:p>
        </w:tc>
        <w:tc>
          <w:p>
            <w:r>
              <w:t xml:space="preserve">Item 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2.00</w:t>
            </w:r>
          </w:p>
        </w:tc>
      </w:tr>
    </w:tbl>
    <w:p/>
    <w:sectPr w:rsidR="0044403C" w:rsidRPr="008661E5">
      <w:headerReference w:type="default" r:id="rId7"/>
      <w:footerReference w:type="default" r:id="rId8"/>
      <w:footnotePr>
        <w:numFmt w:val="chicago"/>
      </w:footnotePr>
      <w:pgSz w:w="12240" w:h="15840"/>
      <w:pgMar w:top="1440" w:right="1080" w:bottom="144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3F2AD" w14:textId="77777777" w:rsidR="00833EEF" w:rsidRDefault="00833EEF">
      <w:r>
        <w:separator/>
      </w:r>
    </w:p>
  </w:endnote>
  <w:endnote w:type="continuationSeparator" w:id="0">
    <w:p w14:paraId="461A00B5" w14:textId="77777777" w:rsidR="00833EEF" w:rsidRDefault="0083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130D8" w14:textId="6D0EE5B8" w:rsidR="003D1FCF" w:rsidRDefault="003D1FCF" w:rsidP="008661E5">
    <w:pPr>
      <w:pStyle w:val="Normal1"/>
      <w:tabs>
        <w:tab w:val="center" w:pos="4320"/>
        <w:tab w:val="right" w:pos="8640"/>
      </w:tabs>
      <w:ind w:right="360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F0765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F07654">
      <w:rPr>
        <w:noProof/>
      </w:rPr>
      <w:t>1</w:t>
    </w:r>
    <w:r>
      <w:fldChar w:fldCharType="end"/>
    </w:r>
  </w:p>
  <w:p w14:paraId="57B6533A" w14:textId="5F9012DD" w:rsidR="008833CE" w:rsidRDefault="008833CE">
    <w:pPr>
      <w:pStyle w:val="Normal1"/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AF1F4" w14:textId="77777777" w:rsidR="00833EEF" w:rsidRDefault="00833EEF">
      <w:r>
        <w:separator/>
      </w:r>
    </w:p>
  </w:footnote>
  <w:footnote w:type="continuationSeparator" w:id="0">
    <w:p w14:paraId="6303B3CC" w14:textId="77777777" w:rsidR="00833EEF" w:rsidRDefault="00833E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BBE10" w14:textId="77777777" w:rsidR="003D1FCF" w:rsidRDefault="003D1FCF">
    <w:pPr>
      <w:pStyle w:val="Normal1"/>
      <w:tabs>
        <w:tab w:val="center" w:pos="4320"/>
        <w:tab w:val="right" w:pos="8640"/>
      </w:tabs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403C"/>
    <w:rsid w:val="0002026D"/>
    <w:rsid w:val="00030E98"/>
    <w:rsid w:val="00033180"/>
    <w:rsid w:val="000661E3"/>
    <w:rsid w:val="00067D58"/>
    <w:rsid w:val="000B35DD"/>
    <w:rsid w:val="00107768"/>
    <w:rsid w:val="00114B1E"/>
    <w:rsid w:val="001407C4"/>
    <w:rsid w:val="00151A14"/>
    <w:rsid w:val="00155FF1"/>
    <w:rsid w:val="0016326D"/>
    <w:rsid w:val="001700F4"/>
    <w:rsid w:val="001877AC"/>
    <w:rsid w:val="0019483B"/>
    <w:rsid w:val="001A1018"/>
    <w:rsid w:val="001A2ED6"/>
    <w:rsid w:val="001D072E"/>
    <w:rsid w:val="001D3491"/>
    <w:rsid w:val="001D5551"/>
    <w:rsid w:val="00243FA0"/>
    <w:rsid w:val="002456BD"/>
    <w:rsid w:val="00265360"/>
    <w:rsid w:val="00282E04"/>
    <w:rsid w:val="002B5EAA"/>
    <w:rsid w:val="002E0576"/>
    <w:rsid w:val="00305075"/>
    <w:rsid w:val="0031738B"/>
    <w:rsid w:val="003637D3"/>
    <w:rsid w:val="003832CA"/>
    <w:rsid w:val="003879EE"/>
    <w:rsid w:val="003904B0"/>
    <w:rsid w:val="00394887"/>
    <w:rsid w:val="003D1FCF"/>
    <w:rsid w:val="003D74A8"/>
    <w:rsid w:val="003E5F15"/>
    <w:rsid w:val="003F2F36"/>
    <w:rsid w:val="0041331E"/>
    <w:rsid w:val="00414437"/>
    <w:rsid w:val="0041558E"/>
    <w:rsid w:val="004209C8"/>
    <w:rsid w:val="0044403C"/>
    <w:rsid w:val="004557DC"/>
    <w:rsid w:val="00484D9B"/>
    <w:rsid w:val="004C6DEF"/>
    <w:rsid w:val="004D5FFD"/>
    <w:rsid w:val="004D6F07"/>
    <w:rsid w:val="00532DAA"/>
    <w:rsid w:val="00562641"/>
    <w:rsid w:val="00573153"/>
    <w:rsid w:val="00585CE5"/>
    <w:rsid w:val="00591D8E"/>
    <w:rsid w:val="005A2DFD"/>
    <w:rsid w:val="005B11EE"/>
    <w:rsid w:val="005C0433"/>
    <w:rsid w:val="005D5044"/>
    <w:rsid w:val="005E11C6"/>
    <w:rsid w:val="0060491F"/>
    <w:rsid w:val="00605049"/>
    <w:rsid w:val="00610CC6"/>
    <w:rsid w:val="00665887"/>
    <w:rsid w:val="006703C4"/>
    <w:rsid w:val="006A4E83"/>
    <w:rsid w:val="006D2344"/>
    <w:rsid w:val="00710535"/>
    <w:rsid w:val="007134C1"/>
    <w:rsid w:val="00731733"/>
    <w:rsid w:val="0073400E"/>
    <w:rsid w:val="007675C9"/>
    <w:rsid w:val="007A27E4"/>
    <w:rsid w:val="007B231C"/>
    <w:rsid w:val="007D55B0"/>
    <w:rsid w:val="007E179F"/>
    <w:rsid w:val="007F5420"/>
    <w:rsid w:val="0080125B"/>
    <w:rsid w:val="00833EEF"/>
    <w:rsid w:val="00846BBD"/>
    <w:rsid w:val="008661E5"/>
    <w:rsid w:val="00872563"/>
    <w:rsid w:val="008833CE"/>
    <w:rsid w:val="008D18EF"/>
    <w:rsid w:val="008F4F3A"/>
    <w:rsid w:val="008F6564"/>
    <w:rsid w:val="009257A5"/>
    <w:rsid w:val="00995B47"/>
    <w:rsid w:val="009A1147"/>
    <w:rsid w:val="009C1A34"/>
    <w:rsid w:val="009E3087"/>
    <w:rsid w:val="00A110DC"/>
    <w:rsid w:val="00A12A9A"/>
    <w:rsid w:val="00A15A4E"/>
    <w:rsid w:val="00A20BC6"/>
    <w:rsid w:val="00A32E33"/>
    <w:rsid w:val="00A71F4D"/>
    <w:rsid w:val="00A72959"/>
    <w:rsid w:val="00A87F38"/>
    <w:rsid w:val="00AA34E4"/>
    <w:rsid w:val="00AC7477"/>
    <w:rsid w:val="00AF604F"/>
    <w:rsid w:val="00AF7737"/>
    <w:rsid w:val="00B22C6D"/>
    <w:rsid w:val="00B6040C"/>
    <w:rsid w:val="00B66FFE"/>
    <w:rsid w:val="00BB2D13"/>
    <w:rsid w:val="00BB3F3D"/>
    <w:rsid w:val="00BB4541"/>
    <w:rsid w:val="00C04B15"/>
    <w:rsid w:val="00C07FE6"/>
    <w:rsid w:val="00C43AA7"/>
    <w:rsid w:val="00C50535"/>
    <w:rsid w:val="00C51A57"/>
    <w:rsid w:val="00C51AE1"/>
    <w:rsid w:val="00C62D02"/>
    <w:rsid w:val="00C74F31"/>
    <w:rsid w:val="00CB30DD"/>
    <w:rsid w:val="00CB5169"/>
    <w:rsid w:val="00CC113E"/>
    <w:rsid w:val="00CE4CC1"/>
    <w:rsid w:val="00CF4B27"/>
    <w:rsid w:val="00D05E51"/>
    <w:rsid w:val="00D14CA2"/>
    <w:rsid w:val="00D154D9"/>
    <w:rsid w:val="00D34E45"/>
    <w:rsid w:val="00DC0D70"/>
    <w:rsid w:val="00DE0CEF"/>
    <w:rsid w:val="00DF4065"/>
    <w:rsid w:val="00E128BC"/>
    <w:rsid w:val="00E24536"/>
    <w:rsid w:val="00E50EE3"/>
    <w:rsid w:val="00E5555D"/>
    <w:rsid w:val="00EA094A"/>
    <w:rsid w:val="00F02D51"/>
    <w:rsid w:val="00F07654"/>
    <w:rsid w:val="00F14207"/>
    <w:rsid w:val="00F25A30"/>
    <w:rsid w:val="00FB2D10"/>
    <w:rsid w:val="00FC6626"/>
    <w:rsid w:val="00FD01F4"/>
    <w:rsid w:val="00F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C29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60"/>
      <w:ind w:left="360" w:hanging="359"/>
      <w:outlineLvl w:val="0"/>
    </w:pPr>
  </w:style>
  <w:style w:type="paragraph" w:styleId="Heading2">
    <w:name w:val="heading 2"/>
    <w:basedOn w:val="Normal1"/>
    <w:next w:val="Normal1"/>
    <w:pPr>
      <w:keepNext/>
      <w:keepLines/>
      <w:spacing w:before="240" w:after="60"/>
      <w:ind w:left="720"/>
      <w:outlineLvl w:val="1"/>
    </w:pPr>
  </w:style>
  <w:style w:type="paragraph" w:styleId="Heading3">
    <w:name w:val="heading 3"/>
    <w:basedOn w:val="Normal1"/>
    <w:next w:val="Normal1"/>
    <w:pPr>
      <w:keepNext/>
      <w:keepLines/>
      <w:spacing w:before="240" w:after="60"/>
      <w:outlineLvl w:val="2"/>
    </w:pPr>
  </w:style>
  <w:style w:type="paragraph" w:styleId="Heading4">
    <w:name w:val="heading 4"/>
    <w:basedOn w:val="Normal1"/>
    <w:next w:val="Normal1"/>
    <w:pPr>
      <w:keepNext/>
      <w:keepLines/>
      <w:spacing w:before="240" w:after="60"/>
      <w:outlineLvl w:val="3"/>
    </w:pPr>
    <w:rPr>
      <w:sz w:val="28"/>
    </w:rPr>
  </w:style>
  <w:style w:type="paragraph" w:styleId="Heading5">
    <w:name w:val="heading 5"/>
    <w:basedOn w:val="Normal1"/>
    <w:next w:val="Normal1"/>
    <w:pPr>
      <w:keepNext/>
      <w:keepLines/>
      <w:spacing w:before="240" w:after="60"/>
      <w:outlineLvl w:val="4"/>
    </w:pPr>
    <w:rPr>
      <w:sz w:val="26"/>
    </w:rPr>
  </w:style>
  <w:style w:type="paragraph" w:styleId="Heading6">
    <w:name w:val="heading 6"/>
    <w:basedOn w:val="Normal1"/>
    <w:next w:val="Normal1"/>
    <w:pPr>
      <w:keepNext/>
      <w:keepLines/>
      <w:spacing w:before="240" w:after="60"/>
      <w:outlineLvl w:val="5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1"/>
    <w:next w:val="Normal1"/>
    <w:pPr>
      <w:keepNext/>
      <w:keepLines/>
      <w:spacing w:after="60"/>
      <w:jc w:val="center"/>
    </w:pPr>
    <w:rPr>
      <w:rFonts w:ascii="Arial" w:eastAsia="Arial" w:hAnsi="Arial" w:cs="Arial"/>
      <w:i/>
      <w:color w:val="66666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0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06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5E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EAA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E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EAA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35DD"/>
  </w:style>
  <w:style w:type="paragraph" w:styleId="Header">
    <w:name w:val="header"/>
    <w:basedOn w:val="Normal"/>
    <w:link w:val="HeaderChar"/>
    <w:uiPriority w:val="99"/>
    <w:unhideWhenUsed/>
    <w:rsid w:val="008F65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564"/>
  </w:style>
  <w:style w:type="paragraph" w:styleId="Footer">
    <w:name w:val="footer"/>
    <w:basedOn w:val="Normal"/>
    <w:link w:val="FooterChar"/>
    <w:uiPriority w:val="99"/>
    <w:unhideWhenUsed/>
    <w:rsid w:val="008F65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564"/>
  </w:style>
  <w:style w:type="paragraph" w:styleId="FootnoteText">
    <w:name w:val="footnote text"/>
    <w:basedOn w:val="Normal"/>
    <w:link w:val="FootnoteTextChar"/>
    <w:uiPriority w:val="99"/>
    <w:unhideWhenUsed/>
    <w:rsid w:val="008F656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6564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F6564"/>
    <w:rPr>
      <w:vertAlign w:val="superscript"/>
    </w:rPr>
  </w:style>
  <w:style w:type="paragraph" w:customStyle="1" w:styleId="Normal10">
    <w:name w:val="Normal1"/>
    <w:rsid w:val="00CB30DD"/>
  </w:style>
  <w:style w:type="paragraph" w:customStyle="1" w:styleId="DecimalAligned">
    <w:name w:val="Decimal Aligned"/>
    <w:basedOn w:val="Normal"/>
    <w:rsid w:val="00AF604F"/>
    <w:pPr>
      <w:tabs>
        <w:tab w:val="decimal" w:pos="360"/>
      </w:tabs>
      <w:suppressAutoHyphens/>
      <w:spacing w:after="200" w:line="276" w:lineRule="auto"/>
    </w:pPr>
    <w:rPr>
      <w:rFonts w:ascii="Calibri" w:eastAsia="Calibri" w:hAnsi="Calibri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
 <Relationships xmlns="http://schemas.openxmlformats.org/package/2006/relationships"> <Relationship Id="rId3" Type="http://schemas.openxmlformats.org/officeDocument/2006/relationships/settings" Target="settings.xml"/> <Relationship Id="rId4" Type="http://schemas.openxmlformats.org/officeDocument/2006/relationships/webSettings" Target="webSettings.xml"/> <Relationship Id="rId5" Type="http://schemas.openxmlformats.org/officeDocument/2006/relationships/footnotes" Target="footnotes.xml"/> <Relationship Id="rId6" Type="http://schemas.openxmlformats.org/officeDocument/2006/relationships/endnotes" Target="endnotes.xml"/> <Relationship Id="rId7" Type="http://schemas.openxmlformats.org/officeDocument/2006/relationships/header" Target="header1.xml"/> <Relationship Id="rId8" Type="http://schemas.openxmlformats.org/officeDocument/2006/relationships/footer" Target="footer1.xml"/> <Relationship Id="rId9" Type="http://schemas.openxmlformats.org/officeDocument/2006/relationships/fontTable" Target="fontTable.xml"/> <Relationship Id="rId10" Type="http://schemas.openxmlformats.org/officeDocument/2006/relationships/theme" Target="theme/theme1.xml"/> <Relationship Id="rId1" Type="http://schemas.openxmlformats.org/officeDocument/2006/relationships/numbering" Target="numbering.xml"/> <Relationship Id="rId2" Type="http://schemas.openxmlformats.org/officeDocument/2006/relationships/styles" Target="style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2</cp:revision>
  <dcterms:created xsi:type="dcterms:W3CDTF">2015-12-22T21:07:00Z</dcterms:created>
  <dcterms:modified xsi:type="dcterms:W3CDTF">2015-12-22T21:35:00Z</dcterms:modified>
</cp:coreProperties>
</file>