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348C" w:rsidRPr="0098348C" w:rsidRDefault="00CF5C50" w:rsidP="007E4874">
      <w:pPr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bookmarkStart w:id="0" w:name="_GoBack"/>
      <w:bookmarkEnd w:id="0"/>
      <w:r w:rsidR="0098348C" w:rsidRPr="0098348C">
        <w:rPr>
          <w:rFonts w:ascii="Times New Roman" w:hAnsi="Times New Roman" w:cs="Times New Roman"/>
          <w:b/>
          <w:sz w:val="28"/>
          <w:szCs w:val="28"/>
          <w:u w:val="single"/>
        </w:rPr>
        <w:t>MOCK GROUP DISCUSSION FOR PLACEMENT PREPARATION</w:t>
      </w:r>
    </w:p>
    <w:p w:rsidR="0098348C" w:rsidRPr="0098348C" w:rsidRDefault="0098348C" w:rsidP="0098348C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8348C">
        <w:rPr>
          <w:rFonts w:ascii="Times New Roman" w:hAnsi="Times New Roman" w:cs="Times New Roman"/>
          <w:b/>
          <w:sz w:val="28"/>
          <w:szCs w:val="28"/>
          <w:u w:val="single"/>
        </w:rPr>
        <w:t>07.01.2026 – 04:30 PM</w:t>
      </w:r>
    </w:p>
    <w:p w:rsidR="0098348C" w:rsidRPr="0098348C" w:rsidRDefault="0098348C" w:rsidP="009834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348C">
        <w:rPr>
          <w:rFonts w:ascii="Times New Roman" w:eastAsia="Times New Roman" w:hAnsi="Times New Roman" w:cs="Times New Roman"/>
          <w:sz w:val="28"/>
          <w:szCs w:val="28"/>
          <w:lang w:eastAsia="en-IN"/>
        </w:rPr>
        <w:t>A mock Group Discussion session was organized by senior students as part of placement preparation. The objective was to give juniors a clear understanding of how GD rounds are conducted during recruitment and how they help in evaluating candidates’ communication, thinking ability, and teamwork.</w:t>
      </w:r>
    </w:p>
    <w:p w:rsidR="0098348C" w:rsidRPr="0098348C" w:rsidRDefault="0098348C" w:rsidP="009834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348C">
        <w:rPr>
          <w:rFonts w:ascii="Times New Roman" w:eastAsia="Times New Roman" w:hAnsi="Times New Roman" w:cs="Times New Roman"/>
          <w:sz w:val="28"/>
          <w:szCs w:val="28"/>
          <w:lang w:eastAsia="en-IN"/>
        </w:rPr>
        <w:t>The session included two types of discussions. The first was an open format, where participants could share their ideas freely in a relaxed setting, helping them gain confidence and improve clarity of expression. The second was a competitive format, where participants had to actively take part, present strong points, and respond to others to make their presence noticeable.</w:t>
      </w:r>
    </w:p>
    <w:p w:rsidR="0098348C" w:rsidRPr="0098348C" w:rsidRDefault="0098348C" w:rsidP="009834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348C">
        <w:rPr>
          <w:rFonts w:ascii="Times New Roman" w:eastAsia="Times New Roman" w:hAnsi="Times New Roman" w:cs="Times New Roman"/>
          <w:sz w:val="28"/>
          <w:szCs w:val="28"/>
          <w:lang w:eastAsia="en-IN"/>
        </w:rPr>
        <w:t>Participants also learned the importance of listening to others, structuring their thoughts quickly, and maintaining relevance in the discussion. Time management and equal participation were emphasized during the activity.</w:t>
      </w:r>
    </w:p>
    <w:p w:rsidR="0098348C" w:rsidRPr="0098348C" w:rsidRDefault="0098348C" w:rsidP="009834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8348C">
        <w:rPr>
          <w:rFonts w:ascii="Times New Roman" w:eastAsia="Times New Roman" w:hAnsi="Times New Roman" w:cs="Times New Roman"/>
          <w:sz w:val="28"/>
          <w:szCs w:val="28"/>
          <w:lang w:eastAsia="en-IN"/>
        </w:rPr>
        <w:t>At the end, seniors provided feedback on both individual performance and overall group coordination. They also shared useful tips on speaking confidently, initiating or concluding discussions, and maintaining a respectful and professional approach.</w:t>
      </w:r>
    </w:p>
    <w:p w:rsidR="0098348C" w:rsidRPr="0098348C" w:rsidRDefault="0098348C" w:rsidP="0098348C">
      <w:pPr>
        <w:spacing w:before="100" w:beforeAutospacing="1" w:after="100" w:afterAutospacing="1" w:line="240" w:lineRule="auto"/>
        <w:ind w:right="-46"/>
        <w:jc w:val="both"/>
        <w:rPr>
          <w:rFonts w:ascii="Times New Roman" w:eastAsia="Times New Roman" w:hAnsi="Times New Roman" w:cs="Times New Roman"/>
          <w:vanish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77696" behindDoc="0" locked="0" layoutInCell="1" allowOverlap="1" wp14:anchorId="0068013A" wp14:editId="3103C059">
            <wp:simplePos x="0" y="0"/>
            <wp:positionH relativeFrom="column">
              <wp:posOffset>3154680</wp:posOffset>
            </wp:positionH>
            <wp:positionV relativeFrom="paragraph">
              <wp:posOffset>1150620</wp:posOffset>
            </wp:positionV>
            <wp:extent cx="2874010" cy="2155190"/>
            <wp:effectExtent l="0" t="0" r="254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6-03-25 at 6.53.41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76672" behindDoc="0" locked="0" layoutInCell="1" allowOverlap="1" wp14:anchorId="5904DBBC" wp14:editId="2A6E9FA1">
            <wp:simplePos x="0" y="0"/>
            <wp:positionH relativeFrom="margin">
              <wp:posOffset>-441960</wp:posOffset>
            </wp:positionH>
            <wp:positionV relativeFrom="margin">
              <wp:posOffset>5829300</wp:posOffset>
            </wp:positionV>
            <wp:extent cx="2895600" cy="21717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3-25 at 6.53.42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348C">
        <w:rPr>
          <w:rFonts w:ascii="Times New Roman" w:eastAsia="Times New Roman" w:hAnsi="Times New Roman" w:cs="Times New Roman"/>
          <w:sz w:val="28"/>
          <w:szCs w:val="28"/>
          <w:lang w:eastAsia="en-IN"/>
        </w:rPr>
        <w:t>Overall, the session helped participants develop better communication skills, improve their confidence, and gain practical exposure to real placement GD scenarios.</w:t>
      </w:r>
      <w:r w:rsidRPr="0098348C">
        <w:rPr>
          <w:rFonts w:ascii="Times New Roman" w:eastAsia="Times New Roman" w:hAnsi="Times New Roman" w:cs="Times New Roman"/>
          <w:vanish/>
          <w:sz w:val="28"/>
          <w:szCs w:val="28"/>
          <w:lang w:eastAsia="en-IN"/>
        </w:rPr>
        <w:t>Bottom of Form</w:t>
      </w:r>
    </w:p>
    <w:p w:rsidR="0098348C" w:rsidRPr="0098348C" w:rsidRDefault="0098348C" w:rsidP="0098348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98348C" w:rsidRPr="0098348C" w:rsidSect="00784188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21AA" w:rsidRDefault="00BE21AA" w:rsidP="00E833A6">
      <w:pPr>
        <w:spacing w:after="0" w:line="240" w:lineRule="auto"/>
      </w:pPr>
      <w:r>
        <w:separator/>
      </w:r>
    </w:p>
  </w:endnote>
  <w:endnote w:type="continuationSeparator" w:id="0">
    <w:p w:rsidR="00BE21AA" w:rsidRDefault="00BE21AA" w:rsidP="00E83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21AA" w:rsidRPr="00E833A6" w:rsidRDefault="00BE21AA">
    <w:pPr>
      <w:pStyle w:val="Footer"/>
      <w:rPr>
        <w:rFonts w:ascii="Times New Roman" w:hAnsi="Times New Roman" w:cs="Times New Roman"/>
        <w:sz w:val="20"/>
        <w:szCs w:val="20"/>
      </w:rPr>
    </w:pPr>
    <w:r w:rsidRPr="00E833A6">
      <w:rPr>
        <w:rFonts w:ascii="Times New Roman" w:hAnsi="Times New Roman" w:cs="Times New Roman"/>
        <w:sz w:val="20"/>
        <w:szCs w:val="20"/>
      </w:rPr>
      <w:t>ECE Association</w:t>
    </w:r>
    <w:r w:rsidRPr="00E833A6">
      <w:rPr>
        <w:rFonts w:ascii="Times New Roman" w:hAnsi="Times New Roman" w:cs="Times New Roman"/>
        <w:sz w:val="20"/>
        <w:szCs w:val="20"/>
      </w:rPr>
      <w:ptab w:relativeTo="margin" w:alignment="center" w:leader="none"/>
    </w:r>
    <w:r w:rsidRPr="00E833A6">
      <w:rPr>
        <w:rFonts w:ascii="Times New Roman" w:hAnsi="Times New Roman" w:cs="Times New Roman"/>
        <w:sz w:val="20"/>
        <w:szCs w:val="20"/>
      </w:rPr>
      <w:ptab w:relativeTo="margin" w:alignment="right" w:leader="none"/>
    </w:r>
    <w:r w:rsidRPr="00E833A6">
      <w:rPr>
        <w:rFonts w:ascii="Times New Roman" w:hAnsi="Times New Roman" w:cs="Times New Roman"/>
        <w:sz w:val="20"/>
        <w:szCs w:val="20"/>
      </w:rPr>
      <w:t>ACTIVITIES 2025 - 26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21AA" w:rsidRDefault="00BE21AA" w:rsidP="00E833A6">
      <w:pPr>
        <w:spacing w:after="0" w:line="240" w:lineRule="auto"/>
      </w:pPr>
      <w:r>
        <w:separator/>
      </w:r>
    </w:p>
  </w:footnote>
  <w:footnote w:type="continuationSeparator" w:id="0">
    <w:p w:rsidR="00BE21AA" w:rsidRDefault="00BE21AA" w:rsidP="00E83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21AA" w:rsidRDefault="00CF5C5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6343938" o:spid="_x0000_s2051" type="#_x0000_t136" style="position:absolute;margin-left:0;margin-top:0;width:424.2pt;height:212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ECE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21AA" w:rsidRDefault="00CF5C5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6343939" o:spid="_x0000_s2052" type="#_x0000_t136" style="position:absolute;margin-left:0;margin-top:0;width:541.25pt;height:200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ECE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21AA" w:rsidRDefault="00CF5C5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6343937" o:spid="_x0000_s2050" type="#_x0000_t136" style="position:absolute;margin-left:0;margin-top:0;width:424.2pt;height:212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ECE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F0FEA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FC71DF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1877A8"/>
    <w:multiLevelType w:val="hybridMultilevel"/>
    <w:tmpl w:val="749E3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370CD6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2E6FAF"/>
    <w:multiLevelType w:val="multilevel"/>
    <w:tmpl w:val="BFFC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33A46BC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2624BB"/>
    <w:multiLevelType w:val="hybridMultilevel"/>
    <w:tmpl w:val="77B616E4"/>
    <w:lvl w:ilvl="0" w:tplc="100272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032CF9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28649F"/>
    <w:multiLevelType w:val="multilevel"/>
    <w:tmpl w:val="D7D6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C453099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43762ED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47404C0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7DD55DE"/>
    <w:multiLevelType w:val="hybridMultilevel"/>
    <w:tmpl w:val="619275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79849F6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ABF2878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D1B765C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80476A1"/>
    <w:multiLevelType w:val="hybridMultilevel"/>
    <w:tmpl w:val="A8A44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D31258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"/>
  </w:num>
  <w:num w:numId="5">
    <w:abstractNumId w:val="16"/>
  </w:num>
  <w:num w:numId="6">
    <w:abstractNumId w:val="9"/>
  </w:num>
  <w:num w:numId="7">
    <w:abstractNumId w:val="15"/>
  </w:num>
  <w:num w:numId="8">
    <w:abstractNumId w:val="5"/>
  </w:num>
  <w:num w:numId="9">
    <w:abstractNumId w:val="17"/>
  </w:num>
  <w:num w:numId="10">
    <w:abstractNumId w:val="3"/>
  </w:num>
  <w:num w:numId="11">
    <w:abstractNumId w:val="10"/>
  </w:num>
  <w:num w:numId="12">
    <w:abstractNumId w:val="8"/>
  </w:num>
  <w:num w:numId="13">
    <w:abstractNumId w:val="7"/>
  </w:num>
  <w:num w:numId="14">
    <w:abstractNumId w:val="14"/>
  </w:num>
  <w:num w:numId="15">
    <w:abstractNumId w:val="11"/>
  </w:num>
  <w:num w:numId="16">
    <w:abstractNumId w:val="0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188"/>
    <w:rsid w:val="000127C0"/>
    <w:rsid w:val="00165E65"/>
    <w:rsid w:val="002C3E58"/>
    <w:rsid w:val="002D3706"/>
    <w:rsid w:val="00377904"/>
    <w:rsid w:val="00390911"/>
    <w:rsid w:val="006A0FAC"/>
    <w:rsid w:val="00784188"/>
    <w:rsid w:val="007E4874"/>
    <w:rsid w:val="008B7267"/>
    <w:rsid w:val="009231FE"/>
    <w:rsid w:val="0098348C"/>
    <w:rsid w:val="00B03CD7"/>
    <w:rsid w:val="00BE21AA"/>
    <w:rsid w:val="00CC0AF6"/>
    <w:rsid w:val="00CF5C50"/>
    <w:rsid w:val="00E564D6"/>
    <w:rsid w:val="00E833A6"/>
    <w:rsid w:val="00F220FF"/>
    <w:rsid w:val="00F9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chartTrackingRefBased/>
  <w15:docId w15:val="{3C4A3164-73CD-490A-99A9-60B9F7947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84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8418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83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3A6"/>
  </w:style>
  <w:style w:type="paragraph" w:styleId="Footer">
    <w:name w:val="footer"/>
    <w:basedOn w:val="Normal"/>
    <w:link w:val="FooterChar"/>
    <w:uiPriority w:val="99"/>
    <w:unhideWhenUsed/>
    <w:rsid w:val="00E83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3A6"/>
  </w:style>
  <w:style w:type="paragraph" w:styleId="ListParagraph">
    <w:name w:val="List Paragraph"/>
    <w:basedOn w:val="Normal"/>
    <w:uiPriority w:val="34"/>
    <w:qFormat/>
    <w:rsid w:val="00390911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8348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8348C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8348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8348C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5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03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2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7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72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6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8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9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5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7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36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2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1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1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5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39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3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6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4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29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94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5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9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76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95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7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40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17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95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95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85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9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0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22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09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1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2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4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2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76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75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8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3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0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05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85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87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0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2026-03-25T17:30:00Z</dcterms:created>
  <dcterms:modified xsi:type="dcterms:W3CDTF">2026-03-25T17:31:00Z</dcterms:modified>
</cp:coreProperties>
</file>