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УП.35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Медведева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Т.А.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EA6EED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EA6EED">
                                <w:rPr>
                                  <w:rFonts w:ascii="Arial" w:hAnsi="Arial" w:cs="Arial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УП.35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Медведева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Т.А.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EA6EED" w:rsidRDefault="00EA6EED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EA6EED">
                          <w:rPr>
                            <w:rFonts w:ascii="Arial" w:hAnsi="Arial" w:cs="Arial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F5C1F1" w14:textId="33B1D594" w:rsidR="00AD48D6" w:rsidRPr="00AD48D6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471509" w:history="1">
            <w:r w:rsidR="00AD48D6" w:rsidRPr="00AD48D6">
              <w:rPr>
                <w:rStyle w:val="afe"/>
                <w:b w:val="0"/>
                <w:noProof/>
                <w:szCs w:val="28"/>
              </w:rPr>
              <w:t>Введение</w:t>
            </w:r>
            <w:r w:rsidR="00AD48D6" w:rsidRPr="00AD48D6">
              <w:rPr>
                <w:b w:val="0"/>
                <w:noProof/>
                <w:webHidden/>
                <w:szCs w:val="28"/>
              </w:rPr>
              <w:tab/>
            </w:r>
            <w:r w:rsidR="00AD48D6"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="00AD48D6" w:rsidRPr="00AD48D6">
              <w:rPr>
                <w:b w:val="0"/>
                <w:noProof/>
                <w:webHidden/>
                <w:szCs w:val="28"/>
              </w:rPr>
              <w:instrText xml:space="preserve"> PAGEREF _Toc197471509 \h </w:instrText>
            </w:r>
            <w:r w:rsidR="00AD48D6" w:rsidRPr="00AD48D6">
              <w:rPr>
                <w:b w:val="0"/>
                <w:noProof/>
                <w:webHidden/>
                <w:szCs w:val="28"/>
              </w:rPr>
            </w:r>
            <w:r w:rsidR="00AD48D6"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="00AD48D6" w:rsidRPr="00AD48D6">
              <w:rPr>
                <w:b w:val="0"/>
                <w:noProof/>
                <w:webHidden/>
                <w:szCs w:val="28"/>
              </w:rPr>
              <w:t>7</w:t>
            </w:r>
            <w:r w:rsidR="00AD48D6"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D1E14EA" w14:textId="4226B157" w:rsidR="00AD48D6" w:rsidRPr="00AD48D6" w:rsidRDefault="00AD48D6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7471510" w:history="1">
            <w:r w:rsidRPr="00AD48D6">
              <w:rPr>
                <w:rStyle w:val="afe"/>
                <w:rFonts w:cs="Times New Roman"/>
                <w:b w:val="0"/>
                <w:noProof/>
                <w:szCs w:val="28"/>
              </w:rPr>
              <w:t>1 Математическое моделирование инфекционных заболеваний</w:t>
            </w:r>
            <w:r w:rsidRPr="00AD48D6">
              <w:rPr>
                <w:b w:val="0"/>
                <w:noProof/>
                <w:webHidden/>
                <w:szCs w:val="28"/>
              </w:rPr>
              <w:tab/>
            </w:r>
            <w:r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Pr="00AD48D6">
              <w:rPr>
                <w:b w:val="0"/>
                <w:noProof/>
                <w:webHidden/>
                <w:szCs w:val="28"/>
              </w:rPr>
              <w:instrText xml:space="preserve"> PAGEREF _Toc197471510 \h </w:instrText>
            </w:r>
            <w:r w:rsidRPr="00AD48D6">
              <w:rPr>
                <w:b w:val="0"/>
                <w:noProof/>
                <w:webHidden/>
                <w:szCs w:val="28"/>
              </w:rPr>
            </w:r>
            <w:r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Pr="00AD48D6">
              <w:rPr>
                <w:b w:val="0"/>
                <w:noProof/>
                <w:webHidden/>
                <w:szCs w:val="28"/>
              </w:rPr>
              <w:t>9</w:t>
            </w:r>
            <w:r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6153118" w14:textId="6A7959F2" w:rsidR="00AD48D6" w:rsidRPr="00AD48D6" w:rsidRDefault="00AD48D6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7471511" w:history="1">
            <w:r w:rsidRPr="00AD48D6">
              <w:rPr>
                <w:rStyle w:val="afe"/>
                <w:b w:val="0"/>
                <w:noProof/>
                <w:szCs w:val="28"/>
              </w:rPr>
              <w:t>1.1</w:t>
            </w:r>
            <w:r w:rsidRPr="00AD48D6">
              <w:rPr>
                <w:rFonts w:asciiTheme="minorHAnsi" w:eastAsiaTheme="minorEastAsia" w:hAnsiTheme="minorHAnsi"/>
                <w:b w:val="0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AD48D6">
              <w:rPr>
                <w:rStyle w:val="afe"/>
                <w:b w:val="0"/>
                <w:noProof/>
                <w:szCs w:val="28"/>
              </w:rPr>
              <w:t>Типы эпидемических моделей</w:t>
            </w:r>
            <w:r w:rsidRPr="00AD48D6">
              <w:rPr>
                <w:b w:val="0"/>
                <w:noProof/>
                <w:webHidden/>
                <w:szCs w:val="28"/>
              </w:rPr>
              <w:tab/>
            </w:r>
            <w:r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Pr="00AD48D6">
              <w:rPr>
                <w:b w:val="0"/>
                <w:noProof/>
                <w:webHidden/>
                <w:szCs w:val="28"/>
              </w:rPr>
              <w:instrText xml:space="preserve"> PAGEREF _Toc197471511 \h </w:instrText>
            </w:r>
            <w:r w:rsidRPr="00AD48D6">
              <w:rPr>
                <w:b w:val="0"/>
                <w:noProof/>
                <w:webHidden/>
                <w:szCs w:val="28"/>
              </w:rPr>
            </w:r>
            <w:r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Pr="00AD48D6">
              <w:rPr>
                <w:b w:val="0"/>
                <w:noProof/>
                <w:webHidden/>
                <w:szCs w:val="28"/>
              </w:rPr>
              <w:t>9</w:t>
            </w:r>
            <w:r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60948A0" w14:textId="30290632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2" w:history="1">
            <w:r w:rsidRPr="00AD48D6">
              <w:rPr>
                <w:rStyle w:val="afe"/>
                <w:noProof/>
                <w:sz w:val="28"/>
                <w:szCs w:val="28"/>
              </w:rPr>
              <w:t>1.1.1 Стохастические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_Toc197471512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9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F2FA" w14:textId="62BFE96E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3" w:history="1">
            <w:r w:rsidRPr="00AD48D6">
              <w:rPr>
                <w:rStyle w:val="afe"/>
                <w:noProof/>
                <w:sz w:val="28"/>
                <w:szCs w:val="28"/>
              </w:rPr>
              <w:t>1.1.2 Детерминированные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_Toc197471513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10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D13EB" w14:textId="5C7C17C8" w:rsidR="00AD48D6" w:rsidRPr="00AD48D6" w:rsidRDefault="00AD48D6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7471514" w:history="1">
            <w:r w:rsidRPr="00AD48D6">
              <w:rPr>
                <w:rStyle w:val="afe"/>
                <w:b w:val="0"/>
                <w:noProof/>
                <w:szCs w:val="28"/>
              </w:rPr>
              <w:t>1.2 Детерминистские популяционные модели</w:t>
            </w:r>
            <w:r w:rsidRPr="00AD48D6">
              <w:rPr>
                <w:b w:val="0"/>
                <w:noProof/>
                <w:webHidden/>
                <w:szCs w:val="28"/>
              </w:rPr>
              <w:tab/>
            </w:r>
            <w:r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Pr="00AD48D6">
              <w:rPr>
                <w:b w:val="0"/>
                <w:noProof/>
                <w:webHidden/>
                <w:szCs w:val="28"/>
              </w:rPr>
              <w:instrText xml:space="preserve"> PAGEREF _Toc197471514 \h </w:instrText>
            </w:r>
            <w:r w:rsidRPr="00AD48D6">
              <w:rPr>
                <w:b w:val="0"/>
                <w:noProof/>
                <w:webHidden/>
                <w:szCs w:val="28"/>
              </w:rPr>
            </w:r>
            <w:r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Pr="00AD48D6">
              <w:rPr>
                <w:b w:val="0"/>
                <w:noProof/>
                <w:webHidden/>
                <w:szCs w:val="28"/>
              </w:rPr>
              <w:t>10</w:t>
            </w:r>
            <w:r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3F219EE" w14:textId="6761A5AB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5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1.2.1 Классическая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SIR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_Toc197471515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12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9872B" w14:textId="4FB01A5E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6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1.2.2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SI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_Toc197471516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13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34FF0" w14:textId="104EEE33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7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1.2.3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SIRS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_Toc197471517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13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EA9CB" w14:textId="1DB76EFC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8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1.2.4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SIQR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_Toc197471518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14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9109" w14:textId="6B9DE71D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19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1.2.5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SEIR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_Toc197471519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15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CDA44" w14:textId="351184A8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20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1.2.6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MSEIR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_Toc197471520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16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2DEF" w14:textId="3FCC49BC" w:rsidR="00AD48D6" w:rsidRPr="00AD48D6" w:rsidRDefault="00AD48D6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71521" w:history="1">
            <w:r w:rsidRPr="00AD48D6">
              <w:rPr>
                <w:rStyle w:val="afe"/>
                <w:noProof/>
                <w:sz w:val="28"/>
                <w:szCs w:val="28"/>
              </w:rPr>
              <w:t xml:space="preserve">1.2.7 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M</w:t>
            </w:r>
            <w:r w:rsidRPr="00AD48D6">
              <w:rPr>
                <w:rStyle w:val="afe"/>
                <w:noProof/>
                <w:sz w:val="28"/>
                <w:szCs w:val="28"/>
              </w:rPr>
              <w:t>-модель (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Multi</w:t>
            </w:r>
            <w:r w:rsidRPr="00AD48D6">
              <w:rPr>
                <w:rStyle w:val="afe"/>
                <w:noProof/>
                <w:sz w:val="28"/>
                <w:szCs w:val="28"/>
              </w:rPr>
              <w:t>-</w:t>
            </w:r>
            <w:r w:rsidRPr="00AD48D6">
              <w:rPr>
                <w:rStyle w:val="afe"/>
                <w:noProof/>
                <w:sz w:val="28"/>
                <w:szCs w:val="28"/>
                <w:lang w:val="en-US"/>
              </w:rPr>
              <w:t>stage</w:t>
            </w:r>
            <w:r w:rsidRPr="00AD48D6">
              <w:rPr>
                <w:rStyle w:val="afe"/>
                <w:noProof/>
                <w:sz w:val="28"/>
                <w:szCs w:val="28"/>
              </w:rPr>
              <w:t>)</w:t>
            </w:r>
            <w:r w:rsidRPr="00AD48D6">
              <w:rPr>
                <w:noProof/>
                <w:webHidden/>
                <w:sz w:val="28"/>
                <w:szCs w:val="28"/>
              </w:rPr>
              <w:tab/>
            </w:r>
            <w:r w:rsidRPr="00AD48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48D6">
              <w:rPr>
                <w:noProof/>
                <w:webHidden/>
                <w:sz w:val="28"/>
                <w:szCs w:val="28"/>
              </w:rPr>
              <w:instrText xml:space="preserve"> PAGEREF _Toc197471521 \h </w:instrText>
            </w:r>
            <w:r w:rsidRPr="00AD48D6">
              <w:rPr>
                <w:noProof/>
                <w:webHidden/>
                <w:sz w:val="28"/>
                <w:szCs w:val="28"/>
              </w:rPr>
            </w:r>
            <w:r w:rsidRPr="00AD48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48D6">
              <w:rPr>
                <w:noProof/>
                <w:webHidden/>
                <w:sz w:val="28"/>
                <w:szCs w:val="28"/>
              </w:rPr>
              <w:t>17</w:t>
            </w:r>
            <w:r w:rsidRPr="00AD48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4EB63" w14:textId="3F04E015" w:rsidR="00AD48D6" w:rsidRPr="00AD48D6" w:rsidRDefault="00AD48D6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7471522" w:history="1">
            <w:r w:rsidRPr="00AD48D6">
              <w:rPr>
                <w:rStyle w:val="afe"/>
                <w:b w:val="0"/>
                <w:noProof/>
                <w:szCs w:val="28"/>
              </w:rPr>
              <w:t>1.3 Постановка задачи</w:t>
            </w:r>
            <w:r w:rsidRPr="00AD48D6">
              <w:rPr>
                <w:b w:val="0"/>
                <w:noProof/>
                <w:webHidden/>
                <w:szCs w:val="28"/>
              </w:rPr>
              <w:tab/>
            </w:r>
            <w:r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Pr="00AD48D6">
              <w:rPr>
                <w:b w:val="0"/>
                <w:noProof/>
                <w:webHidden/>
                <w:szCs w:val="28"/>
              </w:rPr>
              <w:instrText xml:space="preserve"> PAGEREF _Toc197471522 \h </w:instrText>
            </w:r>
            <w:r w:rsidRPr="00AD48D6">
              <w:rPr>
                <w:b w:val="0"/>
                <w:noProof/>
                <w:webHidden/>
                <w:szCs w:val="28"/>
              </w:rPr>
            </w:r>
            <w:r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Pr="00AD48D6">
              <w:rPr>
                <w:b w:val="0"/>
                <w:noProof/>
                <w:webHidden/>
                <w:szCs w:val="28"/>
              </w:rPr>
              <w:t>18</w:t>
            </w:r>
            <w:r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5C70C55" w14:textId="7636C1B5" w:rsidR="00AD48D6" w:rsidRPr="00AD48D6" w:rsidRDefault="00AD48D6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7471523" w:history="1">
            <w:r w:rsidRPr="00AD48D6">
              <w:rPr>
                <w:rStyle w:val="afe"/>
                <w:b w:val="0"/>
                <w:noProof/>
                <w:szCs w:val="28"/>
              </w:rPr>
              <w:t>1.4 Выводы по главе</w:t>
            </w:r>
            <w:r w:rsidRPr="00AD48D6">
              <w:rPr>
                <w:b w:val="0"/>
                <w:noProof/>
                <w:webHidden/>
                <w:szCs w:val="28"/>
              </w:rPr>
              <w:tab/>
            </w:r>
            <w:r w:rsidRPr="00AD48D6">
              <w:rPr>
                <w:b w:val="0"/>
                <w:noProof/>
                <w:webHidden/>
                <w:szCs w:val="28"/>
              </w:rPr>
              <w:fldChar w:fldCharType="begin"/>
            </w:r>
            <w:r w:rsidRPr="00AD48D6">
              <w:rPr>
                <w:b w:val="0"/>
                <w:noProof/>
                <w:webHidden/>
                <w:szCs w:val="28"/>
              </w:rPr>
              <w:instrText xml:space="preserve"> PAGEREF _Toc197471523 \h </w:instrText>
            </w:r>
            <w:r w:rsidRPr="00AD48D6">
              <w:rPr>
                <w:b w:val="0"/>
                <w:noProof/>
                <w:webHidden/>
                <w:szCs w:val="28"/>
              </w:rPr>
            </w:r>
            <w:r w:rsidRPr="00AD48D6">
              <w:rPr>
                <w:b w:val="0"/>
                <w:noProof/>
                <w:webHidden/>
                <w:szCs w:val="28"/>
              </w:rPr>
              <w:fldChar w:fldCharType="separate"/>
            </w:r>
            <w:r w:rsidRPr="00AD48D6">
              <w:rPr>
                <w:b w:val="0"/>
                <w:noProof/>
                <w:webHidden/>
                <w:szCs w:val="28"/>
              </w:rPr>
              <w:t>19</w:t>
            </w:r>
            <w:r w:rsidRPr="00AD48D6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88525E7" w14:textId="0030EAC8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471509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77777777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"закон действующих масс",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("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Pr="00CB1EE6">
        <w:rPr>
          <w:b w:val="0"/>
          <w:caps w:val="0"/>
        </w:rPr>
        <w:t>"),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471510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36C5EBEE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6C2F36">
        <w:rPr>
          <w:sz w:val="28"/>
        </w:rPr>
        <w:t xml:space="preserve">главе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  <w:rPr>
          <w:sz w:val="32"/>
          <w:szCs w:val="24"/>
        </w:rPr>
      </w:pPr>
      <w:bookmarkStart w:id="8" w:name="_Toc197471511"/>
      <w:r>
        <w:rPr>
          <w:sz w:val="32"/>
          <w:szCs w:val="24"/>
        </w:rPr>
        <w:t>Типы эпидемических моделей</w:t>
      </w:r>
      <w:bookmarkEnd w:id="8"/>
    </w:p>
    <w:p w14:paraId="28EE313E" w14:textId="283A3A0E" w:rsidR="002A19EC" w:rsidRDefault="002A19EC" w:rsidP="00D51D6C">
      <w:pPr>
        <w:pStyle w:val="af4"/>
        <w:spacing w:before="480" w:after="480" w:line="240" w:lineRule="auto"/>
        <w:outlineLvl w:val="2"/>
        <w:rPr>
          <w:sz w:val="32"/>
          <w:szCs w:val="24"/>
        </w:rPr>
      </w:pPr>
      <w:bookmarkStart w:id="9" w:name="_Toc197471512"/>
      <w:r>
        <w:rPr>
          <w:sz w:val="32"/>
          <w:szCs w:val="24"/>
        </w:rPr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Default="002A19EC" w:rsidP="00D51D6C">
      <w:pPr>
        <w:pStyle w:val="af4"/>
        <w:spacing w:before="480" w:after="480" w:line="240" w:lineRule="auto"/>
        <w:outlineLvl w:val="2"/>
        <w:rPr>
          <w:sz w:val="32"/>
          <w:szCs w:val="24"/>
        </w:rPr>
      </w:pPr>
      <w:bookmarkStart w:id="10" w:name="_Toc197471513"/>
      <w:r>
        <w:rPr>
          <w:sz w:val="32"/>
          <w:szCs w:val="24"/>
        </w:rPr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Default="002A19EC" w:rsidP="0004223D">
      <w:pPr>
        <w:pStyle w:val="af4"/>
        <w:spacing w:before="240" w:after="240"/>
        <w:outlineLvl w:val="1"/>
        <w:rPr>
          <w:sz w:val="32"/>
          <w:szCs w:val="24"/>
        </w:rPr>
      </w:pPr>
      <w:bookmarkStart w:id="11" w:name="_Toc197471514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 xml:space="preserve"> </w:t>
      </w:r>
      <w:r w:rsidR="000C78B7">
        <w:rPr>
          <w:sz w:val="32"/>
          <w:szCs w:val="24"/>
        </w:rPr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Default="00F74F3D" w:rsidP="00D51D6C">
      <w:pPr>
        <w:pStyle w:val="af4"/>
        <w:spacing w:before="240" w:after="240"/>
        <w:outlineLvl w:val="2"/>
        <w:rPr>
          <w:sz w:val="32"/>
          <w:szCs w:val="24"/>
        </w:rPr>
      </w:pPr>
      <w:bookmarkStart w:id="12" w:name="_Toc197471515"/>
      <w:r>
        <w:rPr>
          <w:sz w:val="32"/>
          <w:szCs w:val="24"/>
        </w:rPr>
        <w:lastRenderedPageBreak/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 xml:space="preserve">.1 Классическая </w:t>
      </w:r>
      <w:r>
        <w:rPr>
          <w:sz w:val="32"/>
          <w:szCs w:val="24"/>
          <w:lang w:val="en-US"/>
        </w:rPr>
        <w:t>SIR</w:t>
      </w:r>
      <w:r>
        <w:rPr>
          <w:sz w:val="32"/>
          <w:szCs w:val="24"/>
        </w:rPr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>
        <w:rPr>
          <w:b w:val="0"/>
          <w:bCs/>
          <w:lang w:val="en-US"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7C89BE8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1)</w:t>
      </w:r>
    </w:p>
    <w:p w14:paraId="6A9DBC13" w14:textId="7DA80F8E" w:rsidR="00F74F3D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lastRenderedPageBreak/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0D4A4C57" w14:textId="23D052AE" w:rsidR="005B5CB0" w:rsidRP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Default="005B5CB0" w:rsidP="005B5CB0">
      <w:pPr>
        <w:pStyle w:val="af4"/>
        <w:spacing w:before="240" w:after="240"/>
        <w:outlineLvl w:val="2"/>
        <w:rPr>
          <w:sz w:val="32"/>
          <w:szCs w:val="24"/>
        </w:rPr>
      </w:pPr>
      <w:bookmarkStart w:id="13" w:name="_Toc197471516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 w:rsidR="00657F81">
        <w:rPr>
          <w:sz w:val="32"/>
          <w:szCs w:val="24"/>
        </w:rPr>
        <w:t>2</w:t>
      </w:r>
      <w:r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SI</w:t>
      </w:r>
      <w:r>
        <w:rPr>
          <w:sz w:val="32"/>
          <w:szCs w:val="24"/>
        </w:rPr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CB5D26">
      <w:pPr>
        <w:pStyle w:val="af4"/>
        <w:spacing w:before="240" w:after="240"/>
        <w:jc w:val="center"/>
        <w:rPr>
          <w:b w:val="0"/>
          <w:bCs/>
        </w:rPr>
      </w:pPr>
      <w:r w:rsidRPr="00CB5D26">
        <w:rPr>
          <w:b w:val="0"/>
          <w:bCs/>
        </w:rPr>
        <w:drawing>
          <wp:inline distT="0" distB="0" distL="0" distR="0" wp14:anchorId="20A087F6" wp14:editId="4FC4A4EC">
            <wp:extent cx="2838450" cy="1078363"/>
            <wp:effectExtent l="0" t="0" r="0" b="762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819" cy="10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CB5D26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</w:t>
      </w:r>
      <w:proofErr w:type="spellStart"/>
      <w:r w:rsidRPr="005B5CB0">
        <w:rPr>
          <w:b w:val="0"/>
          <w:bCs/>
        </w:rPr>
        <w:t>Хаммерса</w:t>
      </w:r>
      <w:proofErr w:type="spellEnd"/>
      <w:r w:rsidRPr="005B5CB0">
        <w:rPr>
          <w:b w:val="0"/>
          <w:bCs/>
        </w:rPr>
        <w:t xml:space="preserve"> (1920) и Нильса Кристиана Бергера (1932), но как часть общего подхода к эпидемиологическому моделированию.</w:t>
      </w:r>
      <w:r>
        <w:rPr>
          <w:b w:val="0"/>
          <w:bCs/>
        </w:rPr>
        <w:t xml:space="preserve"> </w:t>
      </w:r>
      <w:r w:rsidRPr="005B5CB0">
        <w:rPr>
          <w:b w:val="0"/>
          <w:bCs/>
        </w:rPr>
        <w:t>Она может использоваться для описания хронических инфекций, таких как ВИЧ.</w:t>
      </w:r>
      <w:r w:rsidRPr="005B5CB0">
        <w:rPr>
          <w:b w:val="0"/>
          <w:bCs/>
        </w:rPr>
        <w:t xml:space="preserve"> </w:t>
      </w:r>
      <w:r>
        <w:rPr>
          <w:b w:val="0"/>
          <w:bCs/>
        </w:rPr>
        <w:t>Данной модели соответствует система (2).</w:t>
      </w:r>
    </w:p>
    <w:p w14:paraId="1BC83698" w14:textId="2E2C507E" w:rsidR="005B5CB0" w:rsidRPr="004444EF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 w:rsidR="005B5CB0">
        <w:rPr>
          <w:rFonts w:eastAsiaTheme="minorEastAsia"/>
          <w:b w:val="0"/>
        </w:rPr>
        <w:t xml:space="preserve">   </w:t>
      </w:r>
      <w:proofErr w:type="gramEnd"/>
      <w:r w:rsidR="005B5CB0">
        <w:rPr>
          <w:rFonts w:eastAsiaTheme="minorEastAsia"/>
          <w:b w:val="0"/>
        </w:rPr>
        <w:t xml:space="preserve">           </w:t>
      </w:r>
      <w:r>
        <w:rPr>
          <w:rFonts w:eastAsiaTheme="minorEastAsia"/>
          <w:b w:val="0"/>
        </w:rPr>
        <w:t xml:space="preserve">    </w:t>
      </w:r>
      <w:r w:rsidR="005B5CB0">
        <w:rPr>
          <w:rFonts w:eastAsiaTheme="minorEastAsia"/>
          <w:b w:val="0"/>
        </w:rPr>
        <w:t xml:space="preserve">                      </w:t>
      </w:r>
      <w:proofErr w:type="gramStart"/>
      <w:r w:rsidR="005B5CB0"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2</w:t>
      </w:r>
      <w:r w:rsidR="005B5CB0">
        <w:rPr>
          <w:rFonts w:eastAsiaTheme="minorEastAsia"/>
          <w:b w:val="0"/>
        </w:rPr>
        <w:t>)</w:t>
      </w:r>
    </w:p>
    <w:p w14:paraId="6AE316F8" w14:textId="77777777" w:rsid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06923F78" w14:textId="3173C03D" w:rsidR="00CB5D26" w:rsidRPr="00CB5D2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2A04A600" w14:textId="39437B6A" w:rsidR="00657F81" w:rsidRDefault="00657F81" w:rsidP="00657F81">
      <w:pPr>
        <w:pStyle w:val="af4"/>
        <w:spacing w:before="240" w:after="240"/>
        <w:outlineLvl w:val="2"/>
        <w:rPr>
          <w:sz w:val="32"/>
          <w:szCs w:val="24"/>
        </w:rPr>
      </w:pPr>
      <w:bookmarkStart w:id="14" w:name="_Toc197471517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>
        <w:rPr>
          <w:sz w:val="32"/>
          <w:szCs w:val="24"/>
        </w:rPr>
        <w:t xml:space="preserve">3 </w:t>
      </w:r>
      <w:r>
        <w:rPr>
          <w:sz w:val="32"/>
          <w:szCs w:val="24"/>
          <w:lang w:val="en-US"/>
        </w:rPr>
        <w:t>SI</w:t>
      </w:r>
      <w:r>
        <w:rPr>
          <w:sz w:val="32"/>
          <w:szCs w:val="24"/>
          <w:lang w:val="en-US"/>
        </w:rPr>
        <w:t>RS</w:t>
      </w:r>
      <w:r>
        <w:rPr>
          <w:sz w:val="32"/>
          <w:szCs w:val="24"/>
        </w:rPr>
        <w:t>-модель</w:t>
      </w:r>
      <w:bookmarkEnd w:id="14"/>
    </w:p>
    <w:p w14:paraId="43A30B70" w14:textId="77777777" w:rsidR="00FC35B4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 xml:space="preserve">Разработана как расширение SIR-модели для инфекций, </w:t>
      </w:r>
      <w:r w:rsidR="009462DE">
        <w:rPr>
          <w:b w:val="0"/>
          <w:bCs/>
        </w:rPr>
        <w:t>при</w:t>
      </w:r>
      <w:r>
        <w:rPr>
          <w:b w:val="0"/>
          <w:bCs/>
        </w:rPr>
        <w:t xml:space="preserve"> которых</w:t>
      </w:r>
      <w:r w:rsidRPr="00657F81">
        <w:rPr>
          <w:b w:val="0"/>
          <w:bCs/>
        </w:rPr>
        <w:t xml:space="preserve"> иммунитет </w:t>
      </w:r>
      <w:r w:rsidR="00A37DD1">
        <w:rPr>
          <w:b w:val="0"/>
          <w:bCs/>
        </w:rPr>
        <w:t>не является постоянным</w:t>
      </w:r>
      <w:r>
        <w:rPr>
          <w:b w:val="0"/>
          <w:bCs/>
        </w:rPr>
        <w:t xml:space="preserve"> </w:t>
      </w:r>
      <w:r w:rsidRPr="00657F81">
        <w:rPr>
          <w:b w:val="0"/>
          <w:bCs/>
        </w:rPr>
        <w:t xml:space="preserve">(например, грипп). </w:t>
      </w:r>
      <w:r w:rsidR="00FC35B4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Default="00FC35B4" w:rsidP="00FC35B4">
      <w:pPr>
        <w:pStyle w:val="af4"/>
        <w:jc w:val="center"/>
        <w:rPr>
          <w:b w:val="0"/>
          <w:bCs/>
        </w:rPr>
      </w:pPr>
      <w:r w:rsidRPr="00FC35B4">
        <w:rPr>
          <w:b w:val="0"/>
          <w:bCs/>
        </w:rPr>
        <w:lastRenderedPageBreak/>
        <w:drawing>
          <wp:inline distT="0" distB="0" distL="0" distR="0" wp14:anchorId="069928EE" wp14:editId="3CC3E4E3">
            <wp:extent cx="3458058" cy="1371791"/>
            <wp:effectExtent l="0" t="0" r="9525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5A7284" w:rsidRDefault="00FC35B4" w:rsidP="00460395">
      <w:pPr>
        <w:pStyle w:val="af4"/>
        <w:jc w:val="center"/>
        <w:rPr>
          <w:b w:val="0"/>
          <w:bCs/>
          <w:lang w:val="en-US"/>
        </w:rPr>
      </w:pPr>
      <w:r>
        <w:rPr>
          <w:b w:val="0"/>
          <w:bCs/>
        </w:rPr>
        <w:t xml:space="preserve">Рисунок 3 – </w:t>
      </w:r>
      <w:r>
        <w:rPr>
          <w:b w:val="0"/>
          <w:bCs/>
          <w:lang w:val="en-US"/>
        </w:rPr>
        <w:t>SIRS</w:t>
      </w:r>
      <w:r>
        <w:rPr>
          <w:b w:val="0"/>
          <w:bCs/>
        </w:rPr>
        <w:t>-модель</w:t>
      </w:r>
    </w:p>
    <w:p w14:paraId="5BEC8571" w14:textId="60FAB348" w:rsidR="005B5CB0" w:rsidRPr="00657F81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>Применялась активно в 1950–1970-х годах.</w:t>
      </w:r>
      <w:r w:rsidRPr="00657F81">
        <w:rPr>
          <w:b w:val="0"/>
          <w:bCs/>
        </w:rPr>
        <w:t xml:space="preserve"> </w:t>
      </w:r>
      <w:r w:rsidRPr="00657F81">
        <w:rPr>
          <w:b w:val="0"/>
          <w:bCs/>
        </w:rPr>
        <w:t xml:space="preserve">В этой модели индивиды, выздоровевшие и перешедшие в группу </w:t>
      </w:r>
      <w:r w:rsidRPr="00657F81">
        <w:rPr>
          <w:rFonts w:ascii="Cambria Math" w:hAnsi="Cambria Math" w:cs="Cambria Math"/>
          <w:b w:val="0"/>
          <w:bCs/>
          <w:lang w:val="en-US"/>
        </w:rPr>
        <w:t>𝑅</w:t>
      </w:r>
      <w:r w:rsidRPr="00657F81">
        <w:rPr>
          <w:b w:val="0"/>
          <w:bCs/>
        </w:rPr>
        <w:t xml:space="preserve">, могут потерять иммунитет и снова стать восприимчивыми. </w:t>
      </w:r>
      <w:r w:rsidR="005C5ED0">
        <w:rPr>
          <w:b w:val="0"/>
          <w:bCs/>
        </w:rPr>
        <w:t xml:space="preserve">Данной модели </w:t>
      </w:r>
      <w:r w:rsidR="005C5ED0">
        <w:rPr>
          <w:b w:val="0"/>
          <w:bCs/>
        </w:rPr>
        <w:t xml:space="preserve">соответствует </w:t>
      </w:r>
      <w:r w:rsidR="005C5ED0">
        <w:rPr>
          <w:b w:val="0"/>
          <w:bCs/>
        </w:rPr>
        <w:t>система (3).</w:t>
      </w:r>
    </w:p>
    <w:p w14:paraId="018A4F81" w14:textId="1EC8C3E0" w:rsidR="00FA4A61" w:rsidRPr="004444EF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</w:t>
      </w:r>
      <w:r w:rsidR="00395BF6">
        <w:rPr>
          <w:rFonts w:eastAsiaTheme="minorEastAsia"/>
          <w:b w:val="0"/>
          <w:szCs w:val="28"/>
        </w:rPr>
        <w:t xml:space="preserve">  </w:t>
      </w:r>
      <w:r>
        <w:rPr>
          <w:rFonts w:eastAsiaTheme="minorEastAsia"/>
          <w:b w:val="0"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 δ*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δ*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proofErr w:type="gramStart"/>
      <w:r w:rsidR="00FA4A61" w:rsidRPr="005B5CB0">
        <w:rPr>
          <w:rFonts w:eastAsiaTheme="minorEastAsia"/>
          <w:b w:val="0"/>
        </w:rPr>
        <w:t>,</w:t>
      </w:r>
      <w:r w:rsidR="00FA4A61">
        <w:rPr>
          <w:rFonts w:eastAsiaTheme="minorEastAsia"/>
          <w:b w:val="0"/>
        </w:rPr>
        <w:t xml:space="preserve">   </w:t>
      </w:r>
      <w:proofErr w:type="gramEnd"/>
      <w:r w:rsidR="00FA4A61">
        <w:rPr>
          <w:rFonts w:eastAsiaTheme="minorEastAsia"/>
          <w:b w:val="0"/>
        </w:rPr>
        <w:t xml:space="preserve">                  </w:t>
      </w:r>
      <w:r>
        <w:rPr>
          <w:rFonts w:eastAsiaTheme="minorEastAsia"/>
          <w:b w:val="0"/>
        </w:rPr>
        <w:t xml:space="preserve">      </w:t>
      </w:r>
      <w:r w:rsidR="00FA4A61">
        <w:rPr>
          <w:rFonts w:eastAsiaTheme="minorEastAsia"/>
          <w:b w:val="0"/>
        </w:rPr>
        <w:t xml:space="preserve">          </w:t>
      </w:r>
      <w:proofErr w:type="gramStart"/>
      <w:r w:rsidR="00FA4A61"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3</w:t>
      </w:r>
      <w:r w:rsidR="00FA4A61">
        <w:rPr>
          <w:rFonts w:eastAsiaTheme="minorEastAsia"/>
          <w:b w:val="0"/>
        </w:rPr>
        <w:t>)</w:t>
      </w:r>
    </w:p>
    <w:p w14:paraId="3218B858" w14:textId="77777777" w:rsid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7964CF73" w14:textId="5F98492C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41036AAC" w14:textId="74B11B17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потери иммунитета.</w:t>
      </w:r>
    </w:p>
    <w:p w14:paraId="3A0EF4F3" w14:textId="44DE2B46" w:rsidR="008A20D6" w:rsidRDefault="008A20D6" w:rsidP="008A20D6">
      <w:pPr>
        <w:pStyle w:val="af4"/>
        <w:spacing w:before="240" w:after="240"/>
        <w:outlineLvl w:val="2"/>
        <w:rPr>
          <w:sz w:val="32"/>
          <w:szCs w:val="24"/>
        </w:rPr>
      </w:pPr>
      <w:bookmarkStart w:id="15" w:name="_Toc197471518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>
        <w:rPr>
          <w:sz w:val="32"/>
          <w:szCs w:val="24"/>
        </w:rPr>
        <w:t>4</w:t>
      </w:r>
      <w:r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SI</w:t>
      </w:r>
      <w:r>
        <w:rPr>
          <w:sz w:val="32"/>
          <w:szCs w:val="24"/>
          <w:lang w:val="en-US"/>
        </w:rPr>
        <w:t>Q</w:t>
      </w:r>
      <w:r>
        <w:rPr>
          <w:sz w:val="32"/>
          <w:szCs w:val="24"/>
          <w:lang w:val="en-US"/>
        </w:rPr>
        <w:t>R</w:t>
      </w:r>
      <w:r>
        <w:rPr>
          <w:sz w:val="32"/>
          <w:szCs w:val="24"/>
        </w:rPr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t>SIQR-модель</w:t>
      </w:r>
      <w:r w:rsidRPr="00C52B49">
        <w:rPr>
          <w:b w:val="0"/>
          <w:bCs/>
        </w:rPr>
        <w:t xml:space="preserve">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>азработана в конце XX — начале XXI века на фоне необходимости учитывать карантинные меры в условиях эпидемий.</w:t>
      </w:r>
      <w:r w:rsidR="008A20D6" w:rsidRPr="008A20D6">
        <w:rPr>
          <w:b w:val="0"/>
          <w:bCs/>
        </w:rPr>
        <w:t xml:space="preserve">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</w:rPr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lastRenderedPageBreak/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</w:t>
      </w:r>
      <w:r w:rsidR="00C52B49">
        <w:rPr>
          <w:b w:val="0"/>
          <w:bCs/>
        </w:rPr>
        <w:t>соответствует система (</w:t>
      </w:r>
      <w:r w:rsidR="00C52B49">
        <w:rPr>
          <w:b w:val="0"/>
          <w:bCs/>
        </w:rPr>
        <w:t>4</w:t>
      </w:r>
      <w:r w:rsidR="00C52B49">
        <w:rPr>
          <w:b w:val="0"/>
          <w:bCs/>
        </w:rPr>
        <w:t>).</w:t>
      </w:r>
    </w:p>
    <w:p w14:paraId="7A85FDCF" w14:textId="27521221" w:rsidR="00E40CC0" w:rsidRPr="004444EF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</w:t>
      </w:r>
      <w:r w:rsidR="009375E0">
        <w:rPr>
          <w:rFonts w:eastAsiaTheme="minorEastAsia"/>
          <w:b w:val="0"/>
          <w:szCs w:val="28"/>
        </w:rPr>
        <w:t xml:space="preserve">       </w:t>
      </w:r>
      <w:r>
        <w:rPr>
          <w:rFonts w:eastAsiaTheme="minorEastAsia"/>
          <w:b w:val="0"/>
          <w:szCs w:val="28"/>
        </w:rPr>
        <w:t xml:space="preserve">   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>
        <w:rPr>
          <w:rFonts w:eastAsiaTheme="minorEastAsia"/>
          <w:b w:val="0"/>
          <w:szCs w:val="28"/>
        </w:rPr>
        <w:t xml:space="preserve"> </w:t>
      </w:r>
      <w:proofErr w:type="gramStart"/>
      <w:r w:rsidR="00E40CC0" w:rsidRPr="005B5CB0">
        <w:rPr>
          <w:rFonts w:eastAsiaTheme="minorEastAsia"/>
          <w:b w:val="0"/>
        </w:rPr>
        <w:t>,</w:t>
      </w:r>
      <w:r w:rsidR="00E40CC0">
        <w:rPr>
          <w:rFonts w:eastAsiaTheme="minorEastAsia"/>
          <w:b w:val="0"/>
        </w:rPr>
        <w:t xml:space="preserve">   </w:t>
      </w:r>
      <w:proofErr w:type="gramEnd"/>
      <w:r w:rsidR="00E40CC0">
        <w:rPr>
          <w:rFonts w:eastAsiaTheme="minorEastAsia"/>
          <w:b w:val="0"/>
        </w:rPr>
        <w:t xml:space="preserve">                          </w:t>
      </w:r>
      <w:proofErr w:type="gramStart"/>
      <w:r w:rsidR="00E40CC0">
        <w:rPr>
          <w:rFonts w:eastAsiaTheme="minorEastAsia"/>
          <w:b w:val="0"/>
        </w:rPr>
        <w:t xml:space="preserve">   (</w:t>
      </w:r>
      <w:proofErr w:type="gramEnd"/>
      <w:r w:rsidR="00E40CC0">
        <w:rPr>
          <w:rFonts w:eastAsiaTheme="minorEastAsia"/>
          <w:b w:val="0"/>
        </w:rPr>
        <w:t>4</w:t>
      </w:r>
      <w:r w:rsidR="00E40CC0">
        <w:rPr>
          <w:rFonts w:eastAsiaTheme="minorEastAsia"/>
          <w:b w:val="0"/>
        </w:rPr>
        <w:t>)</w:t>
      </w:r>
    </w:p>
    <w:p w14:paraId="0166DCA6" w14:textId="77777777" w:rsidR="00E40CC0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22B75E3" w14:textId="77777777" w:rsidR="00E40CC0" w:rsidRPr="00FA4A61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38567E67" w14:textId="65D95552" w:rsidR="00E40CC0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</w:t>
      </w:r>
      <w:r w:rsidR="00C759A0">
        <w:rPr>
          <w:rFonts w:eastAsiaTheme="minorEastAsia"/>
          <w:b w:val="0"/>
          <w:szCs w:val="28"/>
        </w:rPr>
        <w:t>изоляции инфицированных людей (помещения на карантин)</w:t>
      </w:r>
      <w:r w:rsidR="00C759A0" w:rsidRPr="00C759A0">
        <w:rPr>
          <w:rFonts w:eastAsiaTheme="minorEastAsia"/>
          <w:b w:val="0"/>
          <w:szCs w:val="28"/>
        </w:rPr>
        <w:t>;</w:t>
      </w:r>
    </w:p>
    <w:p w14:paraId="279AB6B6" w14:textId="68588AAA" w:rsidR="00CA5159" w:rsidRDefault="00C759A0" w:rsidP="00E40CC0">
      <w:pPr>
        <w:pStyle w:val="af4"/>
        <w:ind w:firstLine="0"/>
        <w:rPr>
          <w:rFonts w:eastAsiaTheme="minorEastAsia"/>
          <w:b w:val="0"/>
          <w:bCs/>
        </w:rPr>
      </w:pPr>
      <w:r w:rsidRPr="00C759A0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C759A0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скорость выздоровления людей, находящихся на карантине.</w:t>
      </w:r>
    </w:p>
    <w:p w14:paraId="2D0DC3BF" w14:textId="13FE6585" w:rsidR="00CA5159" w:rsidRDefault="00CA5159" w:rsidP="00CA5159">
      <w:pPr>
        <w:pStyle w:val="af4"/>
        <w:spacing w:before="240" w:after="240"/>
        <w:outlineLvl w:val="2"/>
        <w:rPr>
          <w:sz w:val="32"/>
          <w:szCs w:val="24"/>
        </w:rPr>
      </w:pPr>
      <w:bookmarkStart w:id="16" w:name="_Toc197471519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 w:rsidR="00E76CA2">
        <w:rPr>
          <w:sz w:val="32"/>
          <w:szCs w:val="24"/>
        </w:rPr>
        <w:t>5</w:t>
      </w:r>
      <w:r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S</w:t>
      </w:r>
      <w:r w:rsidR="008F7F1B">
        <w:rPr>
          <w:sz w:val="32"/>
          <w:szCs w:val="24"/>
          <w:lang w:val="en-US"/>
        </w:rPr>
        <w:t>E</w:t>
      </w:r>
      <w:r>
        <w:rPr>
          <w:sz w:val="32"/>
          <w:szCs w:val="24"/>
          <w:lang w:val="en-US"/>
        </w:rPr>
        <w:t>IR</w:t>
      </w:r>
      <w:r>
        <w:rPr>
          <w:sz w:val="32"/>
          <w:szCs w:val="24"/>
        </w:rPr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>включает дополнительное состояние – E (</w:t>
      </w:r>
      <w:proofErr w:type="spellStart"/>
      <w:r w:rsidR="008F7F1B" w:rsidRPr="008F7F1B">
        <w:rPr>
          <w:rFonts w:eastAsiaTheme="minorEastAsia"/>
          <w:b w:val="0"/>
          <w:bCs/>
          <w:iCs/>
        </w:rPr>
        <w:t>Exposed</w:t>
      </w:r>
      <w:proofErr w:type="spellEnd"/>
      <w:r w:rsidR="008F7F1B" w:rsidRPr="008F7F1B">
        <w:rPr>
          <w:rFonts w:eastAsiaTheme="minorEastAsia"/>
          <w:b w:val="0"/>
          <w:bCs/>
          <w:iCs/>
        </w:rPr>
        <w:t xml:space="preserve">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</w:rPr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</w:t>
      </w:r>
      <w:r w:rsidR="00CA6BE8">
        <w:rPr>
          <w:b w:val="0"/>
          <w:bCs/>
        </w:rPr>
        <w:t>5</w:t>
      </w:r>
      <w:r w:rsidR="00CA6BE8">
        <w:rPr>
          <w:b w:val="0"/>
          <w:bCs/>
        </w:rPr>
        <w:t>).</w:t>
      </w:r>
    </w:p>
    <w:p w14:paraId="506297C9" w14:textId="0D84DF2F" w:rsidR="002E4480" w:rsidRPr="004444EF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lastRenderedPageBreak/>
        <w:t xml:space="preserve">                      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σ*E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σ*E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proofErr w:type="gramStart"/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5</w:t>
      </w:r>
      <w:r>
        <w:rPr>
          <w:rFonts w:eastAsiaTheme="minorEastAsia"/>
          <w:b w:val="0"/>
        </w:rPr>
        <w:t>)</w:t>
      </w:r>
    </w:p>
    <w:p w14:paraId="7165D79A" w14:textId="77777777" w:rsidR="002E4480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B0D2A20" w14:textId="77777777" w:rsidR="002E4480" w:rsidRPr="00FA4A61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2DE9E91D" w14:textId="147C415C" w:rsidR="002E4480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="00F66B24" w:rsidRPr="001D057B">
        <w:rPr>
          <w:rFonts w:eastAsiaTheme="minorEastAsia"/>
          <w:b w:val="0"/>
          <w:bCs/>
        </w:rPr>
        <w:t xml:space="preserve"> </w:t>
      </w:r>
      <w:r w:rsidR="00F66B24">
        <w:rPr>
          <w:rFonts w:eastAsiaTheme="minorEastAsia"/>
          <w:b w:val="0"/>
          <w:bCs/>
        </w:rPr>
        <w:t>обратная величина инкубационного периода</w:t>
      </w:r>
      <w:r>
        <w:rPr>
          <w:rFonts w:eastAsiaTheme="minorEastAsia"/>
          <w:b w:val="0"/>
          <w:bCs/>
        </w:rPr>
        <w:t>.</w:t>
      </w:r>
    </w:p>
    <w:p w14:paraId="4ACD0E72" w14:textId="77777777" w:rsidR="00CA6BE8" w:rsidRPr="00C159DE" w:rsidRDefault="00CA6BE8" w:rsidP="00E40CC0">
      <w:pPr>
        <w:pStyle w:val="af4"/>
        <w:ind w:firstLine="0"/>
        <w:rPr>
          <w:rFonts w:eastAsiaTheme="minorEastAsia"/>
          <w:b w:val="0"/>
          <w:bCs/>
          <w:iCs/>
        </w:rPr>
      </w:pPr>
    </w:p>
    <w:p w14:paraId="79868D1A" w14:textId="2F6A62B1" w:rsidR="001D057B" w:rsidRDefault="001D057B" w:rsidP="001D057B">
      <w:pPr>
        <w:pStyle w:val="af4"/>
        <w:spacing w:before="240" w:after="240"/>
        <w:outlineLvl w:val="2"/>
        <w:rPr>
          <w:sz w:val="32"/>
          <w:szCs w:val="24"/>
        </w:rPr>
      </w:pPr>
      <w:bookmarkStart w:id="17" w:name="_Toc197471520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 w:rsidR="00E76CA2">
        <w:rPr>
          <w:sz w:val="32"/>
          <w:szCs w:val="24"/>
        </w:rPr>
        <w:t>6</w:t>
      </w:r>
      <w:r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M</w:t>
      </w:r>
      <w:r>
        <w:rPr>
          <w:sz w:val="32"/>
          <w:szCs w:val="24"/>
          <w:lang w:val="en-US"/>
        </w:rPr>
        <w:t>SEIR</w:t>
      </w:r>
      <w:r>
        <w:rPr>
          <w:sz w:val="32"/>
          <w:szCs w:val="24"/>
        </w:rPr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proofErr w:type="spellStart"/>
      <w:r w:rsidRPr="00D35B2B">
        <w:rPr>
          <w:b w:val="0"/>
          <w:bCs/>
        </w:rPr>
        <w:t>Maternal</w:t>
      </w:r>
      <w:proofErr w:type="spellEnd"/>
      <w:r w:rsidRPr="00D35B2B">
        <w:rPr>
          <w:b w:val="0"/>
          <w:bCs/>
        </w:rPr>
        <w:t xml:space="preserve"> </w:t>
      </w:r>
      <w:proofErr w:type="spellStart"/>
      <w:r w:rsidRPr="00D35B2B">
        <w:rPr>
          <w:b w:val="0"/>
          <w:bCs/>
        </w:rPr>
        <w:t>immunity</w:t>
      </w:r>
      <w:proofErr w:type="spellEnd"/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</w:rPr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</w:t>
      </w:r>
      <w:r w:rsidR="0080015F">
        <w:rPr>
          <w:b w:val="0"/>
          <w:bCs/>
        </w:rPr>
        <w:t>6</w:t>
      </w:r>
      <w:r w:rsidR="0080015F">
        <w:rPr>
          <w:b w:val="0"/>
          <w:bCs/>
        </w:rPr>
        <w:t>).</w:t>
      </w:r>
    </w:p>
    <w:p w14:paraId="778E7250" w14:textId="7C4E9E62" w:rsidR="0080015F" w:rsidRPr="004444EF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ν*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proofErr w:type="gramStart"/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6</w:t>
      </w:r>
      <w:r>
        <w:rPr>
          <w:rFonts w:eastAsiaTheme="minorEastAsia"/>
          <w:b w:val="0"/>
        </w:rPr>
        <w:t>)</w:t>
      </w:r>
    </w:p>
    <w:p w14:paraId="2EC45210" w14:textId="77777777" w:rsidR="0080015F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lastRenderedPageBreak/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3C8CF1FA" w14:textId="77777777" w:rsidR="0080015F" w:rsidRPr="00FA4A61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5DF14DA1" w14:textId="77777777" w:rsidR="00E52EC8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Pr="001D057B">
        <w:rPr>
          <w:rFonts w:eastAsiaTheme="minorEastAsia"/>
          <w:b w:val="0"/>
          <w:bCs/>
        </w:rPr>
        <w:t xml:space="preserve"> </w:t>
      </w:r>
      <w:r w:rsidR="00E52EC8">
        <w:rPr>
          <w:rFonts w:eastAsiaTheme="minorEastAsia"/>
          <w:b w:val="0"/>
          <w:bCs/>
        </w:rPr>
        <w:t>скорость перехода из инкубационного периода в инфекционный</w:t>
      </w:r>
      <w:r w:rsidR="00E52EC8" w:rsidRPr="00E52EC8">
        <w:rPr>
          <w:rFonts w:eastAsiaTheme="minorEastAsia"/>
          <w:b w:val="0"/>
          <w:bCs/>
        </w:rPr>
        <w:t>;</w:t>
      </w:r>
    </w:p>
    <w:p w14:paraId="186B8CD8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 w:rsidRPr="00E52EC8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E52EC8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естественная смертность</w:t>
      </w:r>
      <w:r w:rsidRPr="00E52EC8">
        <w:rPr>
          <w:rFonts w:eastAsiaTheme="minorEastAsia"/>
          <w:b w:val="0"/>
          <w:bCs/>
        </w:rPr>
        <w:t>/</w:t>
      </w:r>
      <w:r>
        <w:rPr>
          <w:rFonts w:eastAsiaTheme="minorEastAsia"/>
          <w:b w:val="0"/>
          <w:bCs/>
        </w:rPr>
        <w:t>рождаемость</w:t>
      </w:r>
      <w:r w:rsidRPr="00E52EC8">
        <w:rPr>
          <w:rFonts w:eastAsiaTheme="minorEastAsia"/>
          <w:b w:val="0"/>
          <w:bCs/>
        </w:rPr>
        <w:t>;</w:t>
      </w:r>
    </w:p>
    <w:p w14:paraId="5B095C9D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b w:val="0"/>
          <w:bCs/>
        </w:rPr>
        <w:t xml:space="preserve"> – скорость потери материнского иммунитета</w:t>
      </w:r>
      <w:r w:rsidRPr="00E52EC8">
        <w:rPr>
          <w:rFonts w:eastAsiaTheme="minorEastAsia"/>
          <w:b w:val="0"/>
          <w:bCs/>
        </w:rPr>
        <w:t>;</w:t>
      </w:r>
    </w:p>
    <w:p w14:paraId="36EBA8EC" w14:textId="77777777" w:rsidR="00A42C9A" w:rsidRPr="00A42C9A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</w:t>
      </w:r>
      <w:r w:rsidRPr="00E76CA2">
        <w:rPr>
          <w:rFonts w:eastAsiaTheme="minorEastAsia"/>
          <w:b w:val="0"/>
          <w:bCs/>
        </w:rPr>
        <w:t xml:space="preserve"> </w:t>
      </w:r>
      <m:oMath>
        <m:r>
          <w:rPr>
            <w:rFonts w:ascii="Cambria Math" w:hAnsi="Cambria Math"/>
            <w:szCs w:val="28"/>
          </w:rPr>
          <m:t>ν</m:t>
        </m:r>
      </m:oMath>
      <w:r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A42C9A">
        <w:rPr>
          <w:rFonts w:eastAsiaTheme="minorEastAsia"/>
          <w:b w:val="0"/>
          <w:szCs w:val="28"/>
        </w:rPr>
        <w:t>;</w:t>
      </w:r>
    </w:p>
    <w:p w14:paraId="062BC636" w14:textId="4D84FC15" w:rsidR="0080015F" w:rsidRDefault="00A42C9A" w:rsidP="0080015F">
      <w:pPr>
        <w:pStyle w:val="af4"/>
        <w:ind w:firstLine="0"/>
        <w:rPr>
          <w:rFonts w:eastAsiaTheme="minorEastAsia"/>
          <w:b w:val="0"/>
          <w:bCs/>
        </w:rPr>
      </w:pPr>
      <w:r w:rsidRPr="00A42C9A">
        <w:rPr>
          <w:rFonts w:eastAsiaTheme="minorEastAsia"/>
          <w:b w:val="0"/>
          <w:szCs w:val="28"/>
        </w:rPr>
        <w:t xml:space="preserve">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>
        <w:rPr>
          <w:rFonts w:eastAsiaTheme="minorEastAsia"/>
          <w:b w:val="0"/>
          <w:bCs/>
        </w:rPr>
        <w:t>.</w:t>
      </w:r>
    </w:p>
    <w:p w14:paraId="4C03EFDD" w14:textId="30846B27" w:rsidR="00E76CA2" w:rsidRPr="008E12BA" w:rsidRDefault="00E76CA2" w:rsidP="00E76CA2">
      <w:pPr>
        <w:pStyle w:val="af4"/>
        <w:spacing w:before="240" w:after="240"/>
        <w:outlineLvl w:val="2"/>
        <w:rPr>
          <w:sz w:val="32"/>
          <w:szCs w:val="24"/>
        </w:rPr>
      </w:pPr>
      <w:bookmarkStart w:id="18" w:name="_Toc197471521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2</w:t>
      </w:r>
      <w:r>
        <w:rPr>
          <w:sz w:val="32"/>
          <w:szCs w:val="24"/>
        </w:rPr>
        <w:t>.</w:t>
      </w:r>
      <w:r>
        <w:rPr>
          <w:sz w:val="32"/>
          <w:szCs w:val="24"/>
        </w:rPr>
        <w:t>7</w:t>
      </w:r>
      <w:r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M</w:t>
      </w:r>
      <w:r>
        <w:rPr>
          <w:sz w:val="32"/>
          <w:szCs w:val="24"/>
        </w:rPr>
        <w:t>-модель</w:t>
      </w:r>
      <w:r>
        <w:rPr>
          <w:sz w:val="32"/>
          <w:szCs w:val="24"/>
        </w:rPr>
        <w:t xml:space="preserve"> (</w:t>
      </w:r>
      <w:r>
        <w:rPr>
          <w:sz w:val="32"/>
          <w:szCs w:val="24"/>
          <w:lang w:val="en-US"/>
        </w:rPr>
        <w:t>Multi</w:t>
      </w:r>
      <w:r w:rsidRPr="008E12BA">
        <w:rPr>
          <w:sz w:val="32"/>
          <w:szCs w:val="24"/>
        </w:rPr>
        <w:t>-</w:t>
      </w:r>
      <w:r>
        <w:rPr>
          <w:sz w:val="32"/>
          <w:szCs w:val="24"/>
          <w:lang w:val="en-US"/>
        </w:rPr>
        <w:t>stage</w:t>
      </w:r>
      <w:r w:rsidRPr="008E12BA">
        <w:rPr>
          <w:sz w:val="32"/>
          <w:szCs w:val="24"/>
        </w:rPr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</w:t>
      </w:r>
      <w:proofErr w:type="spellStart"/>
      <w:r w:rsidRPr="00A42C9A">
        <w:rPr>
          <w:b w:val="0"/>
          <w:bCs/>
        </w:rPr>
        <w:t>stage</w:t>
      </w:r>
      <w:proofErr w:type="spellEnd"/>
      <w:r w:rsidRPr="00A42C9A">
        <w:rPr>
          <w:b w:val="0"/>
          <w:bCs/>
        </w:rPr>
        <w:t xml:space="preserve">), являющаяся современным 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t xml:space="preserve">Особенностью данной модели является комплексный учет </w:t>
      </w:r>
      <w:proofErr w:type="spellStart"/>
      <w:r w:rsidRPr="00A42C9A">
        <w:rPr>
          <w:b w:val="0"/>
          <w:bCs/>
        </w:rPr>
        <w:t>многостадийности</w:t>
      </w:r>
      <w:proofErr w:type="spellEnd"/>
      <w:r w:rsidRPr="00A42C9A">
        <w:rPr>
          <w:b w:val="0"/>
          <w:bCs/>
        </w:rPr>
        <w:t xml:space="preserve">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2C80FA5E" w:rsidR="00AB550C" w:rsidRPr="00AB550C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>
        <w:rPr>
          <w:rFonts w:eastAsiaTheme="minorEastAsia"/>
          <w:bCs/>
          <w:iCs/>
        </w:rPr>
        <w:lastRenderedPageBreak/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γR</m:t>
                </m:r>
                <m: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AB550C">
        <w:rPr>
          <w:rFonts w:ascii="Cambria Math" w:eastAsiaTheme="minorEastAsia" w:hAnsi="Cambria Math"/>
          <w:bCs/>
          <w:iCs/>
        </w:rPr>
        <w:t xml:space="preserve">  </w:t>
      </w:r>
      <w:proofErr w:type="gramStart"/>
      <w:r w:rsidR="00AB550C" w:rsidRPr="00AB550C">
        <w:rPr>
          <w:rFonts w:ascii="Cambria Math" w:eastAsiaTheme="minorEastAsia" w:hAnsi="Cambria Math"/>
          <w:b w:val="0"/>
        </w:rPr>
        <w:t xml:space="preserve">,   </w:t>
      </w:r>
      <w:proofErr w:type="gramEnd"/>
      <w:r w:rsidR="00AB550C" w:rsidRPr="00AB550C">
        <w:rPr>
          <w:rFonts w:ascii="Cambria Math" w:eastAsiaTheme="minorEastAsia" w:hAnsi="Cambria Math"/>
          <w:b w:val="0"/>
        </w:rPr>
        <w:t xml:space="preserve">        </w:t>
      </w:r>
      <w:r>
        <w:rPr>
          <w:rFonts w:ascii="Cambria Math" w:eastAsiaTheme="minorEastAsia" w:hAnsi="Cambria Math"/>
          <w:b w:val="0"/>
        </w:rPr>
        <w:t xml:space="preserve">                                          </w:t>
      </w:r>
      <w:proofErr w:type="gramStart"/>
      <w:r>
        <w:rPr>
          <w:rFonts w:ascii="Cambria Math" w:eastAsiaTheme="minorEastAsia" w:hAnsi="Cambria Math"/>
          <w:b w:val="0"/>
        </w:rPr>
        <w:t xml:space="preserve">  </w:t>
      </w:r>
      <w:r w:rsidR="00AB550C" w:rsidRPr="00AB550C">
        <w:rPr>
          <w:rFonts w:ascii="Cambria Math" w:eastAsiaTheme="minorEastAsia" w:hAnsi="Cambria Math"/>
          <w:b w:val="0"/>
        </w:rPr>
        <w:t xml:space="preserve"> (</w:t>
      </w:r>
      <w:proofErr w:type="gramEnd"/>
      <w:r w:rsidR="00AB550C" w:rsidRPr="00AB550C">
        <w:rPr>
          <w:rFonts w:ascii="Cambria Math" w:eastAsiaTheme="minorEastAsia" w:hAnsi="Cambria Math"/>
          <w:b w:val="0"/>
        </w:rPr>
        <w:t>7)</w:t>
      </w:r>
    </w:p>
    <w:p w14:paraId="439433BD" w14:textId="2D04F12D" w:rsidR="00131EC6" w:rsidRPr="00131EC6" w:rsidRDefault="00131EC6" w:rsidP="00131EC6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г</w:t>
      </w:r>
      <w:r w:rsidRPr="00131EC6">
        <w:rPr>
          <w:rFonts w:cs="Times New Roman"/>
          <w:b w:val="0"/>
          <w:bCs/>
        </w:rPr>
        <w:t xml:space="preserve">де </w:t>
      </w:r>
      <w:r w:rsidRPr="00131EC6">
        <w:rPr>
          <w:rFonts w:cs="Times New Roman"/>
          <w:b w:val="0"/>
          <w:bCs/>
        </w:rPr>
        <w:t>β — скорость заражения;</w:t>
      </w:r>
    </w:p>
    <w:p w14:paraId="2349C309" w14:textId="77777777" w:rsidR="00BE19FC" w:rsidRDefault="00131EC6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eastAsiaTheme="minorEastAsia" w:cs="Times New Roman"/>
          <w:b w:val="0"/>
          <w:bCs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131EC6">
        <w:rPr>
          <w:rFonts w:cs="Times New Roman"/>
          <w:b w:val="0"/>
          <w:bCs/>
        </w:rPr>
        <w:t xml:space="preserve"> — скорость перехода между стадиями инфекции;</w:t>
      </w:r>
    </w:p>
    <w:p w14:paraId="1C4C7F6A" w14:textId="49E67D50" w:rsidR="00131EC6" w:rsidRPr="00131EC6" w:rsidRDefault="00BE19FC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 xml:space="preserve">       </w:t>
      </w:r>
      <w:r w:rsidR="00131EC6" w:rsidRPr="00131EC6">
        <w:rPr>
          <w:rFonts w:cs="Times New Roman"/>
          <w:b w:val="0"/>
          <w:bCs/>
        </w:rPr>
        <w:t>γ — скорость потери иммунитета.</w:t>
      </w:r>
    </w:p>
    <w:p w14:paraId="37084CE3" w14:textId="64B6E85E" w:rsidR="00F34645" w:rsidRDefault="00F34645" w:rsidP="00697B4A">
      <w:pPr>
        <w:pStyle w:val="af4"/>
        <w:spacing w:before="240" w:after="240"/>
        <w:outlineLvl w:val="1"/>
        <w:rPr>
          <w:sz w:val="32"/>
          <w:szCs w:val="24"/>
        </w:rPr>
      </w:pPr>
      <w:bookmarkStart w:id="19" w:name="_Toc197471522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3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>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</w:t>
      </w:r>
      <w:proofErr w:type="spellStart"/>
      <w:r w:rsidRPr="000F1440">
        <w:rPr>
          <w:b w:val="0"/>
          <w:bCs/>
          <w:szCs w:val="28"/>
        </w:rPr>
        <w:t>эпидемиологиис</w:t>
      </w:r>
      <w:proofErr w:type="spellEnd"/>
      <w:r w:rsidRPr="000F1440">
        <w:rPr>
          <w:b w:val="0"/>
          <w:bCs/>
          <w:szCs w:val="28"/>
        </w:rPr>
        <w:t xml:space="preserve"> 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proofErr w:type="spellStart"/>
      <w:r w:rsidRPr="000F1440">
        <w:rPr>
          <w:b w:val="0"/>
          <w:bCs/>
          <w:szCs w:val="28"/>
        </w:rPr>
        <w:lastRenderedPageBreak/>
        <w:t>Реализова</w:t>
      </w:r>
      <w:r>
        <w:rPr>
          <w:b w:val="0"/>
          <w:bCs/>
          <w:szCs w:val="28"/>
        </w:rPr>
        <w:t>нно</w:t>
      </w:r>
      <w:proofErr w:type="spellEnd"/>
      <w:r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>
        <w:rPr>
          <w:b w:val="0"/>
          <w:bCs/>
          <w:szCs w:val="28"/>
        </w:rPr>
        <w:t xml:space="preserve"> </w:t>
      </w:r>
      <w:r w:rsidRPr="000F1440">
        <w:rPr>
          <w:b w:val="0"/>
          <w:bCs/>
          <w:szCs w:val="28"/>
        </w:rPr>
        <w:t>численного метода Рунге-Кутты</w:t>
      </w:r>
      <w:r>
        <w:rPr>
          <w:b w:val="0"/>
          <w:bCs/>
          <w:szCs w:val="28"/>
        </w:rPr>
        <w:t xml:space="preserve"> 4-го порядка</w:t>
      </w:r>
      <w:r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F2A59FE" w14:textId="6DAF0F74" w:rsidR="000F1440" w:rsidRDefault="000F1440" w:rsidP="00D801B4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0318FB08" w14:textId="77777777" w:rsidR="00D801B4" w:rsidRPr="000F1440" w:rsidRDefault="00D801B4" w:rsidP="00D801B4">
      <w:pPr>
        <w:pStyle w:val="af4"/>
        <w:rPr>
          <w:b w:val="0"/>
          <w:bCs/>
          <w:szCs w:val="28"/>
        </w:rPr>
      </w:pPr>
    </w:p>
    <w:p w14:paraId="648AFD7E" w14:textId="28A47339" w:rsidR="00F34645" w:rsidRPr="00F34645" w:rsidRDefault="00F34645" w:rsidP="00697B4A">
      <w:pPr>
        <w:pStyle w:val="af4"/>
        <w:spacing w:before="240" w:after="240"/>
        <w:outlineLvl w:val="1"/>
        <w:rPr>
          <w:sz w:val="32"/>
          <w:szCs w:val="24"/>
        </w:rPr>
      </w:pPr>
      <w:bookmarkStart w:id="20" w:name="_Toc197471523"/>
      <w:r>
        <w:rPr>
          <w:sz w:val="32"/>
          <w:szCs w:val="24"/>
        </w:rPr>
        <w:t>1.</w:t>
      </w:r>
      <w:r w:rsidR="00AD48D6">
        <w:rPr>
          <w:sz w:val="32"/>
          <w:szCs w:val="24"/>
        </w:rPr>
        <w:t>4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>Выводы по главе</w:t>
      </w:r>
      <w:bookmarkEnd w:id="20"/>
    </w:p>
    <w:p w14:paraId="07FBDE47" w14:textId="77777777" w:rsidR="00F34645" w:rsidRPr="00F34645" w:rsidRDefault="00F34645" w:rsidP="00D801B4">
      <w:pPr>
        <w:pStyle w:val="af4"/>
        <w:spacing w:before="240" w:after="240"/>
        <w:rPr>
          <w:sz w:val="32"/>
          <w:szCs w:val="24"/>
        </w:rPr>
      </w:pPr>
    </w:p>
    <w:p w14:paraId="56BB52A8" w14:textId="3DC0CDD0" w:rsidR="005B5CB0" w:rsidRPr="00131EC6" w:rsidRDefault="005B5CB0" w:rsidP="00131EC6">
      <w:pPr>
        <w:pStyle w:val="af4"/>
        <w:spacing w:before="240" w:after="240"/>
        <w:ind w:firstLine="0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15"/>
      <w:footerReference w:type="default" r:id="rId16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B342E" w14:textId="77777777" w:rsidR="002629B8" w:rsidRDefault="002629B8" w:rsidP="005A09B3">
      <w:r>
        <w:separator/>
      </w:r>
    </w:p>
  </w:endnote>
  <w:endnote w:type="continuationSeparator" w:id="0">
    <w:p w14:paraId="1AB3BA29" w14:textId="77777777" w:rsidR="002629B8" w:rsidRDefault="002629B8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AC438" w14:textId="77777777" w:rsidR="002629B8" w:rsidRDefault="002629B8" w:rsidP="005A09B3">
      <w:r>
        <w:separator/>
      </w:r>
    </w:p>
  </w:footnote>
  <w:footnote w:type="continuationSeparator" w:id="0">
    <w:p w14:paraId="4BB4AD57" w14:textId="77777777" w:rsidR="002629B8" w:rsidRDefault="002629B8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УП.35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УП.35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3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4223D"/>
    <w:rsid w:val="00045B4C"/>
    <w:rsid w:val="00067F06"/>
    <w:rsid w:val="000C423A"/>
    <w:rsid w:val="000C78B7"/>
    <w:rsid w:val="000F1440"/>
    <w:rsid w:val="00127CF9"/>
    <w:rsid w:val="001312B3"/>
    <w:rsid w:val="00131374"/>
    <w:rsid w:val="00131EC6"/>
    <w:rsid w:val="00131F18"/>
    <w:rsid w:val="001755AA"/>
    <w:rsid w:val="00185F1F"/>
    <w:rsid w:val="00195EA9"/>
    <w:rsid w:val="001D057B"/>
    <w:rsid w:val="001F4FDE"/>
    <w:rsid w:val="00214294"/>
    <w:rsid w:val="002629B8"/>
    <w:rsid w:val="002A19EC"/>
    <w:rsid w:val="002A60EE"/>
    <w:rsid w:val="002B229C"/>
    <w:rsid w:val="002E4480"/>
    <w:rsid w:val="003714CD"/>
    <w:rsid w:val="00395BF6"/>
    <w:rsid w:val="003E2A74"/>
    <w:rsid w:val="003F1458"/>
    <w:rsid w:val="003F3F19"/>
    <w:rsid w:val="004217F1"/>
    <w:rsid w:val="004227F0"/>
    <w:rsid w:val="004444EF"/>
    <w:rsid w:val="00457CC2"/>
    <w:rsid w:val="00460395"/>
    <w:rsid w:val="00482574"/>
    <w:rsid w:val="004F5508"/>
    <w:rsid w:val="0055766E"/>
    <w:rsid w:val="005A09B3"/>
    <w:rsid w:val="005A7284"/>
    <w:rsid w:val="005B5CB0"/>
    <w:rsid w:val="005C5ED0"/>
    <w:rsid w:val="00605EDA"/>
    <w:rsid w:val="00611B82"/>
    <w:rsid w:val="00635098"/>
    <w:rsid w:val="00657F81"/>
    <w:rsid w:val="00697B4A"/>
    <w:rsid w:val="006A26F5"/>
    <w:rsid w:val="006D1B13"/>
    <w:rsid w:val="00754CC4"/>
    <w:rsid w:val="00780372"/>
    <w:rsid w:val="007C3B95"/>
    <w:rsid w:val="007C6B4F"/>
    <w:rsid w:val="007E3359"/>
    <w:rsid w:val="007E370C"/>
    <w:rsid w:val="0080015F"/>
    <w:rsid w:val="00804432"/>
    <w:rsid w:val="00842C4D"/>
    <w:rsid w:val="00854233"/>
    <w:rsid w:val="008A20D6"/>
    <w:rsid w:val="008D2C0F"/>
    <w:rsid w:val="008E12BA"/>
    <w:rsid w:val="008F7F1B"/>
    <w:rsid w:val="0093323C"/>
    <w:rsid w:val="009375E0"/>
    <w:rsid w:val="009462DE"/>
    <w:rsid w:val="009508F1"/>
    <w:rsid w:val="00984C97"/>
    <w:rsid w:val="00A0572A"/>
    <w:rsid w:val="00A31F08"/>
    <w:rsid w:val="00A37DD1"/>
    <w:rsid w:val="00A42C9A"/>
    <w:rsid w:val="00A7206D"/>
    <w:rsid w:val="00AA0CD6"/>
    <w:rsid w:val="00AA6B45"/>
    <w:rsid w:val="00AB550C"/>
    <w:rsid w:val="00AC6C69"/>
    <w:rsid w:val="00AD48D6"/>
    <w:rsid w:val="00B06FA9"/>
    <w:rsid w:val="00B256EE"/>
    <w:rsid w:val="00B8489E"/>
    <w:rsid w:val="00BD2AF9"/>
    <w:rsid w:val="00BE19FC"/>
    <w:rsid w:val="00C159DE"/>
    <w:rsid w:val="00C43CB7"/>
    <w:rsid w:val="00C52B49"/>
    <w:rsid w:val="00C6793A"/>
    <w:rsid w:val="00C759A0"/>
    <w:rsid w:val="00CA027F"/>
    <w:rsid w:val="00CA5159"/>
    <w:rsid w:val="00CA6BE8"/>
    <w:rsid w:val="00CB1EE6"/>
    <w:rsid w:val="00CB5D26"/>
    <w:rsid w:val="00CD2AA9"/>
    <w:rsid w:val="00D27C48"/>
    <w:rsid w:val="00D35B2B"/>
    <w:rsid w:val="00D51D6C"/>
    <w:rsid w:val="00D801B4"/>
    <w:rsid w:val="00D85661"/>
    <w:rsid w:val="00E40CC0"/>
    <w:rsid w:val="00E52EC8"/>
    <w:rsid w:val="00E76CA2"/>
    <w:rsid w:val="00EA6EED"/>
    <w:rsid w:val="00EC5316"/>
    <w:rsid w:val="00EF2D11"/>
    <w:rsid w:val="00F24BDF"/>
    <w:rsid w:val="00F3065E"/>
    <w:rsid w:val="00F34645"/>
    <w:rsid w:val="00F66B24"/>
    <w:rsid w:val="00F73965"/>
    <w:rsid w:val="00F74F3D"/>
    <w:rsid w:val="00FA433B"/>
    <w:rsid w:val="00FA4A61"/>
    <w:rsid w:val="00FA6551"/>
    <w:rsid w:val="00FC35B4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105</cp:revision>
  <dcterms:created xsi:type="dcterms:W3CDTF">2025-05-06T12:39:00Z</dcterms:created>
  <dcterms:modified xsi:type="dcterms:W3CDTF">2025-05-06T21:51:00Z</dcterms:modified>
</cp:coreProperties>
</file>