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104E" w14:textId="77777777" w:rsidR="002A3718" w:rsidRDefault="002A3718" w:rsidP="002A3718">
      <w:pPr>
        <w:ind w:firstLine="0"/>
      </w:pPr>
      <w:bookmarkStart w:id="0" w:name="_Toc103421019"/>
      <w:bookmarkStart w:id="1" w:name="_Toc484463704"/>
    </w:p>
    <w:p w14:paraId="10574CEA" w14:textId="77777777" w:rsidR="002A3718" w:rsidRDefault="002A3718" w:rsidP="002A3718"/>
    <w:p w14:paraId="002E78EA" w14:textId="77777777" w:rsidR="002A3718" w:rsidRDefault="002A3718" w:rsidP="002A3718"/>
    <w:p w14:paraId="11E15C90" w14:textId="77777777" w:rsidR="002A3718" w:rsidRDefault="002A3718" w:rsidP="002A3718"/>
    <w:p w14:paraId="0DA8B298" w14:textId="77777777" w:rsidR="002A3718" w:rsidRDefault="002A3718" w:rsidP="002A3718"/>
    <w:p w14:paraId="1BD82E7E" w14:textId="77777777" w:rsidR="002A3718" w:rsidRDefault="002A3718" w:rsidP="002A3718"/>
    <w:p w14:paraId="4F7C696D" w14:textId="77777777" w:rsidR="002A3718" w:rsidRDefault="002A3718" w:rsidP="002A3718"/>
    <w:p w14:paraId="72E55BDA" w14:textId="77777777" w:rsidR="002A3718" w:rsidRDefault="002A3718" w:rsidP="002A3718"/>
    <w:p w14:paraId="6401B18E" w14:textId="77777777" w:rsidR="002A3718" w:rsidRDefault="002A3718" w:rsidP="002A3718"/>
    <w:p w14:paraId="30057C10" w14:textId="77777777" w:rsidR="002A3718" w:rsidRDefault="002A3718" w:rsidP="002A3718"/>
    <w:p w14:paraId="5D7545BB" w14:textId="77777777" w:rsidR="002A3718" w:rsidRDefault="002A3718" w:rsidP="002A3718"/>
    <w:p w14:paraId="7701018E" w14:textId="77777777" w:rsidR="002A3718" w:rsidRDefault="002A3718" w:rsidP="002A3718"/>
    <w:p w14:paraId="7CA590A1" w14:textId="77777777" w:rsidR="002A3718" w:rsidRDefault="002A3718" w:rsidP="002A3718"/>
    <w:p w14:paraId="76AA6DFD" w14:textId="77777777" w:rsidR="002A3718" w:rsidRDefault="002A3718" w:rsidP="002A3718"/>
    <w:p w14:paraId="034A8CB5" w14:textId="77777777" w:rsidR="002A3718" w:rsidRDefault="002A3718" w:rsidP="002A3718"/>
    <w:p w14:paraId="5E04B0BA" w14:textId="77777777" w:rsidR="002A3718" w:rsidRDefault="002A3718" w:rsidP="002A3718"/>
    <w:p w14:paraId="74FCB985" w14:textId="77777777" w:rsidR="002A3718" w:rsidRDefault="002A3718" w:rsidP="002A3718"/>
    <w:p w14:paraId="1E660E04" w14:textId="77777777" w:rsidR="002A3718" w:rsidRDefault="002A3718" w:rsidP="002A3718"/>
    <w:p w14:paraId="4C347C1B" w14:textId="77777777" w:rsidR="002A3718" w:rsidRDefault="002A3718" w:rsidP="002A3718"/>
    <w:p w14:paraId="1489EAAF" w14:textId="77777777" w:rsidR="002A3718" w:rsidRDefault="002A3718" w:rsidP="002A3718"/>
    <w:p w14:paraId="09FCEB02" w14:textId="77777777" w:rsidR="002A3718" w:rsidRDefault="002A3718" w:rsidP="002A3718"/>
    <w:p w14:paraId="46D05E61" w14:textId="77777777" w:rsidR="002A3718" w:rsidRDefault="002A3718" w:rsidP="002A3718"/>
    <w:p w14:paraId="42C180FC" w14:textId="77777777" w:rsidR="002A3718" w:rsidRDefault="002A3718" w:rsidP="002A3718"/>
    <w:p w14:paraId="147E23E8" w14:textId="77777777" w:rsidR="002A3718" w:rsidRDefault="002A3718" w:rsidP="002A3718"/>
    <w:p w14:paraId="46344563" w14:textId="77777777" w:rsidR="002A3718" w:rsidRDefault="002A3718" w:rsidP="002A3718"/>
    <w:p w14:paraId="5E56B317" w14:textId="77777777" w:rsidR="002A3718" w:rsidRDefault="002A3718" w:rsidP="002A3718"/>
    <w:p w14:paraId="3F21682D" w14:textId="77777777" w:rsidR="002A3718" w:rsidRPr="002A3718" w:rsidRDefault="002A3718" w:rsidP="00673165">
      <w:pPr>
        <w:pStyle w:val="1"/>
        <w:numPr>
          <w:ilvl w:val="0"/>
          <w:numId w:val="3"/>
        </w:numPr>
        <w:spacing w:before="480" w:after="48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2A3718">
        <w:rPr>
          <w:rFonts w:ascii="Times New Roman" w:hAnsi="Times New Roman" w:cs="Times New Roman"/>
          <w:sz w:val="32"/>
          <w:szCs w:val="32"/>
        </w:rPr>
        <w:lastRenderedPageBreak/>
        <w:t xml:space="preserve">Безопасность и экологичность при разработке программного средства </w:t>
      </w:r>
    </w:p>
    <w:p w14:paraId="7FA6529F" w14:textId="77777777" w:rsidR="002A3718" w:rsidRDefault="002A3718" w:rsidP="002A3718">
      <w:r w:rsidRPr="0052723B">
        <w:t>В эпоху цифровых технологий вычислительная техника является неотъемлемой частью большинства профессий. Внедрение персональных компьютеров способствует экономическому прогрессу за счет повышения производительности труда, сокращения рутинных операций и ускорения обработки информации. Тем не менее, использование вычислительной техники сопряжено с негативным воздействием на здоровье работников. Длительная работа за компьютером может вызывать ухудшение общего состояния, повышенную утомляемость и нарушение зрительных функций. Статистические данные свидетельствуют о росте заболеваемости органов зрения, связанной с работой за компьютером, за последние десять лет.</w:t>
      </w:r>
    </w:p>
    <w:p w14:paraId="2ABC9A85" w14:textId="77777777" w:rsidR="002A3718" w:rsidRDefault="002A3718" w:rsidP="002A3718">
      <w:r>
        <w:t>Работа программиста требует высокой концентрации и связана с интенсивной нагрузкой на зрение, что может вызывать усталость и влиять на нервную систему. Длительное пребывание перед монитором часто приводит к головным болям и дискомфорту в глазах. Чтобы снизить негативное воздействие компьютера на здоровье, необходимо соблюдать правила безопасности, правильно организовывать рабочий процесс и обустраивать рабочее место.</w:t>
      </w:r>
    </w:p>
    <w:p w14:paraId="2080A46E" w14:textId="77777777" w:rsidR="002A3718" w:rsidRDefault="002A3718" w:rsidP="002A3718">
      <w:r>
        <w:t>В данном разделе предлагаются рекомендации по оптимальному освещению для раздела «Общие требования безопасности» в плане-конспекте вводного инструктажа для сотрудников отдела программного обеспечения ДГТУ. Цель этих рекомендаций – минимизировать вредное влияние работы за компьютером на зрение.</w:t>
      </w:r>
    </w:p>
    <w:bookmarkEnd w:id="0"/>
    <w:p w14:paraId="0230C7B6" w14:textId="3B6075A9" w:rsidR="002A3718" w:rsidRDefault="005D073C" w:rsidP="005D073C">
      <w:pPr>
        <w:pStyle w:val="2"/>
        <w:numPr>
          <w:ilvl w:val="1"/>
          <w:numId w:val="3"/>
        </w:numPr>
        <w:spacing w:before="480" w:after="48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опасности вредных факторов на рабочем месте разработчика программной реализации математического моделирования развития эпидемиологической ситуации</w:t>
      </w:r>
    </w:p>
    <w:p w14:paraId="02324F9C" w14:textId="56A85018" w:rsidR="00F731CE" w:rsidRDefault="00F731CE" w:rsidP="00F731CE">
      <w:r>
        <w:lastRenderedPageBreak/>
        <w:t xml:space="preserve">В состав рабочего места </w:t>
      </w:r>
      <w:r w:rsidR="00E4164D">
        <w:t xml:space="preserve">разработка программной реализации математического моделирования развития эпидемиологической ситуации </w:t>
      </w:r>
      <w:r>
        <w:t xml:space="preserve">входят персональный компьютер с </w:t>
      </w:r>
      <w:proofErr w:type="spellStart"/>
      <w:r>
        <w:t>видеодисплейным</w:t>
      </w:r>
      <w:proofErr w:type="spellEnd"/>
      <w:r>
        <w:t xml:space="preserve"> терминалом (ПК), принтер, ксерокс и искусственный светильник. План расположения рабочих мест представлен на рисунке 1. </w:t>
      </w:r>
    </w:p>
    <w:p w14:paraId="07564AE5" w14:textId="77777777" w:rsidR="008301FA" w:rsidRPr="0052222F" w:rsidRDefault="008301FA" w:rsidP="00834B4A">
      <w:pPr>
        <w:keepNext/>
        <w:shd w:val="clear" w:color="auto" w:fill="FFFFFF"/>
        <w:spacing w:before="240" w:after="120" w:line="240" w:lineRule="auto"/>
        <w:ind w:hanging="142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5BBD08" wp14:editId="4C5F9FAF">
            <wp:extent cx="6191628" cy="355282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835" cy="357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522" w14:textId="77777777" w:rsidR="008301FA" w:rsidRDefault="008301FA" w:rsidP="008301FA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 –  окна с форточкой; 2 – дверь; 3 –  доска с документацией; 4 –  кондиционер; 5 –  документация в папках; 6 –  искусственный светильник; 7 –  ПК; РМР –  рабочее место руководителя;</w:t>
      </w:r>
      <w:r w:rsidRPr="00482118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РМ1 –  рабочее место исполнителя.</w:t>
      </w:r>
    </w:p>
    <w:p w14:paraId="255FC6D6" w14:textId="0C173F96" w:rsidR="008301FA" w:rsidRDefault="008301FA" w:rsidP="008301FA">
      <w:pPr>
        <w:keepLines/>
        <w:shd w:val="clear" w:color="auto" w:fill="FFFFFF"/>
        <w:spacing w:after="100" w:afterAutospacing="1"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</w:t>
      </w:r>
      <w:r w:rsidRPr="008301FA">
        <w:rPr>
          <w:rFonts w:eastAsia="Times New Roman"/>
          <w:color w:val="000000"/>
          <w:lang w:eastAsia="ru-RU"/>
        </w:rPr>
        <w:t>1</w:t>
      </w:r>
      <w:r>
        <w:rPr>
          <w:rFonts w:eastAsia="Times New Roman"/>
          <w:color w:val="000000"/>
          <w:lang w:eastAsia="ru-RU"/>
        </w:rPr>
        <w:t xml:space="preserve"> – План расположения рабочих мест в помещении</w:t>
      </w:r>
    </w:p>
    <w:p w14:paraId="7B7A9447" w14:textId="7B58737F" w:rsidR="00F435F4" w:rsidRDefault="0025644A" w:rsidP="0025644A">
      <w:pPr>
        <w:pStyle w:val="2"/>
        <w:numPr>
          <w:ilvl w:val="0"/>
          <w:numId w:val="0"/>
        </w:numPr>
        <w:tabs>
          <w:tab w:val="left" w:pos="1560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В помещении, где расположены дисплеи и панели управления ЭВМ, соблюдены следующие требования санитарных норм:</w:t>
      </w:r>
    </w:p>
    <w:p w14:paraId="203164B0" w14:textId="6B1EB754" w:rsidR="0025644A" w:rsidRP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ш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ирина проходов перед оборудованием составляет не менее 1 метра</w:t>
      </w:r>
      <w:r w:rsidR="00C45184" w:rsidRPr="00C45184"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 w14:paraId="21F085E9" w14:textId="1091B5F0" w:rsidR="0025644A" w:rsidRP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асстояние от оборудования до стен также не менее 1 метра</w:t>
      </w:r>
      <w:r w:rsidR="00C45184" w:rsidRPr="008301FA"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 w14:paraId="3B7EEDBD" w14:textId="7942135A" w:rsid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абочие места расположены на расстоянии не менее 1,2 метра друг от друга.</w:t>
      </w:r>
    </w:p>
    <w:p w14:paraId="27D8FEB4" w14:textId="341F68EB" w:rsidR="0025644A" w:rsidRDefault="0025644A" w:rsidP="0025644A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Д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анное соответствие указанным нормам подтверждает, что условия труда соответствуют установленным требованиям. Рабочее помещение находится на втором этаже здания.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Кроме того, помещение оборудовано автоматической пожарной сигнализацией и средствами пожаротушения, к которым обеспечен свободный доступ, что также соответствует требованиям пожарной безопасности.</w:t>
      </w:r>
    </w:p>
    <w:p w14:paraId="30CC160A" w14:textId="7AC65B92" w:rsidR="005F35EA" w:rsidRDefault="0025644A" w:rsidP="00080A4F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 xml:space="preserve">Работа программиста классифицируется как легкий физический труд (категория I, подкатегория </w:t>
      </w:r>
      <w:proofErr w:type="spellStart"/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Iа</w:t>
      </w:r>
      <w:proofErr w:type="spellEnd"/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 xml:space="preserve">), характеризующийся сидячей работой с минимальными физическими усилиями и энергозатратами до 139 Вт. </w:t>
      </w:r>
    </w:p>
    <w:p w14:paraId="19C5A8DF" w14:textId="7C112541" w:rsidR="00911C8F" w:rsidRDefault="00911C8F" w:rsidP="00911C8F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911C8F">
        <w:rPr>
          <w:rFonts w:ascii="Times New Roman" w:hAnsi="Times New Roman" w:cs="Times New Roman"/>
          <w:b w:val="0"/>
          <w:bCs/>
          <w:sz w:val="28"/>
          <w:szCs w:val="28"/>
        </w:rPr>
        <w:t>В помещении, где работает программист, отсутствуют источники избыточного тепла и вредных веществ. Отопление обеспечивается централизованной системой. При недостаточном отоплении допускается использование дополнительных обогревателей (радиаторов, кондиционеров с функцией обогрева). В летний период для поддержания комфортной температуры используются системы кондиционирования или естественная вентиляция. Регулярно проводится проветривание и влажная уборка помещения.</w:t>
      </w:r>
    </w:p>
    <w:p w14:paraId="0BF44870" w14:textId="26B3E0A8" w:rsidR="0025644A" w:rsidRDefault="00911C8F" w:rsidP="00080A4F">
      <w:pPr>
        <w:rPr>
          <w:rFonts w:eastAsiaTheme="majorEastAsia"/>
          <w:bCs/>
          <w:color w:val="000000" w:themeColor="text1"/>
        </w:rPr>
      </w:pPr>
      <w:r w:rsidRPr="00911C8F">
        <w:rPr>
          <w:rFonts w:eastAsiaTheme="majorEastAsia"/>
          <w:bCs/>
          <w:color w:val="000000" w:themeColor="text1"/>
        </w:rPr>
        <w:t xml:space="preserve">В помещении основными генераторами шума выступают системы охлаждения компьютеров, печатающее оборудование и человеческая речь. Вибрационные воздействия отсутствуют. </w:t>
      </w:r>
    </w:p>
    <w:p w14:paraId="1C7A94D9" w14:textId="21425B3F" w:rsidR="00080A4F" w:rsidRPr="009D6A3F" w:rsidRDefault="00080A4F" w:rsidP="00080A4F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t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Нормативные значения освещенности, согласно С</w:t>
      </w:r>
      <w:r>
        <w:rPr>
          <w:rFonts w:eastAsia="Times New Roman"/>
          <w:color w:val="000000"/>
          <w:lang w:eastAsia="ru-RU"/>
        </w:rPr>
        <w:t>НиП</w:t>
      </w:r>
      <w:r w:rsidRPr="00326D2E">
        <w:rPr>
          <w:rFonts w:eastAsia="Times New Roman"/>
          <w:color w:val="000000"/>
          <w:lang w:eastAsia="ru-RU"/>
        </w:rPr>
        <w:t xml:space="preserve"> 23-05-95, должны находиться в диапазоне от 150 до 300 люкс. </w:t>
      </w:r>
    </w:p>
    <w:p w14:paraId="6F67D7AC" w14:textId="399D6314" w:rsidR="00080A4F" w:rsidRDefault="00305FD1" w:rsidP="00305FD1">
      <w:pPr>
        <w:rPr>
          <w:rFonts w:eastAsiaTheme="majorEastAsia"/>
          <w:bCs/>
          <w:color w:val="000000" w:themeColor="text1"/>
        </w:rPr>
      </w:pPr>
      <w:bookmarkStart w:id="2" w:name="_Toc103421021"/>
      <w:r>
        <w:rPr>
          <w:rFonts w:eastAsiaTheme="majorEastAsia"/>
          <w:bCs/>
          <w:color w:val="000000" w:themeColor="text1"/>
        </w:rPr>
        <w:t>Для определения наиболее опасного вредного фактора для разработчика составлена таблица 1, в которой дана оценка опасности для каждого фактора.</w:t>
      </w:r>
    </w:p>
    <w:p w14:paraId="3CAABAFF" w14:textId="783E1661" w:rsidR="007A7130" w:rsidRDefault="007A7130" w:rsidP="00156815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  <w:r>
        <w:rPr>
          <w:rFonts w:eastAsiaTheme="majorEastAsia"/>
          <w:bCs/>
          <w:color w:val="000000" w:themeColor="text1"/>
        </w:rPr>
        <w:t>Таблица 1 – Оценка опасных вредных факторов на рабочем месте разработчика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568"/>
        <w:gridCol w:w="1738"/>
        <w:gridCol w:w="2934"/>
        <w:gridCol w:w="2977"/>
        <w:gridCol w:w="1276"/>
      </w:tblGrid>
      <w:tr w:rsidR="003D3808" w14:paraId="5B450361" w14:textId="67C36A80" w:rsidTr="003D3808">
        <w:tc>
          <w:tcPr>
            <w:tcW w:w="568" w:type="dxa"/>
          </w:tcPr>
          <w:p w14:paraId="65CEB716" w14:textId="161F836E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1738" w:type="dxa"/>
          </w:tcPr>
          <w:p w14:paraId="4652B270" w14:textId="1139C1E6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Опасный вредный фактор</w:t>
            </w:r>
          </w:p>
        </w:tc>
        <w:tc>
          <w:tcPr>
            <w:tcW w:w="2934" w:type="dxa"/>
          </w:tcPr>
          <w:p w14:paraId="6D945EA8" w14:textId="04F630D0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В чем выражается</w:t>
            </w:r>
          </w:p>
        </w:tc>
        <w:tc>
          <w:tcPr>
            <w:tcW w:w="2977" w:type="dxa"/>
          </w:tcPr>
          <w:p w14:paraId="7000496A" w14:textId="08FEDD19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Защита от опасного вредного фактора</w:t>
            </w:r>
          </w:p>
        </w:tc>
        <w:tc>
          <w:tcPr>
            <w:tcW w:w="1276" w:type="dxa"/>
          </w:tcPr>
          <w:p w14:paraId="560D6769" w14:textId="3502E4BB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Оценка опасности вредного фактора по 10-ти</w:t>
            </w:r>
            <w:r>
              <w:rPr>
                <w:sz w:val="24"/>
                <w:szCs w:val="24"/>
              </w:rPr>
              <w:t xml:space="preserve"> </w:t>
            </w:r>
            <w:r w:rsidRPr="00305FD1">
              <w:rPr>
                <w:sz w:val="24"/>
                <w:szCs w:val="24"/>
              </w:rPr>
              <w:t>бальной шкале</w:t>
            </w:r>
          </w:p>
        </w:tc>
      </w:tr>
      <w:tr w:rsidR="003D3808" w14:paraId="43F62F25" w14:textId="0F23692A" w:rsidTr="003D3808">
        <w:tc>
          <w:tcPr>
            <w:tcW w:w="568" w:type="dxa"/>
          </w:tcPr>
          <w:p w14:paraId="019F9116" w14:textId="3FD1C3E0" w:rsidR="003D3808" w:rsidRPr="008301FA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8" w:type="dxa"/>
          </w:tcPr>
          <w:p w14:paraId="618D9B3C" w14:textId="0B3951D7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</w:t>
            </w:r>
          </w:p>
        </w:tc>
        <w:tc>
          <w:tcPr>
            <w:tcW w:w="2934" w:type="dxa"/>
          </w:tcPr>
          <w:p w14:paraId="10892704" w14:textId="16D2CE62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 от работающих устройств и внешний шум с улицы</w:t>
            </w:r>
          </w:p>
        </w:tc>
        <w:tc>
          <w:tcPr>
            <w:tcW w:w="2977" w:type="dxa"/>
          </w:tcPr>
          <w:p w14:paraId="78AA77B3" w14:textId="71845E23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Малошумное оборудование</w:t>
            </w:r>
            <w:r w:rsidRPr="0064190C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звукоизолирующие стены, экраны, окна, двери</w:t>
            </w:r>
          </w:p>
        </w:tc>
        <w:tc>
          <w:tcPr>
            <w:tcW w:w="1276" w:type="dxa"/>
          </w:tcPr>
          <w:p w14:paraId="3EBF1785" w14:textId="3DB1F664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D3808" w14:paraId="0BFA52B2" w14:textId="1F582904" w:rsidTr="003D3808">
        <w:tc>
          <w:tcPr>
            <w:tcW w:w="568" w:type="dxa"/>
          </w:tcPr>
          <w:p w14:paraId="7E8D8BB0" w14:textId="56C48F66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8" w:type="dxa"/>
          </w:tcPr>
          <w:p w14:paraId="1734E476" w14:textId="09BD671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Освещение</w:t>
            </w:r>
          </w:p>
        </w:tc>
        <w:tc>
          <w:tcPr>
            <w:tcW w:w="2934" w:type="dxa"/>
          </w:tcPr>
          <w:p w14:paraId="632D50B7" w14:textId="602F47B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 организованное освещение помещения</w:t>
            </w:r>
          </w:p>
        </w:tc>
        <w:tc>
          <w:tcPr>
            <w:tcW w:w="2977" w:type="dxa"/>
          </w:tcPr>
          <w:p w14:paraId="5C7E721E" w14:textId="451C8E63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Антибликовые покрытия, эргономика рабочего места, регулируемое освещение</w:t>
            </w:r>
          </w:p>
        </w:tc>
        <w:tc>
          <w:tcPr>
            <w:tcW w:w="1276" w:type="dxa"/>
          </w:tcPr>
          <w:p w14:paraId="79ECC97A" w14:textId="6F462840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D3808" w14:paraId="41D84758" w14:textId="35763ED8" w:rsidTr="003D3808">
        <w:tc>
          <w:tcPr>
            <w:tcW w:w="568" w:type="dxa"/>
          </w:tcPr>
          <w:p w14:paraId="2E6049F7" w14:textId="1168F7B6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8" w:type="dxa"/>
          </w:tcPr>
          <w:p w14:paraId="3F024400" w14:textId="01069081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Микроклимат</w:t>
            </w:r>
          </w:p>
        </w:tc>
        <w:tc>
          <w:tcPr>
            <w:tcW w:w="2934" w:type="dxa"/>
          </w:tcPr>
          <w:p w14:paraId="54F7817A" w14:textId="1143E87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Несоответствующие нормам температура воздуха и уровень влажности в помещении</w:t>
            </w:r>
          </w:p>
        </w:tc>
        <w:tc>
          <w:tcPr>
            <w:tcW w:w="2977" w:type="dxa"/>
          </w:tcPr>
          <w:p w14:paraId="362EF81E" w14:textId="63EE4F0B" w:rsidR="003D3808" w:rsidRPr="0064190C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Проветривание или кондиционирование помещения и влажная уборка</w:t>
            </w:r>
          </w:p>
        </w:tc>
        <w:tc>
          <w:tcPr>
            <w:tcW w:w="1276" w:type="dxa"/>
          </w:tcPr>
          <w:p w14:paraId="42F165B9" w14:textId="71831BDA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D3808" w14:paraId="3899B801" w14:textId="37A6978E" w:rsidTr="003D3808">
        <w:tc>
          <w:tcPr>
            <w:tcW w:w="568" w:type="dxa"/>
          </w:tcPr>
          <w:p w14:paraId="22DEB5EC" w14:textId="59C30422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8" w:type="dxa"/>
          </w:tcPr>
          <w:p w14:paraId="54F5DD73" w14:textId="158D242E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Вибрации</w:t>
            </w:r>
          </w:p>
        </w:tc>
        <w:tc>
          <w:tcPr>
            <w:tcW w:w="2934" w:type="dxa"/>
          </w:tcPr>
          <w:p w14:paraId="773D5FE3" w14:textId="440C1688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Создаваемые работающими устройствами вибрации</w:t>
            </w:r>
          </w:p>
        </w:tc>
        <w:tc>
          <w:tcPr>
            <w:tcW w:w="2977" w:type="dxa"/>
          </w:tcPr>
          <w:p w14:paraId="089482E0" w14:textId="3AE0A4F0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Виброизолирующие технологии</w:t>
            </w:r>
          </w:p>
        </w:tc>
        <w:tc>
          <w:tcPr>
            <w:tcW w:w="1276" w:type="dxa"/>
          </w:tcPr>
          <w:p w14:paraId="446D8525" w14:textId="4DD07D18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2"/>
    </w:tbl>
    <w:p w14:paraId="704DC76B" w14:textId="77777777" w:rsidR="00760A2A" w:rsidRDefault="00760A2A" w:rsidP="00760A2A">
      <w:pPr>
        <w:pStyle w:val="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eastAsia="Times New Roman" w:hAnsi="Times New Roman" w:cs="Times New Roman"/>
          <w:b w:val="0"/>
          <w:bCs/>
          <w:kern w:val="1"/>
          <w:sz w:val="28"/>
          <w:szCs w:val="28"/>
        </w:rPr>
      </w:pPr>
    </w:p>
    <w:p w14:paraId="33C123A0" w14:textId="1D29F96E" w:rsidR="00760A2A" w:rsidRPr="00FC6053" w:rsidRDefault="00760A2A" w:rsidP="00FC6053">
      <w:r w:rsidRPr="00760A2A">
        <w:rPr>
          <w:rFonts w:eastAsia="Times New Roman"/>
          <w:kern w:val="1"/>
        </w:rPr>
        <w:t>На основе приведенной оценки опасных факторов на рабочем месте разработчика можно выделить фактор освещения помещения.</w:t>
      </w:r>
      <w:r>
        <w:rPr>
          <w:rFonts w:eastAsia="Times New Roman"/>
          <w:b/>
          <w:bCs/>
          <w:kern w:val="1"/>
        </w:rPr>
        <w:t xml:space="preserve"> </w:t>
      </w:r>
      <w:r>
        <w:t>Работа программиста требует высокой концентрации и связана с интенсивной нагрузкой на зрение, что может вызывать усталость и влиять на нервную систему. Длительное пребывание перед монитором часто приводит к головным болям и дискомфорту в глазах. Чтобы снизить негативное воздействие компьютера на здоровье, необходимо соблюдать правила безопасности, правильно организовывать рабочий процесс и обустраивать рабочее место.</w:t>
      </w:r>
    </w:p>
    <w:p w14:paraId="55BD50EC" w14:textId="5C541791" w:rsidR="00760A2A" w:rsidRDefault="00760A2A" w:rsidP="00760A2A">
      <w:pPr>
        <w:pStyle w:val="2"/>
        <w:numPr>
          <w:ilvl w:val="0"/>
          <w:numId w:val="0"/>
        </w:numPr>
        <w:spacing w:before="440" w:after="44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760A2A">
        <w:rPr>
          <w:rFonts w:ascii="Times New Roman" w:eastAsia="Times New Roman" w:hAnsi="Times New Roman" w:cs="Times New Roman"/>
          <w:kern w:val="1"/>
          <w:sz w:val="28"/>
          <w:szCs w:val="28"/>
        </w:rPr>
        <w:t>5.2 Расчет освещения на рабочем месте разработчика программной реализации математического моделирования эпидемиологической ситуации</w:t>
      </w:r>
    </w:p>
    <w:p w14:paraId="05148435" w14:textId="491E6DF6" w:rsidR="001A5448" w:rsidRPr="001A5448" w:rsidRDefault="001A5448" w:rsidP="001A5448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t xml:space="preserve"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Для измерения этого </w:t>
      </w:r>
      <w:r w:rsidRPr="00326D2E">
        <w:rPr>
          <w:rFonts w:eastAsia="Times New Roman"/>
          <w:color w:val="000000"/>
          <w:lang w:eastAsia="ru-RU"/>
        </w:rPr>
        <w:lastRenderedPageBreak/>
        <w:t>параметра используется люксметр модели Ю-117. Нормативные значения освещенности, согласно С</w:t>
      </w:r>
      <w:r>
        <w:rPr>
          <w:rFonts w:eastAsia="Times New Roman"/>
          <w:color w:val="000000"/>
          <w:lang w:eastAsia="ru-RU"/>
        </w:rPr>
        <w:t>НиП</w:t>
      </w:r>
      <w:r w:rsidRPr="00326D2E">
        <w:rPr>
          <w:rFonts w:eastAsia="Times New Roman"/>
          <w:color w:val="000000"/>
          <w:lang w:eastAsia="ru-RU"/>
        </w:rPr>
        <w:t xml:space="preserve"> 23-05-95, должны находиться в диапазоне от 150 до 300 люкс. В следующем разделе подробно рассмотр</w:t>
      </w:r>
      <w:r>
        <w:rPr>
          <w:rFonts w:eastAsia="Times New Roman"/>
          <w:color w:val="000000"/>
          <w:lang w:eastAsia="ru-RU"/>
        </w:rPr>
        <w:t>ена</w:t>
      </w:r>
      <w:r w:rsidRPr="00326D2E">
        <w:rPr>
          <w:rFonts w:eastAsia="Times New Roman"/>
          <w:color w:val="000000"/>
          <w:lang w:eastAsia="ru-RU"/>
        </w:rPr>
        <w:t xml:space="preserve"> концепци</w:t>
      </w:r>
      <w:r>
        <w:rPr>
          <w:rFonts w:eastAsia="Times New Roman"/>
          <w:color w:val="000000"/>
          <w:lang w:eastAsia="ru-RU"/>
        </w:rPr>
        <w:t>я</w:t>
      </w:r>
      <w:r w:rsidRPr="00326D2E">
        <w:rPr>
          <w:rFonts w:eastAsia="Times New Roman"/>
          <w:color w:val="000000"/>
          <w:lang w:eastAsia="ru-RU"/>
        </w:rPr>
        <w:t xml:space="preserve"> рационального освещения и предлож</w:t>
      </w:r>
      <w:r>
        <w:rPr>
          <w:rFonts w:eastAsia="Times New Roman"/>
          <w:color w:val="000000"/>
          <w:lang w:eastAsia="ru-RU"/>
        </w:rPr>
        <w:t>ены</w:t>
      </w:r>
      <w:r w:rsidRPr="00326D2E">
        <w:rPr>
          <w:rFonts w:eastAsia="Times New Roman"/>
          <w:color w:val="000000"/>
          <w:lang w:eastAsia="ru-RU"/>
        </w:rPr>
        <w:t xml:space="preserve"> практические рекомендации по обеспечению требуемого уровня освещенности в данном отделе</w:t>
      </w:r>
      <w:r>
        <w:rPr>
          <w:rFonts w:eastAsia="Times New Roman"/>
          <w:color w:val="000000"/>
          <w:lang w:eastAsia="ru-RU"/>
        </w:rPr>
        <w:t xml:space="preserve">. </w:t>
      </w:r>
    </w:p>
    <w:p w14:paraId="6326B083" w14:textId="7623F729" w:rsidR="00760A2A" w:rsidRDefault="00760A2A" w:rsidP="00760A2A">
      <w:pPr>
        <w:pStyle w:val="2"/>
        <w:numPr>
          <w:ilvl w:val="2"/>
          <w:numId w:val="11"/>
        </w:numPr>
        <w:spacing w:before="480" w:after="480"/>
        <w:rPr>
          <w:rFonts w:ascii="Times New Roman" w:hAnsi="Times New Roman" w:cs="Times New Roman"/>
          <w:sz w:val="28"/>
          <w:szCs w:val="28"/>
        </w:rPr>
      </w:pPr>
      <w:bookmarkStart w:id="3" w:name="_Toc104153893"/>
      <w:r w:rsidRPr="00760A2A">
        <w:rPr>
          <w:rFonts w:ascii="Times New Roman" w:hAnsi="Times New Roman" w:cs="Times New Roman"/>
          <w:sz w:val="28"/>
          <w:szCs w:val="28"/>
        </w:rPr>
        <w:t>Рациональное освещение</w:t>
      </w:r>
      <w:bookmarkEnd w:id="3"/>
    </w:p>
    <w:p w14:paraId="60503A63" w14:textId="77777777" w:rsidR="00760A2A" w:rsidRDefault="00760A2A" w:rsidP="00760A2A">
      <w:r>
        <w:t>Зрение человека основано на восприятии света – электромагнитного излучения, длина волны которого находится в пределах от 380 до 760 нанометров. Попадая на сетчатку глаза, свет вызывает зрительное ощущение. Правильное освещение играет важную роль в жизни человека, влияя на его самочувствие и работоспособность. Оно способствует хорошему настроению и общему физическому комфорту. Достаточное освещение помогает лучше работать, повышает качество выполняемых задач, снижает усталость, а также уменьшает количество ошибок, несчастных случаев и аварий.</w:t>
      </w:r>
    </w:p>
    <w:p w14:paraId="39710F46" w14:textId="77777777" w:rsidR="00760A2A" w:rsidRDefault="00760A2A" w:rsidP="00760A2A">
      <w:r>
        <w:t>Рациональным считается освещение, которое соответствует санитарным нормам и экономически выгодно. Такое освещение характеризуется: достаточной яркостью, равномерным распределением света, отсутствием ослепляющего эффекта, приятным для глаз спектром и экономичностью. Яркость освещенных объектов зависит от того, как они отражают свет, от интенсивности освещения и, как правило, от угла, под которым на них смотрит человек.</w:t>
      </w:r>
    </w:p>
    <w:p w14:paraId="4163C7DF" w14:textId="77777777" w:rsidR="00760A2A" w:rsidRDefault="00760A2A" w:rsidP="00760A2A">
      <w:r>
        <w:t>Для качественного выполнения зрительных задач требуется не только достаточная освещенность, но и определенные качественные характеристики освещения. К ним относятся равномерное распределение света, отсутствие слепящего эффекта (блескости), правильный выбор фона и оптимальный контраст между объектом и фоном.</w:t>
      </w:r>
    </w:p>
    <w:p w14:paraId="3BC1AC12" w14:textId="77777777" w:rsidR="00760A2A" w:rsidRDefault="00760A2A" w:rsidP="00760A2A">
      <w:r>
        <w:lastRenderedPageBreak/>
        <w:t xml:space="preserve">Согласно ГОСТ Р 56228-2014, светоотражающие свойства поверхностей оцениваются коэффициентами отражения (ρ), пропускания (τ) и поглощения (β), которые являются безразмерными величинами. ГОСТ 55710-2013 выделяет два типа блескости: прямую (от ярких источников света) и отраженную (от зеркальных поверхностей). Отраженная блескость, попадая в поле зрения, снижает зрительную чувствительность и работоспособность, вызывая </w:t>
      </w:r>
      <w:proofErr w:type="spellStart"/>
      <w:r>
        <w:t>слепимость</w:t>
      </w:r>
      <w:proofErr w:type="spellEnd"/>
      <w:r>
        <w:t>. Слепящий эффект зависит от яркости поверхности, направленной в глаз, и от контраста объекта с фоном (К). Контраст определяется как отношение разницы яркостей объекта и фона к яркости объекта. Чем темнее фон, тем сильнее слепящий эффект. Согласно ГОСТ Р 56228-2014, средний контраст объекта с фоном должен составлять 0,2-0,5.</w:t>
      </w:r>
    </w:p>
    <w:p w14:paraId="6AF37CBF" w14:textId="77777777" w:rsidR="00760A2A" w:rsidRPr="00784AE3" w:rsidRDefault="00760A2A" w:rsidP="00760A2A">
      <w:r w:rsidRPr="00784AE3">
        <w:t>Фоновая поверхность, непосредственно окружающая объект, должна иметь коэффициент отражения в диапазоне 0,2-0,5. Для предотвращения дискомфорта от яркого света, необходимо оптимизировать высоту подвеса светильников, принимая во внимание их мощность, угол падения света на рабочую зону и характеристики отражающих поверхностей. Повышение контраста между объектами и фоном является более эффективным и экономичным способом улучшения видимости, чем простое увеличение общей освещенности. При этом необходимо учитывать цветовые характеристики и коэффициенты отражения как объектов, так и фона. Для достижения равномерного распределения яркости в поле зрения рекомендуется использовать светлые оттенки (например, бежевый, салатовый, бирюзовый) для окраски стен и потолка.</w:t>
      </w:r>
    </w:p>
    <w:p w14:paraId="26519111" w14:textId="77777777" w:rsidR="00760A2A" w:rsidRDefault="00760A2A" w:rsidP="00760A2A">
      <w:r>
        <w:t xml:space="preserve">Человеческое зрение делится на два типа: центральное и периферическое. Центральное зрение позволяет различать мелкие детали и цвета, а периферическое – воспринимать крупные объекты и общий фон. Важно отметить, что центральное зрение лучше работает при ярком освещении, в то время как периферическое зрение активизируется в условиях низкой освещенности. Учитывая тот факт, что программисты проводят много </w:t>
      </w:r>
      <w:r>
        <w:lastRenderedPageBreak/>
        <w:t>времени, работая с мониторами, крайне важно обеспечить правильное освещение для поддержания здоровья и эффективности центрального зрения. Основные принципы организации освещения рабочего места включают:</w:t>
      </w:r>
    </w:p>
    <w:p w14:paraId="22371052" w14:textId="77777777" w:rsidR="00760A2A" w:rsidRDefault="00760A2A" w:rsidP="00772B43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с</w:t>
      </w:r>
      <w:r w:rsidRPr="00E015F9">
        <w:t>балансированный контраст между яркостью экрана и окружающим пространством</w:t>
      </w:r>
      <w:r>
        <w:t>;</w:t>
      </w:r>
    </w:p>
    <w:p w14:paraId="3579D6C8" w14:textId="77777777" w:rsidR="00760A2A" w:rsidRDefault="00760A2A" w:rsidP="00772B43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и</w:t>
      </w:r>
      <w:r w:rsidRPr="00205207">
        <w:t>сключение работы за компьютером в темноте или полумраке;</w:t>
      </w:r>
    </w:p>
    <w:p w14:paraId="01C08EDD" w14:textId="47854C40" w:rsidR="00DF6364" w:rsidRDefault="00760A2A" w:rsidP="00224271">
      <w:pPr>
        <w:pStyle w:val="a7"/>
        <w:ind w:left="0"/>
      </w:pPr>
      <w:r w:rsidRPr="00CD10A0">
        <w:t>Для освещения рабочих, офисных и жилых помещений используются как естественный, так и искусственный свет. В большинстве случаев для эффективной организации работы необходимо сочетание этих двух видов освещения. Далее подробно рассмотр</w:t>
      </w:r>
      <w:r>
        <w:t xml:space="preserve">ен </w:t>
      </w:r>
      <w:r w:rsidRPr="00CD10A0">
        <w:t>каждый из них</w:t>
      </w:r>
      <w:r>
        <w:t>.</w:t>
      </w:r>
    </w:p>
    <w:p w14:paraId="37C71AC0" w14:textId="0CB0A94D" w:rsidR="00DF6364" w:rsidRDefault="00DF6364" w:rsidP="00DF6364">
      <w:pPr>
        <w:pStyle w:val="a7"/>
        <w:spacing w:before="440" w:after="440"/>
        <w:ind w:left="709" w:firstLine="0"/>
        <w:contextualSpacing w:val="0"/>
        <w:rPr>
          <w:b/>
          <w:bCs/>
        </w:rPr>
      </w:pPr>
      <w:r w:rsidRPr="00DF6364">
        <w:rPr>
          <w:b/>
          <w:bCs/>
        </w:rPr>
        <w:t>5.2.</w:t>
      </w:r>
      <w:r w:rsidR="00224271">
        <w:rPr>
          <w:b/>
          <w:bCs/>
        </w:rPr>
        <w:t>2</w:t>
      </w:r>
      <w:r w:rsidRPr="00DF6364">
        <w:rPr>
          <w:b/>
          <w:bCs/>
        </w:rPr>
        <w:t xml:space="preserve"> Рас</w:t>
      </w:r>
      <w:r w:rsidR="00224271">
        <w:rPr>
          <w:b/>
          <w:bCs/>
        </w:rPr>
        <w:t>ч</w:t>
      </w:r>
      <w:r w:rsidRPr="00DF6364">
        <w:rPr>
          <w:b/>
          <w:bCs/>
        </w:rPr>
        <w:t>ет системы искусственного освещения</w:t>
      </w:r>
    </w:p>
    <w:p w14:paraId="3515D438" w14:textId="1834D13C" w:rsidR="00DF6364" w:rsidRPr="007444B5" w:rsidRDefault="00DF6364" w:rsidP="00DF6364">
      <w:pPr>
        <w:rPr>
          <w:rFonts w:eastAsia="Times New Roman"/>
          <w:color w:val="000000"/>
          <w:lang w:eastAsia="ru-RU"/>
        </w:rPr>
      </w:pPr>
      <w:r w:rsidRPr="0041536E">
        <w:rPr>
          <w:rFonts w:eastAsia="Times New Roman"/>
          <w:color w:val="000000"/>
          <w:lang w:eastAsia="ru-RU"/>
        </w:rPr>
        <w:t xml:space="preserve">Для определения параметров общего равномерного освещения рабочего пространства, визуализированного на рисунке </w:t>
      </w:r>
      <w:r w:rsidR="00224271">
        <w:rPr>
          <w:rFonts w:eastAsia="Times New Roman"/>
          <w:color w:val="000000"/>
          <w:lang w:eastAsia="ru-RU"/>
        </w:rPr>
        <w:t>1</w:t>
      </w:r>
      <w:r w:rsidRPr="0041536E">
        <w:rPr>
          <w:rFonts w:eastAsia="Times New Roman"/>
          <w:color w:val="000000"/>
          <w:lang w:eastAsia="ru-RU"/>
        </w:rPr>
        <w:t>, используется метод коэффициента использования светового потока. Данный метод учитывает вклад отраженного света от поверхностей стен и потолка в общую освещенность. Расчет требуемого светового потока группы светильников с люминесцентными лампами, выраженного в люменах, осуществляется на основе формулы 5.2</w:t>
      </w:r>
      <w:r>
        <w:rPr>
          <w:rFonts w:eastAsia="Times New Roman"/>
          <w:color w:val="000000"/>
          <w:lang w:eastAsia="ru-RU"/>
        </w:rPr>
        <w:t>: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9"/>
        <w:gridCol w:w="816"/>
      </w:tblGrid>
      <w:tr w:rsidR="00DF6364" w:rsidRPr="008D319C" w14:paraId="4E664848" w14:textId="77777777" w:rsidTr="00BC6A74">
        <w:tc>
          <w:tcPr>
            <w:tcW w:w="8529" w:type="dxa"/>
          </w:tcPr>
          <w:p w14:paraId="217B3213" w14:textId="77777777" w:rsidR="00DF6364" w:rsidRPr="0052222F" w:rsidRDefault="00DF6364" w:rsidP="00BC6A74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Л.РАСЧ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100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H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N ∙ n ∙ η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</m:t>
              </m:r>
            </m:oMath>
            <w:r>
              <w:rPr>
                <w:rFonts w:ascii="Cambria Math" w:eastAsia="Times New Roman" w:hAnsi="Cambria Math"/>
                <w:i/>
                <w:color w:val="000000"/>
                <w:lang w:eastAsia="ru-RU"/>
              </w:rPr>
              <w:t>,</w:t>
            </w:r>
          </w:p>
        </w:tc>
        <w:tc>
          <w:tcPr>
            <w:tcW w:w="816" w:type="dxa"/>
          </w:tcPr>
          <w:p w14:paraId="0E3CD28E" w14:textId="77777777" w:rsidR="00DF6364" w:rsidRPr="0077607C" w:rsidRDefault="00DF6364" w:rsidP="00BC6A74">
            <w:pPr>
              <w:ind w:firstLine="0"/>
              <w:contextualSpacing/>
              <w:jc w:val="right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(5.2</w:t>
            </w:r>
            <w:r w:rsidRPr="0077607C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44EFE2EC" w14:textId="77777777" w:rsidR="00DF6364" w:rsidRPr="0052222F" w:rsidRDefault="00DF6364" w:rsidP="00DF6364">
      <w:pPr>
        <w:rPr>
          <w:lang w:eastAsia="ru-RU"/>
        </w:rPr>
      </w:pPr>
      <w:r w:rsidRPr="0052222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H</m:t>
            </m:r>
          </m:sub>
        </m:sSub>
      </m:oMath>
      <w:r w:rsidRPr="0052222F">
        <w:rPr>
          <w:lang w:eastAsia="ru-RU"/>
        </w:rPr>
        <w:t xml:space="preserve"> – нормированная минимальная освещенность,</w:t>
      </w:r>
      <w:r>
        <w:rPr>
          <w:lang w:eastAsia="ru-RU"/>
        </w:rPr>
        <w:t xml:space="preserve"> </w:t>
      </w:r>
      <w:proofErr w:type="spellStart"/>
      <w:r w:rsidRPr="0052222F">
        <w:rPr>
          <w:lang w:eastAsia="ru-RU"/>
        </w:rPr>
        <w:t>лк</w:t>
      </w:r>
      <w:proofErr w:type="spellEnd"/>
      <w:r w:rsidRPr="0052222F">
        <w:rPr>
          <w:lang w:eastAsia="ru-RU"/>
        </w:rPr>
        <w:t>;</w:t>
      </w:r>
    </w:p>
    <w:p w14:paraId="41E15FBC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Z</m:t>
        </m:r>
      </m:oMath>
      <w:r w:rsidRPr="0052222F">
        <w:rPr>
          <w:lang w:eastAsia="ru-RU"/>
        </w:rPr>
        <w:t xml:space="preserve"> – коэффициент минимальной освеще</w:t>
      </w:r>
      <w:proofErr w:type="spellStart"/>
      <w:r>
        <w:rPr>
          <w:lang w:eastAsia="ru-RU"/>
        </w:rPr>
        <w:t>нности</w:t>
      </w:r>
      <w:proofErr w:type="spellEnd"/>
      <w:r>
        <w:rPr>
          <w:lang w:eastAsia="ru-RU"/>
        </w:rPr>
        <w:t xml:space="preserve"> (для люминесцентных ламп принимает значение, равное </w:t>
      </w:r>
      <w:r w:rsidRPr="0052222F">
        <w:rPr>
          <w:lang w:eastAsia="ru-RU"/>
        </w:rPr>
        <w:t>1,1);</w:t>
      </w:r>
    </w:p>
    <w:p w14:paraId="7E228DA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K</m:t>
        </m:r>
      </m:oMath>
      <w:r>
        <w:rPr>
          <w:lang w:eastAsia="ru-RU"/>
        </w:rPr>
        <w:t xml:space="preserve"> – коэффициент запаса;</w:t>
      </w:r>
    </w:p>
    <w:p w14:paraId="0EA04DA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Pr="0052222F">
        <w:rPr>
          <w:lang w:eastAsia="ru-RU"/>
        </w:rPr>
        <w:t xml:space="preserve"> – коэффициент </w:t>
      </w:r>
      <w:r>
        <w:rPr>
          <w:lang w:eastAsia="ru-RU"/>
        </w:rPr>
        <w:t>использования светового потока ламп, зависит от КПД и кривой распределения силы света светильника, коэффициента отражения от потолка и стен, а также от высоты подвеса светильников;</w:t>
      </w:r>
    </w:p>
    <w:p w14:paraId="36CEE1F2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Pr="0052222F">
        <w:rPr>
          <w:lang w:eastAsia="ru-RU"/>
        </w:rPr>
        <w:t xml:space="preserve"> – количество светильников</w:t>
      </w:r>
      <w:r>
        <w:rPr>
          <w:lang w:eastAsia="ru-RU"/>
        </w:rPr>
        <w:t>, шт</w:t>
      </w:r>
      <w:r w:rsidRPr="00543006">
        <w:rPr>
          <w:lang w:eastAsia="ru-RU"/>
        </w:rPr>
        <w:t>.</w:t>
      </w:r>
      <w:r w:rsidRPr="0052222F">
        <w:rPr>
          <w:lang w:eastAsia="ru-RU"/>
        </w:rPr>
        <w:t>;</w:t>
      </w:r>
    </w:p>
    <w:p w14:paraId="39BECD3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w:lastRenderedPageBreak/>
          <m:t>n</m:t>
        </m:r>
      </m:oMath>
      <w:r w:rsidRPr="0052222F">
        <w:rPr>
          <w:lang w:eastAsia="ru-RU"/>
        </w:rPr>
        <w:t xml:space="preserve"> – количество ламп в одном светильнике</w:t>
      </w:r>
      <w:r>
        <w:rPr>
          <w:lang w:eastAsia="ru-RU"/>
        </w:rPr>
        <w:t>, шт</w:t>
      </w:r>
      <w:r w:rsidRPr="0052222F">
        <w:rPr>
          <w:lang w:eastAsia="ru-RU"/>
        </w:rPr>
        <w:t>.</w:t>
      </w:r>
    </w:p>
    <w:p w14:paraId="67D2A731" w14:textId="77777777" w:rsidR="00DF6364" w:rsidRPr="0052222F" w:rsidRDefault="00DF6364" w:rsidP="00DF6364">
      <w:pPr>
        <w:rPr>
          <w:lang w:eastAsia="ru-RU"/>
        </w:rPr>
      </w:pPr>
      <w:r w:rsidRPr="0052222F">
        <w:rPr>
          <w:lang w:eastAsia="ru-RU"/>
        </w:rPr>
        <w:t>Показатель помещения</w:t>
      </w:r>
      <w:r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>
        <w:rPr>
          <w:lang w:eastAsia="ru-RU"/>
        </w:rPr>
        <w:t xml:space="preserve">, необходимый для определения величины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Pr="005C2ED8">
        <w:rPr>
          <w:lang w:eastAsia="ru-RU"/>
        </w:rPr>
        <w:t xml:space="preserve"> </w:t>
      </w:r>
      <w:r>
        <w:rPr>
          <w:lang w:eastAsia="ru-RU"/>
        </w:rPr>
        <w:t xml:space="preserve">рассчитывается по формуле </w:t>
      </w:r>
      <w:r w:rsidRPr="005C2ED8">
        <w:rPr>
          <w:lang w:eastAsia="ru-RU"/>
        </w:rPr>
        <w:t>5.3</w:t>
      </w:r>
      <w:r w:rsidRPr="0052222F">
        <w:rPr>
          <w:lang w:eastAsia="ru-RU"/>
        </w:rPr>
        <w:t xml:space="preserve">: 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753"/>
      </w:tblGrid>
      <w:tr w:rsidR="00DF6364" w:rsidRPr="0052222F" w14:paraId="3010477A" w14:textId="77777777" w:rsidTr="00BC6A74">
        <w:tc>
          <w:tcPr>
            <w:tcW w:w="8539" w:type="dxa"/>
          </w:tcPr>
          <w:p w14:paraId="1764ED34" w14:textId="77777777" w:rsidR="00DF6364" w:rsidRPr="0052222F" w:rsidRDefault="00DF6364" w:rsidP="00BC6A74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</m:t>
              </m:r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A ∙ B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 </m:t>
              </m:r>
            </m:oMath>
            <w:r w:rsidRPr="000F5C11">
              <w:rPr>
                <w:rFonts w:ascii="Cambria Math" w:eastAsia="Times New Roman" w:hAnsi="Cambria Math"/>
                <w:color w:val="000000"/>
                <w:lang w:eastAsia="ru-RU"/>
              </w:rPr>
              <w:t>,</w:t>
            </w:r>
          </w:p>
        </w:tc>
        <w:tc>
          <w:tcPr>
            <w:tcW w:w="533" w:type="dxa"/>
          </w:tcPr>
          <w:p w14:paraId="15EC94AC" w14:textId="77777777" w:rsidR="00DF6364" w:rsidRPr="00274965" w:rsidRDefault="00DF6364" w:rsidP="00BC6A74">
            <w:pPr>
              <w:ind w:firstLine="0"/>
              <w:contextualSpacing/>
              <w:jc w:val="center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(5.3</w:t>
            </w:r>
            <w:r w:rsidRPr="00274965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7B92E79D" w14:textId="77777777" w:rsidR="00DF6364" w:rsidRPr="003E13CF" w:rsidRDefault="00DF6364" w:rsidP="00DF6364">
      <w:pPr>
        <w:ind w:firstLine="0"/>
        <w:rPr>
          <w:lang w:eastAsia="ru-RU"/>
        </w:rPr>
      </w:pPr>
      <w:r w:rsidRPr="003E13CF">
        <w:rPr>
          <w:lang w:eastAsia="ru-RU"/>
        </w:rPr>
        <w:t xml:space="preserve">где </w:t>
      </w:r>
      <w:r>
        <w:rPr>
          <w:lang w:eastAsia="ru-RU"/>
        </w:rPr>
        <w:t xml:space="preserve">    </w:t>
      </w:r>
      <w:r w:rsidRPr="003E13CF">
        <w:rPr>
          <w:lang w:val="en-US" w:eastAsia="ru-RU"/>
        </w:rPr>
        <w:t>A</w:t>
      </w:r>
      <w:r w:rsidRPr="003E13CF">
        <w:rPr>
          <w:lang w:eastAsia="ru-RU"/>
        </w:rPr>
        <w:t xml:space="preserve"> и </w:t>
      </w:r>
      <w:r w:rsidRPr="003E13CF">
        <w:rPr>
          <w:lang w:val="en-US" w:eastAsia="ru-RU"/>
        </w:rPr>
        <w:t>B</w:t>
      </w:r>
      <w:r w:rsidRPr="003E13CF">
        <w:rPr>
          <w:lang w:eastAsia="ru-RU"/>
        </w:rPr>
        <w:t xml:space="preserve"> – длина и ширина рабочего помещения соответственно, м;</w:t>
      </w:r>
    </w:p>
    <w:p w14:paraId="4DCC5923" w14:textId="77777777" w:rsidR="00DF6364" w:rsidRPr="003E13CF" w:rsidRDefault="00DF6364" w:rsidP="00DF6364">
      <w:pPr>
        <w:ind w:firstLine="0"/>
        <w:rPr>
          <w:color w:val="000000"/>
          <w:lang w:eastAsia="ru-RU"/>
        </w:rPr>
      </w:pPr>
      <w:r>
        <w:rPr>
          <w:rFonts w:eastAsiaTheme="minorEastAsia"/>
          <w:color w:val="000000"/>
          <w:lang w:eastAsia="ru-RU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3E13CF">
        <w:rPr>
          <w:color w:val="000000"/>
          <w:lang w:eastAsia="ru-RU"/>
        </w:rPr>
        <w:t xml:space="preserve"> – высота подвеса светильника, м.</w:t>
      </w:r>
    </w:p>
    <w:p w14:paraId="7EE69431" w14:textId="7847B99E" w:rsidR="00224271" w:rsidRPr="003E13CF" w:rsidRDefault="00DF6364" w:rsidP="004F027F">
      <w:pPr>
        <w:rPr>
          <w:color w:val="000000"/>
          <w:lang w:eastAsia="ru-RU"/>
        </w:rPr>
      </w:pPr>
      <w:r w:rsidRPr="003E13CF">
        <w:rPr>
          <w:color w:val="000000"/>
          <w:lang w:eastAsia="ru-RU"/>
        </w:rPr>
        <w:t>Исходные данные помещения, изображенного на рисунке 5.</w:t>
      </w:r>
      <w:r>
        <w:rPr>
          <w:color w:val="000000"/>
          <w:lang w:eastAsia="ru-RU"/>
        </w:rPr>
        <w:t>1</w:t>
      </w:r>
      <w:r w:rsidRPr="003E13CF">
        <w:rPr>
          <w:color w:val="000000"/>
          <w:lang w:eastAsia="ru-RU"/>
        </w:rPr>
        <w:t>, представлены в таблице 5.1.</w:t>
      </w:r>
    </w:p>
    <w:p w14:paraId="7A0FB665" w14:textId="77777777" w:rsidR="00DF6364" w:rsidRPr="0052222F" w:rsidRDefault="00DF6364" w:rsidP="00DF6364">
      <w:pPr>
        <w:keepNext/>
        <w:ind w:firstLine="0"/>
      </w:pPr>
      <w:r>
        <w:t>Таблица 5.1</w:t>
      </w:r>
      <w:r w:rsidRPr="0052222F">
        <w:t xml:space="preserve"> – Исходные данные помещения</w:t>
      </w:r>
    </w:p>
    <w:tbl>
      <w:tblPr>
        <w:tblStyle w:val="26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530"/>
      </w:tblGrid>
      <w:tr w:rsidR="00DF6364" w:rsidRPr="0052222F" w14:paraId="6C2DD5B0" w14:textId="77777777" w:rsidTr="00BC6A74">
        <w:trPr>
          <w:jc w:val="center"/>
        </w:trPr>
        <w:tc>
          <w:tcPr>
            <w:tcW w:w="4814" w:type="dxa"/>
            <w:vAlign w:val="center"/>
          </w:tcPr>
          <w:p w14:paraId="47D52ADD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Параметр помещения</w:t>
            </w:r>
          </w:p>
        </w:tc>
        <w:tc>
          <w:tcPr>
            <w:tcW w:w="4530" w:type="dxa"/>
            <w:vAlign w:val="center"/>
          </w:tcPr>
          <w:p w14:paraId="57DA48F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Значение параметра помещения</w:t>
            </w:r>
          </w:p>
        </w:tc>
      </w:tr>
      <w:tr w:rsidR="00DF6364" w:rsidRPr="0052222F" w14:paraId="1B4A15C2" w14:textId="77777777" w:rsidTr="00BC6A74">
        <w:trPr>
          <w:jc w:val="center"/>
        </w:trPr>
        <w:tc>
          <w:tcPr>
            <w:tcW w:w="4814" w:type="dxa"/>
            <w:vAlign w:val="center"/>
          </w:tcPr>
          <w:p w14:paraId="356BB65A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Длина помещения </w:t>
            </w:r>
            <w:r w:rsidRPr="00E9334D">
              <w:rPr>
                <w:rFonts w:eastAsia="Times New Roman"/>
                <w:i/>
                <w:color w:val="000000"/>
                <w:sz w:val="24"/>
                <w:szCs w:val="24"/>
              </w:rPr>
              <w:t>А</w:t>
            </w:r>
            <w:r w:rsidRPr="00E9334D">
              <w:rPr>
                <w:rFonts w:eastAsia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003F6674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</w:tr>
      <w:tr w:rsidR="00DF6364" w:rsidRPr="0052222F" w14:paraId="2DAF4F58" w14:textId="77777777" w:rsidTr="00BC6A74">
        <w:trPr>
          <w:jc w:val="center"/>
        </w:trPr>
        <w:tc>
          <w:tcPr>
            <w:tcW w:w="4814" w:type="dxa"/>
            <w:vAlign w:val="center"/>
          </w:tcPr>
          <w:p w14:paraId="04316E00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Ширина помещения </w:t>
            </w:r>
            <w:r w:rsidRPr="00E9334D">
              <w:rPr>
                <w:rFonts w:eastAsia="Times New Roman"/>
                <w:i/>
                <w:color w:val="000000"/>
                <w:sz w:val="24"/>
                <w:szCs w:val="24"/>
              </w:rPr>
              <w:t>В</w:t>
            </w:r>
            <w:r w:rsidRPr="00E9334D">
              <w:rPr>
                <w:rFonts w:eastAsia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7755B28A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</w:tr>
      <w:tr w:rsidR="00DF6364" w:rsidRPr="0052222F" w14:paraId="70FFF6D6" w14:textId="77777777" w:rsidTr="00BC6A74">
        <w:trPr>
          <w:jc w:val="center"/>
        </w:trPr>
        <w:tc>
          <w:tcPr>
            <w:tcW w:w="4814" w:type="dxa"/>
            <w:vAlign w:val="center"/>
          </w:tcPr>
          <w:p w14:paraId="3983BC8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Высота помещения h, м</w:t>
            </w:r>
          </w:p>
        </w:tc>
        <w:tc>
          <w:tcPr>
            <w:tcW w:w="4530" w:type="dxa"/>
            <w:vAlign w:val="center"/>
          </w:tcPr>
          <w:p w14:paraId="0DE3A364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DF6364" w:rsidRPr="0052222F" w14:paraId="1D12B905" w14:textId="77777777" w:rsidTr="00BC6A74">
        <w:trPr>
          <w:jc w:val="center"/>
        </w:trPr>
        <w:tc>
          <w:tcPr>
            <w:tcW w:w="4814" w:type="dxa"/>
            <w:vAlign w:val="center"/>
          </w:tcPr>
          <w:p w14:paraId="26AD62D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потолка</w:t>
            </w:r>
          </w:p>
        </w:tc>
        <w:tc>
          <w:tcPr>
            <w:tcW w:w="4530" w:type="dxa"/>
            <w:vAlign w:val="center"/>
          </w:tcPr>
          <w:p w14:paraId="64B55F37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</w:tr>
      <w:tr w:rsidR="00DF6364" w:rsidRPr="0052222F" w14:paraId="14B6936B" w14:textId="77777777" w:rsidTr="00BC6A74">
        <w:trPr>
          <w:jc w:val="center"/>
        </w:trPr>
        <w:tc>
          <w:tcPr>
            <w:tcW w:w="4814" w:type="dxa"/>
            <w:vAlign w:val="center"/>
          </w:tcPr>
          <w:p w14:paraId="7250A7D7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стен</w:t>
            </w:r>
          </w:p>
        </w:tc>
        <w:tc>
          <w:tcPr>
            <w:tcW w:w="4530" w:type="dxa"/>
            <w:vAlign w:val="center"/>
          </w:tcPr>
          <w:p w14:paraId="1B43D7B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</w:tr>
      <w:tr w:rsidR="00DF6364" w:rsidRPr="0052222F" w14:paraId="29334500" w14:textId="77777777" w:rsidTr="00BC6A74">
        <w:trPr>
          <w:jc w:val="center"/>
        </w:trPr>
        <w:tc>
          <w:tcPr>
            <w:tcW w:w="4814" w:type="dxa"/>
            <w:vAlign w:val="center"/>
          </w:tcPr>
          <w:p w14:paraId="3B423BD9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пола</w:t>
            </w:r>
          </w:p>
        </w:tc>
        <w:tc>
          <w:tcPr>
            <w:tcW w:w="4530" w:type="dxa"/>
            <w:vAlign w:val="center"/>
          </w:tcPr>
          <w:p w14:paraId="76FED4B6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</w:tr>
      <w:tr w:rsidR="00DF6364" w:rsidRPr="0052222F" w14:paraId="65A980CE" w14:textId="77777777" w:rsidTr="00BC6A74">
        <w:trPr>
          <w:jc w:val="center"/>
        </w:trPr>
        <w:tc>
          <w:tcPr>
            <w:tcW w:w="4814" w:type="dxa"/>
            <w:vAlign w:val="center"/>
          </w:tcPr>
          <w:p w14:paraId="2EEAE6A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Нормируемая освещенность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H</m:t>
                  </m:r>
                </m:sub>
              </m:sSub>
            </m:oMath>
            <w:r w:rsidRPr="00E933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лк</w:t>
            </w:r>
          </w:p>
        </w:tc>
        <w:tc>
          <w:tcPr>
            <w:tcW w:w="4530" w:type="dxa"/>
            <w:vAlign w:val="center"/>
          </w:tcPr>
          <w:p w14:paraId="049F1306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300</w:t>
            </w:r>
          </w:p>
        </w:tc>
      </w:tr>
      <w:tr w:rsidR="00DF6364" w:rsidRPr="0052222F" w14:paraId="30109F4A" w14:textId="77777777" w:rsidTr="00BC6A74">
        <w:trPr>
          <w:jc w:val="center"/>
        </w:trPr>
        <w:tc>
          <w:tcPr>
            <w:tcW w:w="4814" w:type="dxa"/>
            <w:vAlign w:val="center"/>
          </w:tcPr>
          <w:p w14:paraId="32BF3E7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Длина одного светильника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СВ</m:t>
                  </m:r>
                </m:sub>
              </m:sSub>
            </m:oMath>
            <w:r w:rsidRPr="00E9334D">
              <w:rPr>
                <w:rFonts w:eastAsia="Times New Roman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6DCB6C8F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1,534</w:t>
            </w:r>
          </w:p>
        </w:tc>
      </w:tr>
      <w:tr w:rsidR="00DF6364" w:rsidRPr="0052222F" w14:paraId="5BE76CBE" w14:textId="77777777" w:rsidTr="00BC6A74">
        <w:trPr>
          <w:jc w:val="center"/>
        </w:trPr>
        <w:tc>
          <w:tcPr>
            <w:tcW w:w="4814" w:type="dxa"/>
            <w:vAlign w:val="center"/>
          </w:tcPr>
          <w:p w14:paraId="08BB9EBF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Количество ламп в одном светильнике, шт</w:t>
            </w:r>
            <w:r w:rsidRPr="00E9334D">
              <w:rPr>
                <w:rFonts w:eastAsia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0" w:type="dxa"/>
            <w:vAlign w:val="center"/>
          </w:tcPr>
          <w:p w14:paraId="20C5B618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8438D70" w14:textId="77777777" w:rsidR="00DF6364" w:rsidRDefault="00DF6364" w:rsidP="00DF6364">
      <w:pPr>
        <w:tabs>
          <w:tab w:val="left" w:pos="1134"/>
        </w:tabs>
        <w:spacing w:line="240" w:lineRule="auto"/>
        <w:contextualSpacing/>
        <w:rPr>
          <w:rFonts w:eastAsia="Times New Roman"/>
          <w:color w:val="000000"/>
          <w:lang w:eastAsia="ru-RU"/>
        </w:rPr>
      </w:pPr>
    </w:p>
    <w:p w14:paraId="3295E86A" w14:textId="77777777" w:rsidR="00DF6364" w:rsidRPr="003E13CF" w:rsidRDefault="00DF6364" w:rsidP="00DF6364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>Для начала необходимо вычислить высоту подвеса светильника над рабочей поверхностью</w:t>
      </w:r>
      <w:r>
        <w:rPr>
          <w:rFonts w:eastAsia="Times New Roman"/>
          <w:color w:val="000000"/>
          <w:lang w:eastAsia="ru-RU"/>
        </w:rPr>
        <w:t>, м,</w:t>
      </w:r>
      <w:r w:rsidRPr="003E13CF">
        <w:rPr>
          <w:rFonts w:eastAsia="Times New Roman"/>
          <w:color w:val="000000"/>
          <w:lang w:eastAsia="ru-RU"/>
        </w:rPr>
        <w:t xml:space="preserve"> по формуле</w:t>
      </w:r>
      <w:r w:rsidRPr="005C2ED8">
        <w:rPr>
          <w:rFonts w:eastAsia="Times New Roman"/>
          <w:color w:val="000000"/>
          <w:lang w:eastAsia="ru-RU"/>
        </w:rPr>
        <w:t xml:space="preserve"> 5.4</w:t>
      </w:r>
      <w:r w:rsidRPr="003E13CF">
        <w:rPr>
          <w:rFonts w:eastAsia="Times New Roman"/>
          <w:color w:val="000000"/>
          <w:lang w:eastAsia="ru-RU"/>
        </w:rPr>
        <w:t xml:space="preserve">: </w:t>
      </w:r>
    </w:p>
    <w:p w14:paraId="3C020579" w14:textId="77777777" w:rsidR="00DF6364" w:rsidRPr="003E13CF" w:rsidRDefault="00DF6364" w:rsidP="00DF6364">
      <w:pPr>
        <w:spacing w:before="240" w:after="240"/>
        <w:contextualSpacing/>
        <w:jc w:val="right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=h-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C</m:t>
            </m:r>
          </m:sub>
        </m:sSub>
      </m:oMath>
      <w:r w:rsidRPr="008E3CC1">
        <w:rPr>
          <w:rFonts w:ascii="Cambria Math" w:eastAsia="Times New Roman" w:hAnsi="Cambria Math"/>
          <w:color w:val="000000"/>
          <w:lang w:eastAsia="ru-RU"/>
        </w:rPr>
        <w:t>,</w:t>
      </w:r>
      <w:r w:rsidRPr="003E13CF">
        <w:rPr>
          <w:rFonts w:ascii="Cambria Math" w:eastAsia="Times New Roman" w:hAnsi="Cambria Math"/>
          <w:color w:val="000000"/>
          <w:lang w:eastAsia="ru-RU"/>
        </w:rPr>
        <w:tab/>
      </w:r>
      <w:r w:rsidRPr="003E13CF">
        <w:rPr>
          <w:rFonts w:ascii="Cambria Math" w:eastAsia="Times New Roman" w:hAnsi="Cambria Math"/>
          <w:color w:val="000000"/>
          <w:lang w:eastAsia="ru-RU"/>
        </w:rPr>
        <w:tab/>
      </w:r>
      <w:r w:rsidRPr="003E13CF">
        <w:rPr>
          <w:rFonts w:ascii="Cambria Math" w:eastAsia="Times New Roman" w:hAnsi="Cambria Math"/>
          <w:color w:val="000000"/>
          <w:lang w:eastAsia="ru-RU"/>
        </w:rPr>
        <w:tab/>
      </w:r>
      <w:r w:rsidRPr="003E13CF">
        <w:rPr>
          <w:rFonts w:ascii="Cambria Math" w:eastAsia="Times New Roman" w:hAnsi="Cambria Math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>(5.4</w:t>
      </w:r>
      <w:r w:rsidRPr="003E13CF">
        <w:rPr>
          <w:rFonts w:eastAsia="Times New Roman"/>
          <w:color w:val="000000"/>
          <w:lang w:eastAsia="ru-RU"/>
        </w:rPr>
        <w:t>)</w:t>
      </w:r>
    </w:p>
    <w:p w14:paraId="3498BA11" w14:textId="77777777" w:rsidR="00DF6364" w:rsidRPr="003E13CF" w:rsidRDefault="00DF6364" w:rsidP="00DF6364">
      <w:pPr>
        <w:ind w:firstLine="0"/>
        <w:jc w:val="left"/>
        <w:rPr>
          <w:rFonts w:eastAsia="Times New Roman"/>
        </w:rPr>
      </w:pPr>
      <w:r w:rsidRPr="003E13CF">
        <w:rPr>
          <w:rFonts w:eastAsia="Times New Roman"/>
        </w:rPr>
        <w:t xml:space="preserve">где </w:t>
      </w:r>
      <w:r>
        <w:rPr>
          <w:rFonts w:eastAsia="Times New Roman"/>
        </w:rPr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3E13CF">
        <w:rPr>
          <w:rFonts w:eastAsia="Times New Roman"/>
        </w:rPr>
        <w:t xml:space="preserve"> – высота рабочей поверхности,</w:t>
      </w:r>
      <w:r>
        <w:rPr>
          <w:rFonts w:eastAsia="Times New Roman"/>
        </w:rPr>
        <w:t xml:space="preserve"> м,</w:t>
      </w:r>
      <w:r w:rsidRPr="003E13CF">
        <w:rPr>
          <w:rFonts w:eastAsia="Times New Roman"/>
        </w:rPr>
        <w:t xml:space="preserve"> принимает значение</w:t>
      </w:r>
      <w:r>
        <w:rPr>
          <w:rFonts w:eastAsia="Times New Roman"/>
        </w:rPr>
        <w:t>, равное 0,8</w:t>
      </w:r>
      <w:r w:rsidRPr="003E13CF">
        <w:rPr>
          <w:rFonts w:eastAsia="Times New Roman"/>
        </w:rPr>
        <w:t>;</w:t>
      </w:r>
    </w:p>
    <w:p w14:paraId="6226E01C" w14:textId="77777777" w:rsidR="00DF6364" w:rsidRPr="003E13CF" w:rsidRDefault="00DF6364" w:rsidP="00DF636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3E13CF">
        <w:t xml:space="preserve"> – расстояние светового центра светильника от потолка(свес), м.</w:t>
      </w:r>
    </w:p>
    <w:p w14:paraId="08708C62" w14:textId="77777777" w:rsidR="00DF6364" w:rsidRPr="003E13CF" w:rsidRDefault="00DF6364" w:rsidP="00DF636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3-0,8</m:t>
            </m:r>
          </m:e>
        </m:d>
        <m:r>
          <m:rPr>
            <m:sty m:val="p"/>
          </m:rPr>
          <w:rPr>
            <w:rFonts w:ascii="Cambria Math" w:hAnsi="Cambria Math"/>
          </w:rPr>
          <m:t>=0,55</m:t>
        </m:r>
      </m:oMath>
      <w:r w:rsidRPr="003E13CF">
        <w:rPr>
          <w:rFonts w:eastAsiaTheme="minorEastAsia"/>
        </w:rPr>
        <w:t xml:space="preserve"> м,</w:t>
      </w:r>
    </w:p>
    <w:p w14:paraId="60C648E4" w14:textId="77777777" w:rsidR="00DF6364" w:rsidRPr="003E13CF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=3-0,8-0,55=1,65</m:t>
        </m:r>
      </m:oMath>
      <w:r w:rsidRPr="003E13CF">
        <w:rPr>
          <w:rFonts w:eastAsia="Times New Roman"/>
          <w:iCs/>
          <w:color w:val="000000"/>
          <w:lang w:eastAsia="ru-RU"/>
        </w:rPr>
        <w:t xml:space="preserve"> м</w:t>
      </w:r>
      <w:r>
        <w:rPr>
          <w:rFonts w:eastAsia="Times New Roman"/>
          <w:iCs/>
          <w:color w:val="000000"/>
          <w:lang w:eastAsia="ru-RU"/>
        </w:rPr>
        <w:t>.</w:t>
      </w:r>
    </w:p>
    <w:p w14:paraId="31E742FF" w14:textId="77777777" w:rsidR="00DF6364" w:rsidRPr="003E13CF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Далее определяем индекс помещения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 w:rsidRPr="003E13CF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по формуле 5.3: 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DF6364" w:rsidRPr="003E13CF" w14:paraId="165D0F5E" w14:textId="77777777" w:rsidTr="00BC6A74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10020742" w14:textId="77777777" w:rsidR="00DF6364" w:rsidRPr="00B43448" w:rsidRDefault="00DF6364" w:rsidP="00BC6A74">
            <w:pPr>
              <w:tabs>
                <w:tab w:val="left" w:pos="3097"/>
              </w:tabs>
              <w:spacing w:before="240" w:after="240"/>
              <w:ind w:firstLine="1448"/>
              <w:contextualSpacing/>
              <w:jc w:val="center"/>
              <w:rPr>
                <w:rFonts w:eastAsia="Times New Roman"/>
                <w:color w:val="000000"/>
                <w:lang w:val="en-US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8∙4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1,65∙ (8+4)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≈1,6</m:t>
              </m:r>
            </m:oMath>
            <w:r w:rsidRPr="00FB3C5E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8DD218E" w14:textId="77777777" w:rsidR="00DF6364" w:rsidRPr="003E13CF" w:rsidRDefault="00DF6364" w:rsidP="00BC6A74">
            <w:pPr>
              <w:tabs>
                <w:tab w:val="left" w:pos="3097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0B234744" w14:textId="77777777" w:rsidR="00DF6364" w:rsidRPr="003E13CF" w:rsidRDefault="00DF6364" w:rsidP="00DF6364">
      <w:pPr>
        <w:ind w:firstLine="708"/>
        <w:contextualSpacing/>
        <w:rPr>
          <w:rFonts w:eastAsia="Times New Roman"/>
          <w:bCs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Значение коэффициента использования светового потока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</m:t>
        </m:r>
      </m:oMath>
      <w:r w:rsidRPr="003E13CF">
        <w:rPr>
          <w:rFonts w:eastAsia="Times New Roman"/>
          <w:color w:val="000000"/>
          <w:lang w:eastAsia="ru-RU"/>
        </w:rPr>
        <w:t xml:space="preserve"> для светильников с люминесцентными лампами составляет:</w:t>
      </w:r>
    </w:p>
    <w:p w14:paraId="6371C56E" w14:textId="77777777" w:rsidR="00DF6364" w:rsidRPr="00FB3C5E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w:lastRenderedPageBreak/>
          <m:t>η=48</m:t>
        </m:r>
      </m:oMath>
      <w:r w:rsidRPr="00FB3C5E">
        <w:rPr>
          <w:rFonts w:eastAsia="Times New Roman"/>
          <w:color w:val="000000"/>
          <w:lang w:eastAsia="ru-RU"/>
        </w:rPr>
        <w:t>.</w:t>
      </w:r>
    </w:p>
    <w:p w14:paraId="1EB002FA" w14:textId="77777777" w:rsidR="00DF6364" w:rsidRPr="00FB3C5E" w:rsidRDefault="00DF6364" w:rsidP="00DF6364">
      <w:pPr>
        <w:spacing w:before="240" w:after="240"/>
        <w:contextualSpacing/>
        <w:rPr>
          <w:rFonts w:eastAsia="Times New Roman"/>
          <w:color w:val="000000"/>
          <w:lang w:eastAsia="ru-RU"/>
        </w:rPr>
      </w:pPr>
      <w:r w:rsidRPr="00FB3C5E">
        <w:rPr>
          <w:rFonts w:eastAsia="Times New Roman"/>
          <w:color w:val="000000"/>
          <w:lang w:eastAsia="ru-RU"/>
        </w:rPr>
        <w:t>Значение коэффициента запаса для помещения, с малыми выделениями пыли, составляет:</w:t>
      </w:r>
    </w:p>
    <w:p w14:paraId="616EE784" w14:textId="77777777" w:rsidR="00DF6364" w:rsidRPr="000F5C11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K=1,3</m:t>
        </m:r>
      </m:oMath>
      <w:r w:rsidRPr="00FB3C5E">
        <w:rPr>
          <w:rFonts w:eastAsia="Times New Roman"/>
          <w:color w:val="000000"/>
          <w:lang w:eastAsia="ru-RU"/>
        </w:rPr>
        <w:t>.</w:t>
      </w:r>
    </w:p>
    <w:p w14:paraId="76B4A3B8" w14:textId="77777777" w:rsidR="00DF6364" w:rsidRPr="000F5C11" w:rsidRDefault="00DF6364" w:rsidP="00DF6364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0F5C11">
        <w:rPr>
          <w:rFonts w:eastAsia="Times New Roman"/>
          <w:color w:val="000000"/>
          <w:lang w:eastAsia="ru-RU"/>
        </w:rPr>
        <w:t>Оптимальное расстояние L между рядами светильников, м, определяется из отношения</w:t>
      </w:r>
      <w:r w:rsidRPr="005C2ED8">
        <w:rPr>
          <w:rFonts w:eastAsia="Times New Roman"/>
          <w:color w:val="000000"/>
          <w:lang w:eastAsia="ru-RU"/>
        </w:rPr>
        <w:t xml:space="preserve"> 5.5</w:t>
      </w:r>
      <w:r w:rsidRPr="000F5C11">
        <w:rPr>
          <w:rFonts w:eastAsia="Times New Roman"/>
          <w:color w:val="000000"/>
          <w:lang w:eastAsia="ru-RU"/>
        </w:rPr>
        <w:t>: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DF6364" w:rsidRPr="000F5C11" w14:paraId="363B719D" w14:textId="77777777" w:rsidTr="00BC6A74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0AF9B1D9" w14:textId="77777777" w:rsidR="00DF6364" w:rsidRPr="000F5C11" w:rsidRDefault="00DF6364" w:rsidP="00BC6A74">
            <w:pPr>
              <w:spacing w:before="240" w:after="240"/>
              <w:ind w:firstLine="1589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</m:den>
              </m:f>
            </m:oMath>
            <w:r w:rsidRPr="000F5C11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82889CE" w14:textId="77777777" w:rsidR="00DF6364" w:rsidRPr="000F5C11" w:rsidRDefault="00DF6364" w:rsidP="00BC6A74">
            <w:pPr>
              <w:tabs>
                <w:tab w:val="left" w:pos="4021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(5.5</w:t>
            </w:r>
            <w:r w:rsidRPr="000F5C11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</w:tbl>
    <w:p w14:paraId="21825C58" w14:textId="77777777" w:rsidR="00DF6364" w:rsidRPr="000F5C11" w:rsidRDefault="00DF6364" w:rsidP="00DF6364">
      <w:pPr>
        <w:ind w:firstLine="0"/>
      </w:pPr>
      <w:r>
        <w:t>г</w:t>
      </w:r>
      <w:r w:rsidRPr="000F5C11">
        <w:t>де</w:t>
      </w:r>
      <w: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λ</m:t>
        </m:r>
      </m:oMath>
      <w:r w:rsidRPr="000F5C11">
        <w:t xml:space="preserve"> – коэффициент оптимального расстояния, который при освещении рядами люминесцентных ламп принимается по умолчанию 1,1.</w:t>
      </w:r>
    </w:p>
    <w:p w14:paraId="211D5A50" w14:textId="77777777" w:rsidR="00DF6364" w:rsidRPr="000F5C11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i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=λ∙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 xml:space="preserve"> ,</w:t>
      </w:r>
    </w:p>
    <w:p w14:paraId="7E1E6755" w14:textId="77777777" w:rsidR="00DF6364" w:rsidRPr="000F5C11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= 1,1∙1,65 </m:t>
        </m:r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>≈ 1,82 м.</w:t>
      </w:r>
    </w:p>
    <w:p w14:paraId="6F6F1186" w14:textId="77777777" w:rsidR="00DF6364" w:rsidRPr="000F5C11" w:rsidRDefault="00DF6364" w:rsidP="00DF6364">
      <w:pPr>
        <w:spacing w:before="240" w:after="240"/>
        <w:contextualSpacing/>
        <w:rPr>
          <w:rFonts w:eastAsia="Times New Roman"/>
        </w:rPr>
      </w:pPr>
      <w:r w:rsidRPr="000F5C11">
        <w:t>Ближайшее расстоя</w:t>
      </w:r>
      <w:r w:rsidRPr="000F5C11">
        <w:rPr>
          <w:rFonts w:eastAsia="Times New Roman"/>
        </w:rPr>
        <w:t>ние от стен до светильников</w:t>
      </w:r>
      <w:r>
        <w:rPr>
          <w:rFonts w:eastAsia="Times New Roman"/>
        </w:rPr>
        <w:t>,</w:t>
      </w:r>
      <w:r w:rsidRPr="000F5C11">
        <w:rPr>
          <w:rFonts w:eastAsia="Times New Roman"/>
        </w:rPr>
        <w:t xml:space="preserve"> принимает значение</w:t>
      </w:r>
      <w:r w:rsidRPr="005C2ED8">
        <w:rPr>
          <w:rFonts w:eastAsia="Times New Roman"/>
        </w:rPr>
        <w:t xml:space="preserve"> </w:t>
      </w:r>
      <w:r w:rsidRPr="005C2ED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</w:rPr>
        <w:t xml:space="preserve">: </w:t>
      </w:r>
    </w:p>
    <w:p w14:paraId="13004661" w14:textId="77777777" w:rsidR="00DF6364" w:rsidRPr="000F5C11" w:rsidRDefault="00DF6364" w:rsidP="00DF6364">
      <w:pPr>
        <w:spacing w:before="240" w:after="240"/>
        <w:contextualSpacing/>
        <w:jc w:val="right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l=0,3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∙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</m:oMath>
      <w:r w:rsidRPr="000F5C11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0F5C11">
        <w:rPr>
          <w:rFonts w:eastAsia="Times New Roman"/>
          <w:color w:val="000000"/>
          <w:lang w:eastAsia="ru-RU"/>
        </w:rPr>
        <w:t xml:space="preserve">,   </w:t>
      </w:r>
      <w:proofErr w:type="gramEnd"/>
      <w:r w:rsidRPr="000F5C11">
        <w:rPr>
          <w:rFonts w:eastAsia="Times New Roman"/>
          <w:color w:val="000000"/>
          <w:lang w:eastAsia="ru-RU"/>
        </w:rPr>
        <w:t xml:space="preserve">               </w:t>
      </w:r>
      <w:r>
        <w:rPr>
          <w:rFonts w:eastAsia="Times New Roman"/>
          <w:color w:val="000000"/>
          <w:lang w:eastAsia="ru-RU"/>
        </w:rPr>
        <w:t xml:space="preserve">                         </w:t>
      </w:r>
      <w:proofErr w:type="gramStart"/>
      <w:r>
        <w:rPr>
          <w:rFonts w:eastAsia="Times New Roman"/>
          <w:color w:val="000000"/>
          <w:lang w:eastAsia="ru-RU"/>
        </w:rPr>
        <w:t xml:space="preserve">   (</w:t>
      </w:r>
      <w:proofErr w:type="gramEnd"/>
      <w:r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  <w:color w:val="000000"/>
          <w:lang w:eastAsia="ru-RU"/>
        </w:rPr>
        <w:t>)</w:t>
      </w:r>
    </w:p>
    <w:p w14:paraId="0C98C518" w14:textId="77777777" w:rsidR="00DF6364" w:rsidRPr="000F5C11" w:rsidRDefault="00DF6364" w:rsidP="00DF6364">
      <w:pPr>
        <w:spacing w:before="240" w:after="240"/>
        <w:contextualSpacing/>
        <w:jc w:val="center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l≈ 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∙1,82</m:t>
        </m:r>
      </m:oMath>
      <w:r w:rsidRPr="000F5C11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≈0,54 м</m:t>
        </m:r>
      </m:oMath>
      <w:r>
        <w:rPr>
          <w:rFonts w:eastAsia="Times New Roman"/>
        </w:rPr>
        <w:t>.</w:t>
      </w:r>
      <w:r w:rsidRPr="000F5C11">
        <w:rPr>
          <w:rFonts w:eastAsia="Times New Roman"/>
        </w:rPr>
        <w:t xml:space="preserve"> </w:t>
      </w:r>
    </w:p>
    <w:p w14:paraId="5BCDD2A1" w14:textId="77777777" w:rsidR="00DF6364" w:rsidRPr="00FB3C5E" w:rsidRDefault="00DF6364" w:rsidP="00DF6364">
      <w:pPr>
        <w:rPr>
          <w:rFonts w:eastAsia="Times New Roman"/>
        </w:rPr>
      </w:pPr>
      <w:r w:rsidRPr="00FB3C5E">
        <w:rPr>
          <w:rFonts w:eastAsia="Times New Roman"/>
        </w:rPr>
        <w:t xml:space="preserve">При выполнении условия равномерного освещения общее количество светильников, шт., находится по следующей формуле </w:t>
      </w:r>
      <w:r w:rsidRPr="00FB3C5E">
        <w:rPr>
          <w:rFonts w:eastAsia="Times New Roman"/>
          <w:color w:val="000000"/>
          <w:lang w:eastAsia="ru-RU"/>
        </w:rPr>
        <w:t>(5.7)</w:t>
      </w:r>
      <w:r w:rsidRPr="00FB3C5E">
        <w:rPr>
          <w:rFonts w:eastAsia="Times New Roman"/>
        </w:rPr>
        <w:t>:</w:t>
      </w:r>
    </w:p>
    <w:p w14:paraId="02164B13" w14:textId="77777777" w:rsidR="00DF6364" w:rsidRPr="00FB3C5E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N=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Pr="00FB3C5E">
        <w:rPr>
          <w:rFonts w:eastAsia="Times New Roman"/>
          <w:color w:val="000000"/>
          <w:lang w:eastAsia="ru-RU"/>
        </w:rPr>
        <w:t>,</w:t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  <w:t>(5.7)</w:t>
      </w:r>
    </w:p>
    <w:p w14:paraId="2C4AD08D" w14:textId="77777777" w:rsidR="00DF6364" w:rsidRPr="00FB3C5E" w:rsidRDefault="00DF6364" w:rsidP="00DF6364">
      <w:pPr>
        <w:ind w:firstLine="0"/>
      </w:pPr>
      <w:r>
        <w:t>г</w:t>
      </w:r>
      <w:r w:rsidRPr="00FB3C5E">
        <w:t>де</w:t>
      </w:r>
      <w:r>
        <w:t xml:space="preserve">   </w:t>
      </w:r>
      <w:r w:rsidRPr="00FB3C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</m:oMath>
      <w:r w:rsidRPr="00FB3C5E">
        <w:rPr>
          <w:rFonts w:eastAsiaTheme="minorEastAsia"/>
          <w:color w:val="000000"/>
          <w:lang w:eastAsia="ru-RU"/>
        </w:rPr>
        <w:t xml:space="preserve"> </w:t>
      </w:r>
      <w:r w:rsidRPr="00FB3C5E">
        <w:rPr>
          <w:rFonts w:eastAsia="Times New Roman"/>
        </w:rPr>
        <w:t xml:space="preserve">– </w:t>
      </w:r>
      <w:r w:rsidRPr="00FB3C5E">
        <w:t xml:space="preserve">количество светильников по ширине (количество рядов), шт. </w:t>
      </w:r>
      <w:r>
        <w:t xml:space="preserve">полученное по формуле </w:t>
      </w:r>
      <w:r w:rsidRPr="00FB3C5E">
        <w:rPr>
          <w:rFonts w:eastAsia="Times New Roman"/>
          <w:color w:val="000000"/>
          <w:lang w:eastAsia="ru-RU"/>
        </w:rPr>
        <w:t>5.8</w:t>
      </w:r>
      <w:r w:rsidRPr="00FB3C5E">
        <w:t>:</w:t>
      </w:r>
    </w:p>
    <w:p w14:paraId="4D2F70FD" w14:textId="77777777" w:rsidR="00DF6364" w:rsidRPr="00FB3C5E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sz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</m:t>
        </m:r>
      </m:oMath>
      <w:r w:rsidRPr="00FB3C5E">
        <w:rPr>
          <w:rFonts w:eastAsia="Times New Roman"/>
          <w:color w:val="000000"/>
          <w:lang w:eastAsia="ru-RU"/>
        </w:rPr>
        <w:t xml:space="preserve">                                                   (5.8)</w:t>
      </w:r>
    </w:p>
    <w:p w14:paraId="300E7A7E" w14:textId="77777777" w:rsidR="00DF6364" w:rsidRPr="00FB3C5E" w:rsidRDefault="00DF6364" w:rsidP="00DF6364">
      <w:pPr>
        <w:spacing w:before="240" w:after="240"/>
        <w:ind w:firstLine="284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1,82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≈2</m:t>
        </m:r>
      </m:oMath>
      <w:r w:rsidRPr="00FB3C5E">
        <w:rPr>
          <w:rFonts w:eastAsia="Times New Roman"/>
          <w:color w:val="000000"/>
          <w:lang w:eastAsia="ru-RU"/>
        </w:rPr>
        <w:t xml:space="preserve"> шт.</w:t>
      </w:r>
    </w:p>
    <w:p w14:paraId="367E12C9" w14:textId="77777777" w:rsidR="00DF6364" w:rsidRPr="000F5C11" w:rsidRDefault="00DF6364" w:rsidP="00DF6364"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Pr="00FB3C5E">
        <w:rPr>
          <w:rFonts w:eastAsiaTheme="minorEastAsia"/>
          <w:color w:val="000000"/>
          <w:lang w:eastAsia="ru-RU"/>
        </w:rPr>
        <w:t xml:space="preserve"> </w:t>
      </w:r>
      <w:r w:rsidRPr="00FB3C5E">
        <w:rPr>
          <w:rFonts w:eastAsia="Times New Roman"/>
        </w:rPr>
        <w:t xml:space="preserve">– </w:t>
      </w:r>
      <w:r w:rsidRPr="00FB3C5E">
        <w:t>количество светильников по длине (для светильников с люминесцентными лампами), шт.</w:t>
      </w:r>
      <w:r w:rsidRPr="00FB3C5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рассчитанное по формуле </w:t>
      </w:r>
      <w:r w:rsidRPr="00FB3C5E">
        <w:rPr>
          <w:rFonts w:eastAsia="Times New Roman"/>
          <w:color w:val="000000"/>
          <w:lang w:eastAsia="ru-RU"/>
        </w:rPr>
        <w:t>5.9:</w:t>
      </w:r>
    </w:p>
    <w:p w14:paraId="1DA368C9" w14:textId="77777777" w:rsidR="00DF6364" w:rsidRPr="000F5C11" w:rsidRDefault="00DF6364" w:rsidP="00DF6364">
      <w:pPr>
        <w:jc w:val="right"/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                                                </m:t>
        </m:r>
      </m:oMath>
      <w:r w:rsidRPr="00045B32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(5.9</w:t>
      </w:r>
      <w:r w:rsidRPr="000F5C11">
        <w:rPr>
          <w:rFonts w:eastAsia="Times New Roman"/>
          <w:color w:val="000000"/>
          <w:lang w:eastAsia="ru-RU"/>
        </w:rPr>
        <w:t>)</w:t>
      </w:r>
    </w:p>
    <w:p w14:paraId="20F7B09A" w14:textId="77777777" w:rsidR="00DF6364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(8 -1,534)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1,534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≈4</m:t>
        </m:r>
      </m:oMath>
      <w:r w:rsidRPr="000F5C11">
        <w:rPr>
          <w:rFonts w:ascii="Cambria Math" w:eastAsia="Times New Roman" w:hAnsi="Cambria Math"/>
          <w:color w:val="000000"/>
          <w:lang w:eastAsia="ru-RU"/>
        </w:rPr>
        <w:t xml:space="preserve"> шт</w:t>
      </w:r>
      <w:r>
        <w:rPr>
          <w:rFonts w:ascii="Cambria Math" w:eastAsia="Times New Roman" w:hAnsi="Cambria Math"/>
          <w:color w:val="000000"/>
          <w:lang w:eastAsia="ru-RU"/>
        </w:rPr>
        <w:t>.</w:t>
      </w:r>
    </w:p>
    <w:p w14:paraId="593EC5A8" w14:textId="77777777" w:rsidR="00DF6364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</w:p>
    <w:p w14:paraId="5831A355" w14:textId="77777777" w:rsidR="00DF6364" w:rsidRPr="00FB3C5E" w:rsidRDefault="00DF6364" w:rsidP="00DF6364">
      <w:r>
        <w:lastRenderedPageBreak/>
        <w:t xml:space="preserve">Общее количество </w:t>
      </w:r>
      <w:r w:rsidRPr="00FB3C5E">
        <w:t>светильников по формуле 5.7</w:t>
      </w:r>
      <w:r>
        <w:t xml:space="preserve"> </w:t>
      </w:r>
      <w:r w:rsidRPr="00FB3C5E">
        <w:t>составляет:</w:t>
      </w:r>
    </w:p>
    <w:p w14:paraId="0353E3E7" w14:textId="77777777" w:rsidR="00DF6364" w:rsidRPr="00FB3C5E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N=4∙2=8</m:t>
        </m:r>
      </m:oMath>
      <w:r w:rsidRPr="00FB3C5E">
        <w:rPr>
          <w:rFonts w:eastAsia="Times New Roman"/>
          <w:color w:val="000000"/>
          <w:lang w:eastAsia="ru-RU"/>
        </w:rPr>
        <w:t xml:space="preserve"> шт.</w:t>
      </w:r>
    </w:p>
    <w:p w14:paraId="445AB73C" w14:textId="77777777" w:rsidR="00DF6364" w:rsidRPr="00FB3C5E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Pr="00FB3C5E">
        <w:rPr>
          <w:rFonts w:eastAsia="Times New Roman"/>
          <w:color w:val="000000"/>
          <w:lang w:eastAsia="ru-RU"/>
        </w:rPr>
        <w:t xml:space="preserve">асчет светового потока одной лампы </w:t>
      </w:r>
      <w:r>
        <w:rPr>
          <w:rFonts w:eastAsia="Times New Roman"/>
          <w:color w:val="000000"/>
          <w:lang w:eastAsia="ru-RU"/>
        </w:rPr>
        <w:t xml:space="preserve">проведен </w:t>
      </w:r>
      <w:r w:rsidRPr="00FB3C5E">
        <w:rPr>
          <w:rFonts w:eastAsia="Times New Roman"/>
          <w:color w:val="000000"/>
          <w:lang w:eastAsia="ru-RU"/>
        </w:rPr>
        <w:t>по формуле 5.2 и определ</w:t>
      </w:r>
      <w:r>
        <w:rPr>
          <w:rFonts w:eastAsia="Times New Roman"/>
          <w:color w:val="000000"/>
          <w:lang w:eastAsia="ru-RU"/>
        </w:rPr>
        <w:t>ен</w:t>
      </w:r>
      <w:r w:rsidRPr="00FB3C5E">
        <w:rPr>
          <w:rFonts w:eastAsia="Times New Roman"/>
          <w:color w:val="000000"/>
          <w:lang w:eastAsia="ru-RU"/>
        </w:rPr>
        <w:t xml:space="preserve"> тип лампы и ее мощность.</w:t>
      </w:r>
    </w:p>
    <w:p w14:paraId="673459FB" w14:textId="77777777" w:rsidR="00DF6364" w:rsidRPr="00FB3C5E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i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Л.РАСЧ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eastAsia="ru-RU"/>
              </w:rPr>
              <m:t>100 ∙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8∙4</m:t>
                </m:r>
              </m:e>
            </m:d>
            <m:r>
              <w:rPr>
                <w:rFonts w:ascii="Cambria Math" w:eastAsia="Times New Roman" w:hAnsi="Cambria Math"/>
                <w:color w:val="000000"/>
                <w:lang w:eastAsia="ru-RU"/>
              </w:rPr>
              <m:t>∙ 1,1 ∙ 1,3 ∙300</m:t>
            </m:r>
          </m:num>
          <m:den>
            <m:r>
              <w:rPr>
                <w:rFonts w:ascii="Cambria Math" w:eastAsia="Times New Roman" w:hAnsi="Cambria Math"/>
                <w:color w:val="000000"/>
                <w:lang w:eastAsia="ru-RU"/>
              </w:rPr>
              <m:t>8 ∙ 2 ∙ 48</m:t>
            </m:r>
          </m:den>
        </m:f>
        <m:r>
          <w:rPr>
            <w:rFonts w:ascii="Cambria Math" w:eastAsia="Times New Roman" w:hAnsi="Cambria Math"/>
            <w:color w:val="000000"/>
            <w:lang w:eastAsia="ru-RU"/>
          </w:rPr>
          <m:t>=1788 лм</m:t>
        </m:r>
      </m:oMath>
      <w:r w:rsidRPr="00FB3C5E">
        <w:rPr>
          <w:rFonts w:ascii="Cambria Math" w:eastAsia="Times New Roman" w:hAnsi="Cambria Math"/>
          <w:i/>
          <w:color w:val="000000"/>
          <w:lang w:eastAsia="ru-RU"/>
        </w:rPr>
        <w:t>.</w:t>
      </w:r>
    </w:p>
    <w:p w14:paraId="5E6CD337" w14:textId="77777777" w:rsidR="00DF6364" w:rsidRPr="00045B32" w:rsidRDefault="00DF6364" w:rsidP="00DF6364">
      <w:r w:rsidRPr="00FB3C5E">
        <w:t>В соответствии с расчетами и параметрами люминесцентных</w:t>
      </w:r>
      <w:r w:rsidRPr="00045B32">
        <w:t xml:space="preserve"> ламп общего назначения, в данном помещении необходимо установить лампы холодного дневного света (ЛД) с мощностью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W</m:t>
        </m:r>
      </m:oMath>
      <w:r w:rsidRPr="00045B32">
        <w:t xml:space="preserve"> = 30 Вт, силой 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</m:oMath>
      <w:r w:rsidRPr="00045B32">
        <w:t xml:space="preserve"> = 0,35 А и напряжением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U</m:t>
        </m:r>
      </m:oMath>
      <w:r w:rsidRPr="00045B32">
        <w:t xml:space="preserve"> = 104 ± 0,4 В.</w:t>
      </w:r>
    </w:p>
    <w:p w14:paraId="0FEFC771" w14:textId="77777777" w:rsidR="00DF6364" w:rsidRPr="00045B32" w:rsidRDefault="00DF6364" w:rsidP="00DF6364">
      <w:r w:rsidRPr="00045B32">
        <w:t>Для удовлетворения проектируемой системой требований СНиП 23-05-95 по освещенности должно быть выполнено следующее условие:</w:t>
      </w:r>
    </w:p>
    <w:p w14:paraId="7CC2E116" w14:textId="77777777" w:rsidR="00DF6364" w:rsidRPr="00045B32" w:rsidRDefault="00DF6364" w:rsidP="00DF6364">
      <w:pPr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</m:oMath>
      <w:r w:rsidRPr="00045B32">
        <w:rPr>
          <w:rFonts w:eastAsia="Times New Roman"/>
          <w:color w:val="000000"/>
          <w:lang w:eastAsia="ru-RU"/>
        </w:rPr>
        <w:t xml:space="preserve"> ≥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sub>
        </m:sSub>
      </m:oMath>
      <w:r w:rsidRPr="00045B32">
        <w:rPr>
          <w:rFonts w:eastAsia="Times New Roman"/>
          <w:color w:val="000000"/>
          <w:lang w:eastAsia="ru-RU"/>
        </w:rPr>
        <w:t xml:space="preserve"> (300 лк по усл.).</w:t>
      </w:r>
    </w:p>
    <w:p w14:paraId="5B41FB2E" w14:textId="77777777" w:rsidR="00DF6364" w:rsidRPr="00045B32" w:rsidRDefault="00DF6364" w:rsidP="00DF6364">
      <w:pPr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>Тогда осуществим расчет фактической освещенности</w:t>
      </w:r>
      <w:r>
        <w:rPr>
          <w:rFonts w:eastAsia="Times New Roman"/>
          <w:color w:val="000000"/>
          <w:lang w:eastAsia="ru-RU"/>
        </w:rPr>
        <w:t xml:space="preserve">, </w:t>
      </w:r>
      <w:proofErr w:type="spellStart"/>
      <w:r>
        <w:rPr>
          <w:rFonts w:eastAsia="Times New Roman"/>
          <w:color w:val="000000"/>
          <w:lang w:eastAsia="ru-RU"/>
        </w:rPr>
        <w:t>лк</w:t>
      </w:r>
      <w:proofErr w:type="spellEnd"/>
      <w:r w:rsidRPr="005C2ED8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по формуле </w:t>
      </w:r>
      <w:r w:rsidRPr="005C2ED8">
        <w:rPr>
          <w:rFonts w:eastAsia="Times New Roman"/>
          <w:color w:val="000000"/>
          <w:lang w:eastAsia="ru-RU"/>
        </w:rPr>
        <w:t>5.10</w:t>
      </w:r>
      <w:r w:rsidRPr="00045B32">
        <w:rPr>
          <w:rFonts w:eastAsia="Times New Roman"/>
          <w:color w:val="000000"/>
          <w:lang w:eastAsia="ru-RU"/>
        </w:rPr>
        <w:t>:</w:t>
      </w:r>
    </w:p>
    <w:bookmarkStart w:id="4" w:name="_Hlk73711193"/>
    <w:p w14:paraId="0D4E0D06" w14:textId="77777777" w:rsidR="00DF6364" w:rsidRPr="005C2ED8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П.табл 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η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100</m:t>
            </m:r>
          </m:den>
        </m:f>
      </m:oMath>
      <w:r w:rsidRPr="00045B3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045B32">
        <w:rPr>
          <w:rFonts w:eastAsia="Times New Roman"/>
          <w:color w:val="000000"/>
          <w:lang w:eastAsia="ru-RU"/>
        </w:rPr>
        <w:t>,</w:t>
      </w:r>
      <w:r w:rsidRPr="005C2ED8">
        <w:rPr>
          <w:rFonts w:eastAsia="Times New Roman"/>
          <w:color w:val="000000"/>
          <w:lang w:eastAsia="ru-RU"/>
        </w:rPr>
        <w:t xml:space="preserve">   </w:t>
      </w:r>
      <w:proofErr w:type="gramEnd"/>
      <w:r w:rsidRPr="005C2ED8">
        <w:rPr>
          <w:rFonts w:eastAsia="Times New Roman"/>
          <w:color w:val="000000"/>
          <w:lang w:eastAsia="ru-RU"/>
        </w:rPr>
        <w:t xml:space="preserve">                                 </w:t>
      </w:r>
      <w:proofErr w:type="gramStart"/>
      <w:r w:rsidRPr="005C2ED8">
        <w:rPr>
          <w:rFonts w:eastAsia="Times New Roman"/>
          <w:color w:val="000000"/>
          <w:lang w:eastAsia="ru-RU"/>
        </w:rPr>
        <w:t xml:space="preserve">   (</w:t>
      </w:r>
      <w:proofErr w:type="gramEnd"/>
      <w:r w:rsidRPr="005C2ED8">
        <w:rPr>
          <w:rFonts w:eastAsia="Times New Roman"/>
          <w:color w:val="000000"/>
          <w:lang w:eastAsia="ru-RU"/>
        </w:rPr>
        <w:t>5.10)</w:t>
      </w:r>
    </w:p>
    <w:p w14:paraId="06565595" w14:textId="77777777" w:rsidR="00DF6364" w:rsidRPr="00045B32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1800∙ 8 ∙ 2 ∙ 48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1,3 ∙ 32∙ 1,1 ∙ 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</m:t>
        </m:r>
        <m:r>
          <m:rPr>
            <m:sty m:val="p"/>
          </m:rPr>
          <w:rPr>
            <w:rFonts w:ascii="Cambria Math" w:eastAsia="Times New Roman"/>
            <w:color w:val="000000"/>
            <w:lang w:eastAsia="ru-RU"/>
          </w:rPr>
          <m:t>302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</m:t>
        </m:r>
      </m:oMath>
      <w:r w:rsidRPr="00045B32">
        <w:rPr>
          <w:rFonts w:eastAsia="Times New Roman"/>
          <w:color w:val="000000"/>
          <w:lang w:eastAsia="ru-RU"/>
        </w:rPr>
        <w:t>лк</w:t>
      </w:r>
      <w:r>
        <w:rPr>
          <w:rFonts w:eastAsia="Times New Roman"/>
          <w:color w:val="000000"/>
          <w:lang w:eastAsia="ru-RU"/>
        </w:rPr>
        <w:t>.</w:t>
      </w:r>
    </w:p>
    <w:bookmarkEnd w:id="4"/>
    <w:p w14:paraId="391DE3A9" w14:textId="77777777" w:rsidR="00DF6364" w:rsidRPr="00045B32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Далее необходимо</w:t>
      </w:r>
      <w:r w:rsidRPr="00045B32">
        <w:rPr>
          <w:rFonts w:eastAsia="Times New Roman"/>
          <w:color w:val="000000"/>
          <w:lang w:eastAsia="ru-RU"/>
        </w:rPr>
        <w:t xml:space="preserve"> определ</w:t>
      </w:r>
      <w:r>
        <w:rPr>
          <w:rFonts w:eastAsia="Times New Roman"/>
          <w:color w:val="000000"/>
          <w:lang w:eastAsia="ru-RU"/>
        </w:rPr>
        <w:t>ить</w:t>
      </w:r>
      <w:r w:rsidRPr="00045B32">
        <w:rPr>
          <w:rFonts w:eastAsia="Times New Roman"/>
          <w:color w:val="000000"/>
          <w:lang w:eastAsia="ru-RU"/>
        </w:rPr>
        <w:t xml:space="preserve"> потребляем</w:t>
      </w:r>
      <w:r>
        <w:rPr>
          <w:rFonts w:eastAsia="Times New Roman"/>
          <w:color w:val="000000"/>
          <w:lang w:eastAsia="ru-RU"/>
        </w:rPr>
        <w:t>ую</w:t>
      </w:r>
      <w:r w:rsidRPr="00045B32">
        <w:rPr>
          <w:rFonts w:eastAsia="Times New Roman"/>
          <w:color w:val="000000"/>
          <w:lang w:eastAsia="ru-RU"/>
        </w:rPr>
        <w:t xml:space="preserve"> мощност</w:t>
      </w:r>
      <w:r>
        <w:rPr>
          <w:rFonts w:eastAsia="Times New Roman"/>
          <w:color w:val="000000"/>
          <w:lang w:eastAsia="ru-RU"/>
        </w:rPr>
        <w:t>ь</w:t>
      </w:r>
      <w:r w:rsidRPr="00045B32">
        <w:rPr>
          <w:rFonts w:eastAsia="Times New Roman"/>
          <w:color w:val="000000"/>
          <w:lang w:eastAsia="ru-RU"/>
        </w:rPr>
        <w:t xml:space="preserve"> осветительной установки</w:t>
      </w:r>
      <w:r>
        <w:rPr>
          <w:rFonts w:eastAsia="Times New Roman"/>
          <w:color w:val="000000"/>
          <w:lang w:eastAsia="ru-RU"/>
        </w:rPr>
        <w:t>, Вт,</w:t>
      </w:r>
      <w:r w:rsidRPr="00045B32">
        <w:rPr>
          <w:rFonts w:eastAsia="Times New Roman"/>
          <w:color w:val="000000"/>
          <w:lang w:eastAsia="ru-RU"/>
        </w:rPr>
        <w:t xml:space="preserve"> по формуле</w:t>
      </w:r>
      <w:r w:rsidRPr="005C2ED8">
        <w:rPr>
          <w:rFonts w:eastAsia="Times New Roman"/>
          <w:color w:val="000000"/>
          <w:lang w:eastAsia="ru-RU"/>
        </w:rPr>
        <w:t xml:space="preserve"> 5.11</w:t>
      </w:r>
      <w:r w:rsidRPr="00045B32">
        <w:rPr>
          <w:rFonts w:eastAsia="Times New Roman"/>
          <w:color w:val="000000"/>
          <w:lang w:eastAsia="ru-RU"/>
        </w:rPr>
        <w:t>:</w:t>
      </w:r>
    </w:p>
    <w:p w14:paraId="4AB39C84" w14:textId="77777777" w:rsidR="00DF6364" w:rsidRPr="00045B32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 xml:space="preserve">                      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P=W∙N∙n∙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p </m:t>
            </m:r>
          </m:sub>
        </m:sSub>
      </m:oMath>
      <w:proofErr w:type="gramStart"/>
      <w:r>
        <w:rPr>
          <w:rFonts w:eastAsia="Times New Roman"/>
          <w:color w:val="000000"/>
          <w:lang w:eastAsia="ru-RU"/>
        </w:rPr>
        <w:t xml:space="preserve">, </w:t>
      </w:r>
      <w:r w:rsidRPr="005C2ED8">
        <w:rPr>
          <w:rFonts w:eastAsia="Times New Roman"/>
          <w:color w:val="000000"/>
          <w:lang w:eastAsia="ru-RU"/>
        </w:rPr>
        <w:t xml:space="preserve">  </w:t>
      </w:r>
      <w:proofErr w:type="gramEnd"/>
      <w:r>
        <w:rPr>
          <w:rFonts w:eastAsia="Times New Roman"/>
          <w:color w:val="000000"/>
          <w:lang w:eastAsia="ru-RU"/>
        </w:rPr>
        <w:tab/>
        <w:t xml:space="preserve">     </w:t>
      </w:r>
      <w:r w:rsidRPr="00045B32">
        <w:rPr>
          <w:rFonts w:eastAsia="Times New Roman"/>
          <w:color w:val="000000"/>
          <w:lang w:eastAsia="ru-RU"/>
        </w:rPr>
        <w:tab/>
      </w:r>
      <w:r w:rsidRPr="00045B32"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 xml:space="preserve">   </w:t>
      </w:r>
      <w:proofErr w:type="gramStart"/>
      <w:r w:rsidRPr="005C2ED8">
        <w:rPr>
          <w:rFonts w:eastAsia="Times New Roman"/>
          <w:color w:val="000000"/>
          <w:lang w:eastAsia="ru-RU"/>
        </w:rPr>
        <w:t xml:space="preserve">   </w:t>
      </w:r>
      <w:r>
        <w:rPr>
          <w:rFonts w:eastAsia="Times New Roman"/>
          <w:color w:val="000000"/>
          <w:lang w:eastAsia="ru-RU"/>
        </w:rPr>
        <w:t>(</w:t>
      </w:r>
      <w:proofErr w:type="gramEnd"/>
      <w:r>
        <w:rPr>
          <w:rFonts w:eastAsia="Times New Roman"/>
          <w:color w:val="000000"/>
          <w:lang w:eastAsia="ru-RU"/>
        </w:rPr>
        <w:t>5.11</w:t>
      </w:r>
      <w:r w:rsidRPr="00045B32">
        <w:rPr>
          <w:rFonts w:eastAsia="Times New Roman"/>
          <w:color w:val="000000"/>
          <w:lang w:eastAsia="ru-RU"/>
        </w:rPr>
        <w:t>)</w:t>
      </w:r>
    </w:p>
    <w:p w14:paraId="678850CA" w14:textId="77777777" w:rsidR="00DF6364" w:rsidRPr="00045B32" w:rsidRDefault="00DF6364" w:rsidP="00DF6364">
      <w:pPr>
        <w:ind w:firstLine="0"/>
      </w:pPr>
      <w:r w:rsidRPr="00045B32">
        <w:t xml:space="preserve">где </w:t>
      </w:r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W</m:t>
        </m:r>
      </m:oMath>
      <w:r w:rsidRPr="00045B32">
        <w:t xml:space="preserve"> – мощность лампы, Вт;</w:t>
      </w:r>
    </w:p>
    <w:p w14:paraId="7390313E" w14:textId="77777777" w:rsidR="00DF6364" w:rsidRPr="00045B32" w:rsidRDefault="00DF6364" w:rsidP="00DF6364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045B32">
        <w:t xml:space="preserve"> – число светильников, шт.;</w:t>
      </w:r>
    </w:p>
    <w:p w14:paraId="7DBE0BE2" w14:textId="77777777" w:rsidR="00DF6364" w:rsidRPr="00045B32" w:rsidRDefault="00DF6364" w:rsidP="00DF6364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045B32">
        <w:t xml:space="preserve"> – число ламп в светильнике;</w:t>
      </w:r>
    </w:p>
    <w:p w14:paraId="7EDAE0BF" w14:textId="77777777" w:rsidR="00DF6364" w:rsidRPr="00045B32" w:rsidRDefault="00DF6364" w:rsidP="00DF636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</m:sub>
        </m:sSub>
      </m:oMath>
      <w:r w:rsidRPr="00045B32">
        <w:t xml:space="preserve"> – коэффициент, учитывающий потери пускорегулирующей аппаратуры</w:t>
      </w:r>
      <w:r>
        <w:t xml:space="preserve">, принимает значение </w:t>
      </w:r>
      <w:r w:rsidRPr="00045B32">
        <w:t xml:space="preserve">1,25. </w:t>
      </w:r>
    </w:p>
    <w:p w14:paraId="2DED0523" w14:textId="77777777" w:rsidR="00DF6364" w:rsidRPr="00045B32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P=30∙8∙2∙ 1,25</m:t>
        </m:r>
      </m:oMath>
      <w:r w:rsidRPr="00045B32">
        <w:rPr>
          <w:rFonts w:ascii="Cambria Math" w:eastAsia="Times New Roman" w:hAnsi="Cambria Math"/>
          <w:color w:val="000000"/>
          <w:lang w:eastAsia="ru-RU"/>
        </w:rPr>
        <w:t xml:space="preserve"> = </w:t>
      </w:r>
      <w:r w:rsidRPr="00045B32">
        <w:rPr>
          <w:rFonts w:ascii="Cambria Math" w:eastAsia="Times New Roman" w:hAnsi="Cambria Math"/>
          <w:iCs/>
          <w:color w:val="000000"/>
          <w:lang w:eastAsia="ru-RU"/>
        </w:rPr>
        <w:t>600 Вт</w:t>
      </w:r>
      <w:r w:rsidRP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78EACC07" w14:textId="7413D339" w:rsidR="00DF6364" w:rsidRPr="00045B32" w:rsidRDefault="00DF6364" w:rsidP="00DF6364">
      <w:r w:rsidRPr="00045B32">
        <w:t xml:space="preserve">Схема размещения светильников на плане помещения представлена на рисунке </w:t>
      </w:r>
      <w:r w:rsidR="00402120">
        <w:t>2</w:t>
      </w:r>
      <w:r w:rsidRPr="00045B32">
        <w:t>.</w:t>
      </w:r>
    </w:p>
    <w:p w14:paraId="62A23136" w14:textId="77777777" w:rsidR="00DF6364" w:rsidRDefault="00DF6364" w:rsidP="00DF6364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D14B7C" wp14:editId="3A46C239">
            <wp:extent cx="4200525" cy="2002602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424" cy="20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C29" w14:textId="41D1F183" w:rsidR="005B6935" w:rsidRPr="0006361C" w:rsidRDefault="00DF6364" w:rsidP="0006361C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</w:t>
      </w:r>
      <w:r w:rsidR="00402120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 xml:space="preserve"> – Схема </w:t>
      </w:r>
      <w:r w:rsidRPr="0052222F">
        <w:rPr>
          <w:rFonts w:eastAsia="Times New Roman"/>
          <w:color w:val="000000"/>
          <w:lang w:eastAsia="ru-RU"/>
        </w:rPr>
        <w:t>размещения светильнико</w:t>
      </w:r>
      <w:r w:rsidR="0006361C">
        <w:rPr>
          <w:rFonts w:eastAsia="Times New Roman"/>
          <w:color w:val="000000"/>
          <w:lang w:eastAsia="ru-RU"/>
        </w:rPr>
        <w:t>в</w:t>
      </w:r>
    </w:p>
    <w:p w14:paraId="111DD9CC" w14:textId="2388F845" w:rsidR="005B6935" w:rsidRDefault="005B6935" w:rsidP="005B6935">
      <w:pPr>
        <w:keepLines/>
        <w:shd w:val="clear" w:color="auto" w:fill="FFFFFF"/>
        <w:spacing w:before="440" w:after="440" w:line="240" w:lineRule="auto"/>
        <w:textAlignment w:val="baseline"/>
        <w:rPr>
          <w:rFonts w:eastAsia="Times New Roman"/>
          <w:b/>
          <w:bCs/>
          <w:color w:val="000000"/>
          <w:lang w:eastAsia="ru-RU"/>
        </w:rPr>
      </w:pPr>
      <w:r w:rsidRPr="005B6935">
        <w:rPr>
          <w:rFonts w:eastAsia="Times New Roman"/>
          <w:b/>
          <w:bCs/>
          <w:color w:val="000000"/>
          <w:lang w:eastAsia="ru-RU"/>
        </w:rPr>
        <w:t>5.3 Электро- и пожар</w:t>
      </w:r>
      <w:r w:rsidR="009273C8">
        <w:rPr>
          <w:rFonts w:eastAsia="Times New Roman"/>
          <w:b/>
          <w:bCs/>
          <w:color w:val="000000"/>
          <w:lang w:eastAsia="ru-RU"/>
        </w:rPr>
        <w:t>о</w:t>
      </w:r>
      <w:r w:rsidRPr="005B6935">
        <w:rPr>
          <w:rFonts w:eastAsia="Times New Roman"/>
          <w:b/>
          <w:bCs/>
          <w:color w:val="000000"/>
          <w:lang w:eastAsia="ru-RU"/>
        </w:rPr>
        <w:t>опасность на рабочем месте разработчика</w:t>
      </w:r>
    </w:p>
    <w:p w14:paraId="19717134" w14:textId="39D0E538" w:rsidR="005B6935" w:rsidRDefault="005B6935" w:rsidP="005B693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В рабочем пространстве разработчика электропитание оборудования осуществляется от сети переменного тока с напряжением 220-230 В и частотой 50 Гц.</w:t>
      </w:r>
      <w:r>
        <w:rPr>
          <w:rFonts w:eastAsia="Times New Roman"/>
          <w:color w:val="000000"/>
          <w:lang w:eastAsia="ru-RU"/>
        </w:rPr>
        <w:t xml:space="preserve"> </w:t>
      </w:r>
      <w:r w:rsidRPr="005B6935">
        <w:rPr>
          <w:rFonts w:eastAsia="Times New Roman"/>
          <w:color w:val="000000"/>
          <w:lang w:eastAsia="ru-RU"/>
        </w:rPr>
        <w:t>Используемое оборудование</w:t>
      </w:r>
      <w:r>
        <w:rPr>
          <w:rFonts w:eastAsia="Times New Roman"/>
          <w:color w:val="000000"/>
          <w:lang w:eastAsia="ru-RU"/>
        </w:rPr>
        <w:t xml:space="preserve"> </w:t>
      </w:r>
      <w:r w:rsidRPr="005B6935">
        <w:rPr>
          <w:rFonts w:eastAsia="Times New Roman"/>
          <w:color w:val="000000"/>
          <w:lang w:eastAsia="ru-RU"/>
        </w:rPr>
        <w:t>относится к классу 0 электробезопасности. Это означает, что оно имеет только рабочую изоляцию и не предусматривает заземление.</w:t>
      </w:r>
    </w:p>
    <w:p w14:paraId="13D49B93" w14:textId="2CA43AA2" w:rsidR="005B6935" w:rsidRDefault="005B6935" w:rsidP="005B693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Опасность поражения электрическим током возникает в следующих случаях:</w:t>
      </w:r>
    </w:p>
    <w:p w14:paraId="0B4A2BEF" w14:textId="6C9879A2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5B6935">
        <w:rPr>
          <w:rFonts w:eastAsia="Times New Roman"/>
          <w:color w:val="000000"/>
          <w:lang w:eastAsia="ru-RU"/>
        </w:rPr>
        <w:t>рикосновение к открытым токоведущим частям компьютера</w:t>
      </w:r>
      <w:r w:rsidRPr="005B6935">
        <w:rPr>
          <w:rFonts w:eastAsia="Times New Roman"/>
          <w:color w:val="000000"/>
          <w:lang w:eastAsia="ru-RU"/>
        </w:rPr>
        <w:t>;</w:t>
      </w:r>
    </w:p>
    <w:p w14:paraId="1BD0DB2E" w14:textId="71DE2DB1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</w:t>
      </w:r>
      <w:r w:rsidRPr="005B6935">
        <w:rPr>
          <w:rFonts w:eastAsia="Times New Roman"/>
          <w:color w:val="000000"/>
          <w:lang w:eastAsia="ru-RU"/>
        </w:rPr>
        <w:t>еисправность самого оборудования</w:t>
      </w:r>
      <w:r>
        <w:rPr>
          <w:rFonts w:eastAsia="Times New Roman"/>
          <w:color w:val="000000"/>
          <w:lang w:val="en-US" w:eastAsia="ru-RU"/>
        </w:rPr>
        <w:t>;</w:t>
      </w:r>
    </w:p>
    <w:p w14:paraId="58D64080" w14:textId="08293D04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5B6935">
        <w:rPr>
          <w:rFonts w:eastAsia="Times New Roman"/>
          <w:color w:val="000000"/>
          <w:lang w:eastAsia="ru-RU"/>
        </w:rPr>
        <w:t>овреждение сетевых розеток или внутренней электропроводки</w:t>
      </w:r>
      <w:r w:rsidRPr="005B6935">
        <w:rPr>
          <w:rFonts w:eastAsia="Times New Roman"/>
          <w:color w:val="000000"/>
          <w:lang w:eastAsia="ru-RU"/>
        </w:rPr>
        <w:t>;</w:t>
      </w:r>
    </w:p>
    <w:p w14:paraId="45FED9E6" w14:textId="6792603A" w:rsidR="005B6935" w:rsidRDefault="005B6935" w:rsidP="005B6935">
      <w:pPr>
        <w:pStyle w:val="a7"/>
        <w:keepLines/>
        <w:shd w:val="clear" w:color="auto" w:fill="FFFFFF"/>
        <w:tabs>
          <w:tab w:val="left" w:pos="993"/>
        </w:tabs>
        <w:ind w:left="709" w:firstLine="0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Для защиты от поражения электрическим током необходимо:</w:t>
      </w:r>
    </w:p>
    <w:p w14:paraId="2882B05A" w14:textId="4AE44191" w:rsidR="005B6935" w:rsidRP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Pr="005B6935">
        <w:rPr>
          <w:rFonts w:eastAsia="Times New Roman"/>
          <w:color w:val="000000"/>
          <w:lang w:eastAsia="ru-RU"/>
        </w:rPr>
        <w:t>беспечить изоляцию всех токоведущих частей компьютера, используя защитные ограждения и другие средства</w:t>
      </w:r>
      <w:r w:rsidRPr="005B6935">
        <w:rPr>
          <w:rFonts w:eastAsia="Times New Roman"/>
          <w:color w:val="000000"/>
          <w:lang w:eastAsia="ru-RU"/>
        </w:rPr>
        <w:t>;</w:t>
      </w:r>
    </w:p>
    <w:p w14:paraId="6B85A7F9" w14:textId="3188E1DF" w:rsid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</w:t>
      </w:r>
      <w:r w:rsidRPr="005B6935">
        <w:rPr>
          <w:rFonts w:eastAsia="Times New Roman"/>
          <w:color w:val="000000"/>
          <w:lang w:eastAsia="ru-RU"/>
        </w:rPr>
        <w:t>аземлить все металлические конструкции, которые могут оказаться под напряжением</w:t>
      </w:r>
      <w:r w:rsidRPr="005B6935">
        <w:rPr>
          <w:rFonts w:eastAsia="Times New Roman"/>
          <w:color w:val="000000"/>
          <w:lang w:eastAsia="ru-RU"/>
        </w:rPr>
        <w:t>;</w:t>
      </w:r>
    </w:p>
    <w:p w14:paraId="28AA30E4" w14:textId="60025DFA" w:rsid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5B6935">
        <w:rPr>
          <w:rFonts w:eastAsia="Times New Roman"/>
          <w:color w:val="000000"/>
          <w:lang w:eastAsia="ru-RU"/>
        </w:rPr>
        <w:t>ровести инструктаж по электробезопасности для персонала</w:t>
      </w:r>
      <w:r w:rsidRPr="005B6935">
        <w:rPr>
          <w:rFonts w:eastAsia="Times New Roman"/>
          <w:color w:val="000000"/>
          <w:lang w:eastAsia="ru-RU"/>
        </w:rPr>
        <w:t>;</w:t>
      </w:r>
    </w:p>
    <w:p w14:paraId="77587F7F" w14:textId="4101BBBB" w:rsidR="005B6935" w:rsidRDefault="005B6935" w:rsidP="005B6935">
      <w:pPr>
        <w:keepLines/>
        <w:shd w:val="clear" w:color="auto" w:fill="FFFFFF"/>
        <w:tabs>
          <w:tab w:val="left" w:pos="993"/>
        </w:tabs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lastRenderedPageBreak/>
        <w:t>Выбор изоляции для оборудования и его компонентов должен соответствовать рабочему напряжению. Изоляция доступных для прикосновения частей должна предотвращать поражение электрическим током и электрической дугой. В данном случае, все такие участки изолированы. Заземление не требуется, поскольку оборудование относится к классу 0</w:t>
      </w:r>
      <w:r w:rsidR="004C43EB">
        <w:rPr>
          <w:rFonts w:eastAsia="Times New Roman"/>
          <w:color w:val="000000"/>
          <w:lang w:eastAsia="ru-RU"/>
        </w:rPr>
        <w:t>.</w:t>
      </w:r>
    </w:p>
    <w:p w14:paraId="3DD5990D" w14:textId="39E3FAF6" w:rsidR="004C43EB" w:rsidRDefault="004C43EB" w:rsidP="004C43EB">
      <w:pPr>
        <w:keepLines/>
        <w:shd w:val="clear" w:color="auto" w:fill="FFFFFF"/>
        <w:tabs>
          <w:tab w:val="left" w:pos="993"/>
        </w:tabs>
        <w:textAlignment w:val="baseline"/>
        <w:rPr>
          <w:rFonts w:eastAsia="Times New Roman"/>
          <w:color w:val="000000"/>
          <w:lang w:eastAsia="ru-RU"/>
        </w:rPr>
      </w:pPr>
      <w:r w:rsidRPr="004C43EB">
        <w:rPr>
          <w:rFonts w:eastAsia="Times New Roman"/>
          <w:color w:val="000000"/>
          <w:lang w:eastAsia="ru-RU"/>
        </w:rPr>
        <w:t>Помещение имеет III степень огнестойкости и относится к категории П по пожарной опасности.</w:t>
      </w:r>
      <w:r>
        <w:rPr>
          <w:rFonts w:eastAsia="Times New Roman"/>
          <w:color w:val="000000"/>
          <w:lang w:eastAsia="ru-RU"/>
        </w:rPr>
        <w:t xml:space="preserve"> </w:t>
      </w:r>
      <w:r w:rsidRPr="004C43EB">
        <w:rPr>
          <w:rFonts w:eastAsia="Times New Roman"/>
          <w:color w:val="000000"/>
          <w:lang w:eastAsia="ru-RU"/>
        </w:rPr>
        <w:t>Основные причины возникновения пожара:</w:t>
      </w:r>
    </w:p>
    <w:p w14:paraId="39B356EC" w14:textId="76CAD33A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</w:t>
      </w:r>
      <w:r w:rsidRPr="009273C8">
        <w:rPr>
          <w:rFonts w:eastAsia="Times New Roman"/>
          <w:color w:val="000000"/>
          <w:lang w:eastAsia="ru-RU"/>
        </w:rPr>
        <w:t>спользование неисправного оборудования с дефектами в схеме</w:t>
      </w:r>
      <w:r w:rsidRPr="009273C8">
        <w:rPr>
          <w:rFonts w:eastAsia="Times New Roman"/>
          <w:color w:val="000000"/>
          <w:lang w:eastAsia="ru-RU"/>
        </w:rPr>
        <w:t>;</w:t>
      </w:r>
    </w:p>
    <w:p w14:paraId="18C13890" w14:textId="6C96FE74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</w:t>
      </w:r>
      <w:r w:rsidRPr="009273C8">
        <w:rPr>
          <w:rFonts w:eastAsia="Times New Roman"/>
          <w:color w:val="000000"/>
          <w:lang w:eastAsia="ru-RU"/>
        </w:rPr>
        <w:t>ороткое замыкание</w:t>
      </w:r>
      <w:r>
        <w:rPr>
          <w:rFonts w:eastAsia="Times New Roman"/>
          <w:color w:val="000000"/>
          <w:lang w:val="en-US" w:eastAsia="ru-RU"/>
        </w:rPr>
        <w:t>;</w:t>
      </w:r>
    </w:p>
    <w:p w14:paraId="34D47460" w14:textId="295E56EA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Pr="009273C8">
        <w:rPr>
          <w:rFonts w:eastAsia="Times New Roman"/>
          <w:color w:val="000000"/>
          <w:lang w:eastAsia="ru-RU"/>
        </w:rPr>
        <w:t>дновременное использование большого количества мощных электроприборов</w:t>
      </w:r>
      <w:r w:rsidRPr="009273C8">
        <w:rPr>
          <w:rFonts w:eastAsia="Times New Roman"/>
          <w:color w:val="000000"/>
          <w:lang w:eastAsia="ru-RU"/>
        </w:rPr>
        <w:t>;</w:t>
      </w:r>
    </w:p>
    <w:p w14:paraId="5FD8F9C0" w14:textId="77777777" w:rsidR="00943B6E" w:rsidRPr="00943B6E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нарушение правил пожарной безопасности</w:t>
      </w:r>
      <w:r w:rsidR="00943B6E">
        <w:rPr>
          <w:rFonts w:eastAsia="Times New Roman"/>
          <w:color w:val="000000"/>
          <w:lang w:val="en-US" w:eastAsia="ru-RU"/>
        </w:rPr>
        <w:t>;</w:t>
      </w:r>
    </w:p>
    <w:p w14:paraId="61F5291B" w14:textId="27685A5F" w:rsidR="009273C8" w:rsidRDefault="00943B6E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неисправность проводки</w:t>
      </w:r>
      <w:r w:rsidR="009273C8">
        <w:rPr>
          <w:rFonts w:eastAsia="Times New Roman"/>
          <w:color w:val="000000"/>
          <w:lang w:eastAsia="ru-RU"/>
        </w:rPr>
        <w:t>.</w:t>
      </w:r>
    </w:p>
    <w:p w14:paraId="150CD621" w14:textId="12C86746" w:rsidR="00943B6E" w:rsidRDefault="00943B6E" w:rsidP="00943B6E">
      <w:pPr>
        <w:rPr>
          <w:rFonts w:eastAsia="Times New Roman"/>
          <w:color w:val="000000"/>
          <w:lang w:eastAsia="ru-RU"/>
        </w:rPr>
      </w:pPr>
      <w:r w:rsidRPr="00943B6E">
        <w:rPr>
          <w:rFonts w:eastAsia="Times New Roman"/>
          <w:color w:val="000000"/>
          <w:lang w:eastAsia="ru-RU"/>
        </w:rPr>
        <w:t>Пожарная безопасность объекта достигается комплексом мер, включающим предотвращение пожара, активную противопожарную защиту (например, огнетушители ОХП-10 и ОУ-5) и организационно-технические мероприятия. Эти меры должны совместно исключать или минимизировать воздействие опасных факторов пожара на людей, при этом вероятность такого воздействия не должна превышать 10-6 в год на человека. Для достижения этой цели необходимо: проводить пожарную профилактику (включая разработку планов эвакуации и инструктажи), создать эффективную систему пожаротушения, установить автоматическую пожарную сигнализацию, использовать только центральное отопление и регулярно проверять электрооборудование.</w:t>
      </w:r>
    </w:p>
    <w:p w14:paraId="77EFF384" w14:textId="77777777" w:rsidR="00380B1C" w:rsidRDefault="00380B1C" w:rsidP="00943B6E">
      <w:pPr>
        <w:rPr>
          <w:rFonts w:eastAsia="Times New Roman"/>
          <w:color w:val="000000"/>
          <w:lang w:eastAsia="ru-RU"/>
        </w:rPr>
      </w:pPr>
    </w:p>
    <w:p w14:paraId="708CB951" w14:textId="77777777" w:rsidR="00380B1C" w:rsidRDefault="00380B1C" w:rsidP="00943B6E">
      <w:pPr>
        <w:rPr>
          <w:rFonts w:eastAsia="Times New Roman"/>
          <w:color w:val="000000"/>
          <w:lang w:eastAsia="ru-RU"/>
        </w:rPr>
      </w:pPr>
    </w:p>
    <w:p w14:paraId="03DD08E4" w14:textId="77777777" w:rsidR="00380B1C" w:rsidRPr="00943B6E" w:rsidRDefault="00380B1C" w:rsidP="00943B6E">
      <w:pPr>
        <w:rPr>
          <w:rFonts w:eastAsia="Times New Roman"/>
          <w:color w:val="000000"/>
          <w:lang w:eastAsia="ru-RU"/>
        </w:rPr>
      </w:pPr>
    </w:p>
    <w:p w14:paraId="520C3777" w14:textId="0DD9A12B" w:rsidR="002A3718" w:rsidRPr="005D073C" w:rsidRDefault="002A3718" w:rsidP="00C8425F">
      <w:pPr>
        <w:pStyle w:val="2"/>
        <w:numPr>
          <w:ilvl w:val="1"/>
          <w:numId w:val="15"/>
        </w:numPr>
        <w:spacing w:before="480" w:after="480"/>
        <w:ind w:left="0" w:firstLine="709"/>
        <w:rPr>
          <w:rFonts w:ascii="Times New Roman" w:eastAsia="Times New Roman" w:hAnsi="Times New Roman" w:cs="Times New Roman"/>
          <w:kern w:val="1"/>
          <w:sz w:val="28"/>
          <w:szCs w:val="28"/>
        </w:rPr>
      </w:pPr>
      <w:bookmarkStart w:id="5" w:name="_Toc42973308"/>
      <w:bookmarkStart w:id="6" w:name="_Toc72317057"/>
      <w:bookmarkStart w:id="7" w:name="_Toc74206783"/>
      <w:bookmarkStart w:id="8" w:name="_Toc103421024"/>
      <w:bookmarkStart w:id="9" w:name="_Toc104153897"/>
      <w:r w:rsidRPr="005D073C">
        <w:rPr>
          <w:rFonts w:ascii="Times New Roman" w:hAnsi="Times New Roman" w:cs="Times New Roman"/>
          <w:sz w:val="28"/>
          <w:szCs w:val="28"/>
        </w:rPr>
        <w:lastRenderedPageBreak/>
        <w:t>Выводы по главе</w:t>
      </w:r>
      <w:bookmarkEnd w:id="5"/>
      <w:bookmarkEnd w:id="6"/>
      <w:bookmarkEnd w:id="7"/>
      <w:bookmarkEnd w:id="8"/>
      <w:bookmarkEnd w:id="9"/>
    </w:p>
    <w:bookmarkEnd w:id="1"/>
    <w:p w14:paraId="7B3C1366" w14:textId="7BECCC24" w:rsidR="002A3718" w:rsidRPr="00F57F36" w:rsidRDefault="002A3718" w:rsidP="00F57F36">
      <w:pPr>
        <w:sectPr w:rsidR="002A3718" w:rsidRPr="00F57F36" w:rsidSect="002A3718">
          <w:headerReference w:type="default" r:id="rId10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81"/>
        </w:sectPr>
      </w:pPr>
      <w:r w:rsidRPr="00F43D53">
        <w:t>В данно</w:t>
      </w:r>
      <w:r>
        <w:t xml:space="preserve">м разделе </w:t>
      </w:r>
      <w:r w:rsidRPr="00F43D53">
        <w:t>рассмотр</w:t>
      </w:r>
      <w:r>
        <w:t>ены</w:t>
      </w:r>
      <w:r w:rsidRPr="00F43D53">
        <w:t xml:space="preserve"> вопросы безопасности </w:t>
      </w:r>
      <w:r w:rsidR="00AC58E9">
        <w:t xml:space="preserve">и экологичности </w:t>
      </w:r>
      <w:r w:rsidRPr="00F43D53">
        <w:t xml:space="preserve">разработки программного обеспечения в соответствии с нормативными требованиями. Предложены меры по обеспечению безопасных условий труда, которые должны быть отражены в плане </w:t>
      </w:r>
      <w:r>
        <w:t>вводного</w:t>
      </w:r>
      <w:r w:rsidRPr="00F43D53">
        <w:t xml:space="preserve"> инструктажа. Особое внимание уделено освещению, для которого, на основе нормативных документов, даны рекомендации, произведен расчет системы искусственного освещения и представлена схема размещения светильников.</w:t>
      </w:r>
    </w:p>
    <w:p w14:paraId="5545ACD5" w14:textId="77777777" w:rsidR="001755AA" w:rsidRDefault="001755AA" w:rsidP="00F57F36">
      <w:pPr>
        <w:ind w:firstLine="0"/>
      </w:pPr>
    </w:p>
    <w:sectPr w:rsidR="001755AA" w:rsidSect="002A3718">
      <w:headerReference w:type="first" r:id="rId11"/>
      <w:pgSz w:w="11906" w:h="16838"/>
      <w:pgMar w:top="1134" w:right="851" w:bottom="1418" w:left="1701" w:header="709" w:footer="709" w:gutter="0"/>
      <w:pgNumType w:start="11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8DF9C" w14:textId="77777777" w:rsidR="0079218B" w:rsidRDefault="0079218B" w:rsidP="00F71B20">
      <w:pPr>
        <w:spacing w:line="240" w:lineRule="auto"/>
      </w:pPr>
      <w:r>
        <w:separator/>
      </w:r>
    </w:p>
  </w:endnote>
  <w:endnote w:type="continuationSeparator" w:id="0">
    <w:p w14:paraId="49D0AFFA" w14:textId="77777777" w:rsidR="0079218B" w:rsidRDefault="0079218B" w:rsidP="00F7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85510" w14:textId="77777777" w:rsidR="0079218B" w:rsidRDefault="0079218B" w:rsidP="00F71B20">
      <w:pPr>
        <w:spacing w:line="240" w:lineRule="auto"/>
      </w:pPr>
      <w:r>
        <w:separator/>
      </w:r>
    </w:p>
  </w:footnote>
  <w:footnote w:type="continuationSeparator" w:id="0">
    <w:p w14:paraId="13909054" w14:textId="77777777" w:rsidR="0079218B" w:rsidRDefault="0079218B" w:rsidP="00F7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C2DF" w14:textId="77777777" w:rsidR="00000000" w:rsidRDefault="00000000" w:rsidP="00524DA9">
    <w:pPr>
      <w:pStyle w:val="ad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B6E112" wp14:editId="04EBA09C">
              <wp:simplePos x="0" y="0"/>
              <wp:positionH relativeFrom="page">
                <wp:posOffset>685800</wp:posOffset>
              </wp:positionH>
              <wp:positionV relativeFrom="page">
                <wp:posOffset>254000</wp:posOffset>
              </wp:positionV>
              <wp:extent cx="6588760" cy="10189210"/>
              <wp:effectExtent l="0" t="0" r="21590" b="21590"/>
              <wp:wrapNone/>
              <wp:docPr id="275" name="Группа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6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4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8073E0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D05DE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EFD91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922E3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304AF4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43A90" w14:textId="77777777" w:rsidR="00000000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1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880058" w14:textId="77777777" w:rsidR="00000000" w:rsidRDefault="00000000" w:rsidP="00091983">
                            <w:pPr>
                              <w:pStyle w:val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PAGE   \* </w:instrText>
                            </w:r>
                            <w:r>
                              <w:rPr>
                                <w:sz w:val="24"/>
                              </w:rPr>
                              <w:instrText>MERGEFORMAT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14:paraId="7581FD84" w14:textId="77777777" w:rsidR="00000000" w:rsidRPr="001D4703" w:rsidRDefault="00000000" w:rsidP="009A7F33">
                            <w:pPr>
                              <w:pStyle w:val="2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13D7B" w14:textId="77777777" w:rsidR="00000000" w:rsidRPr="00DB7D6F" w:rsidRDefault="00000000" w:rsidP="00F71B20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709"/>
                              <w:jc w:val="left"/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B7D6F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02.03.03.</w:t>
                            </w:r>
                            <w:r w:rsidRPr="00DB7D6F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35</w:t>
                            </w:r>
                            <w:r w:rsidRPr="00DB7D6F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66208321" w14:textId="77777777" w:rsidR="00000000" w:rsidRPr="00DB7D6F" w:rsidRDefault="00000000" w:rsidP="000B683F">
                            <w:pPr>
                              <w:pStyle w:val="2"/>
                              <w:jc w:val="center"/>
                              <w:rPr>
                                <w:rFonts w:ascii="Journal" w:hAnsi="Journ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085374F7" w14:textId="77777777" w:rsidR="00000000" w:rsidRPr="00DB7D6F" w:rsidRDefault="00000000" w:rsidP="000B683F">
                            <w:pPr>
                              <w:pStyle w:val="2"/>
                              <w:rPr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B7D6F">
                              <w:rPr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B6E112" id="Группа 275" o:spid="_x0000_s1026" style="position:absolute;left:0;text-align:left;margin-left:54pt;margin-top:20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788073E0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1F4D05DE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7BEEFD91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1DD922E3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<v:textbox inset="1pt,1pt,1pt,1pt">
                  <w:txbxContent>
                    <w:p w14:paraId="0A304AF4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<v:textbox inset="1pt,1pt,1pt,1pt">
                  <w:txbxContent>
                    <w:p w14:paraId="28F43A90" w14:textId="77777777" w:rsidR="00000000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1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<v:textbox inset="1pt,1pt,1pt,1pt">
                  <w:txbxContent>
                    <w:p w14:paraId="4D880058" w14:textId="77777777" w:rsidR="00000000" w:rsidRDefault="00000000" w:rsidP="00091983">
                      <w:pPr>
                        <w:pStyle w:val="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PAGE   \* </w:instrText>
                      </w:r>
                      <w:r>
                        <w:rPr>
                          <w:sz w:val="24"/>
                        </w:rPr>
                        <w:instrText>MERGEFORMAT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  <w:p w14:paraId="7581FD84" w14:textId="77777777" w:rsidR="00000000" w:rsidRPr="001D4703" w:rsidRDefault="00000000" w:rsidP="009A7F33">
                      <w:pPr>
                        <w:pStyle w:val="2"/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<v:textbox inset="1pt,1pt,1pt,1pt">
                  <w:txbxContent>
                    <w:p w14:paraId="51813D7B" w14:textId="77777777" w:rsidR="00000000" w:rsidRPr="00DB7D6F" w:rsidRDefault="00000000" w:rsidP="00F71B20"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after="0"/>
                        <w:ind w:left="709"/>
                        <w:jc w:val="left"/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DB7D6F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>02.03.03.</w:t>
                      </w:r>
                      <w:r w:rsidRPr="00DB7D6F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>35</w:t>
                      </w:r>
                      <w:r w:rsidRPr="00DB7D6F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>0000.000 ПЗ</w:t>
                      </w:r>
                    </w:p>
                    <w:p w14:paraId="66208321" w14:textId="77777777" w:rsidR="00000000" w:rsidRPr="00DB7D6F" w:rsidRDefault="00000000" w:rsidP="000B683F">
                      <w:pPr>
                        <w:pStyle w:val="2"/>
                        <w:jc w:val="center"/>
                        <w:rPr>
                          <w:rFonts w:ascii="Journal" w:hAnsi="Journ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085374F7" w14:textId="77777777" w:rsidR="00000000" w:rsidRPr="00DB7D6F" w:rsidRDefault="00000000" w:rsidP="000B683F">
                      <w:pPr>
                        <w:pStyle w:val="2"/>
                        <w:rPr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DB7D6F">
                        <w:rPr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 xml:space="preserve"> 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72C58" w14:textId="77777777" w:rsidR="00000000" w:rsidRDefault="00000000" w:rsidP="00FE6F31">
    <w:pPr>
      <w:pStyle w:val="ad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DE757FA" wp14:editId="5F271013">
              <wp:simplePos x="0" y="0"/>
              <wp:positionH relativeFrom="page">
                <wp:posOffset>300355</wp:posOffset>
              </wp:positionH>
              <wp:positionV relativeFrom="page">
                <wp:posOffset>254635</wp:posOffset>
              </wp:positionV>
              <wp:extent cx="6588760" cy="10189210"/>
              <wp:effectExtent l="0" t="0" r="21590" b="21590"/>
              <wp:wrapNone/>
              <wp:docPr id="669" name="Группа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9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0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59453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6406D4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03347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6C472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E7ED42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8DD4A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90E38" w14:textId="77777777" w:rsidR="00000000" w:rsidRPr="00762D2D" w:rsidRDefault="00000000" w:rsidP="001D4703">
                            <w:pPr>
                              <w:pStyle w:val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115</w:t>
                            </w:r>
                          </w:p>
                          <w:p w14:paraId="2DA34A25" w14:textId="77777777" w:rsidR="00000000" w:rsidRPr="001D4703" w:rsidRDefault="00000000" w:rsidP="001D4703">
                            <w:pPr>
                              <w:pStyle w:val="2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6DEB6D" w14:textId="77777777" w:rsidR="00000000" w:rsidRPr="009A0CCD" w:rsidRDefault="00000000" w:rsidP="001D4703"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02.03.03.76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</w:rPr>
                              <w:t>0000.000 ПЗ</w:t>
                            </w:r>
                          </w:p>
                          <w:p w14:paraId="30ED9D6C" w14:textId="77777777" w:rsidR="00000000" w:rsidRDefault="00000000" w:rsidP="001D4703">
                            <w:pPr>
                              <w:pStyle w:val="2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  <w:p w14:paraId="26BD167F" w14:textId="77777777" w:rsidR="00000000" w:rsidRDefault="00000000" w:rsidP="001D4703"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757FA" id="Группа 669" o:spid="_x0000_s1046" style="position:absolute;left:0;text-align:left;margin-left:23.65pt;margin-top:20.0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" filled="f" strokeweight="2pt"/>
              <v:line id="Line 10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<v:line id="Line 10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<v:line id="Line 10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S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AMDQS7wgAAANwAAAAPAAAA&#10;AAAAAAAAAAAAAAcCAABkcnMvZG93bnJldi54bWxQSwUGAAAAAAMAAwC3AAAA9gIAAAAA&#10;" strokeweight="2pt"/>
              <v:line id="Line 10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10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<v:line id="Line 10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<v:line id="Line 10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<v:line id="Line 1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/>
              <v:rect id="Rectangle 1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<v:textbox inset="1pt,1pt,1pt,1pt">
                  <w:txbxContent>
                    <w:p w14:paraId="5E059453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<v:textbox inset="1pt,1pt,1pt,1pt">
                  <w:txbxContent>
                    <w:p w14:paraId="156406D4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<v:textbox inset="1pt,1pt,1pt,1pt">
                  <w:txbxContent>
                    <w:p w14:paraId="36103347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<v:textbox inset="1pt,1pt,1pt,1pt">
                  <w:txbxContent>
                    <w:p w14:paraId="6286C472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<v:textbox inset="1pt,1pt,1pt,1pt">
                  <w:txbxContent>
                    <w:p w14:paraId="01E7ED42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<v:textbox inset="1pt,1pt,1pt,1pt">
                  <w:txbxContent>
                    <w:p w14:paraId="5698DD4A" w14:textId="77777777" w:rsidR="00000000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inset="1pt,1pt,1pt,1pt">
                  <w:txbxContent>
                    <w:p w14:paraId="40F90E38" w14:textId="77777777" w:rsidR="00000000" w:rsidRPr="00762D2D" w:rsidRDefault="00000000" w:rsidP="001D4703">
                      <w:pPr>
                        <w:pStyle w:val="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115</w:t>
                      </w:r>
                    </w:p>
                    <w:p w14:paraId="2DA34A25" w14:textId="77777777" w:rsidR="00000000" w:rsidRPr="001D4703" w:rsidRDefault="00000000" w:rsidP="001D4703">
                      <w:pPr>
                        <w:pStyle w:val="2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20" o:spid="_x0000_s106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<v:textbox inset="1pt,1pt,1pt,1pt">
                  <w:txbxContent>
                    <w:p w14:paraId="416DEB6D" w14:textId="77777777" w:rsidR="00000000" w:rsidRPr="009A0CCD" w:rsidRDefault="00000000" w:rsidP="001D4703">
                      <w:pPr>
                        <w:pStyle w:val="2"/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02.03.03.76</w:t>
                      </w:r>
                      <w:r w:rsidRPr="009A0CCD">
                        <w:rPr>
                          <w:rFonts w:ascii="Arial" w:hAnsi="Arial" w:cs="Arial"/>
                          <w:sz w:val="40"/>
                        </w:rPr>
                        <w:t>0000.000 ПЗ</w:t>
                      </w:r>
                    </w:p>
                    <w:p w14:paraId="30ED9D6C" w14:textId="77777777" w:rsidR="00000000" w:rsidRDefault="00000000" w:rsidP="001D4703">
                      <w:pPr>
                        <w:pStyle w:val="2"/>
                        <w:jc w:val="center"/>
                        <w:rPr>
                          <w:rFonts w:ascii="Journal" w:hAnsi="Journal"/>
                        </w:rPr>
                      </w:pPr>
                    </w:p>
                    <w:p w14:paraId="26BD167F" w14:textId="77777777" w:rsidR="00000000" w:rsidRDefault="00000000" w:rsidP="001D4703">
                      <w:pPr>
                        <w:pStyle w:val="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80F"/>
    <w:multiLevelType w:val="hybridMultilevel"/>
    <w:tmpl w:val="F1CCB354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025F24"/>
    <w:multiLevelType w:val="hybridMultilevel"/>
    <w:tmpl w:val="F8F0A0F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55AD5"/>
    <w:multiLevelType w:val="hybridMultilevel"/>
    <w:tmpl w:val="84ECBBD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F50FB4"/>
    <w:multiLevelType w:val="multilevel"/>
    <w:tmpl w:val="4C584568"/>
    <w:lvl w:ilvl="0">
      <w:start w:val="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4EE19EE"/>
    <w:multiLevelType w:val="hybridMultilevel"/>
    <w:tmpl w:val="CBDC6150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9435B6"/>
    <w:multiLevelType w:val="hybridMultilevel"/>
    <w:tmpl w:val="890C3C72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E1BAA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1697DC0"/>
    <w:multiLevelType w:val="hybridMultilevel"/>
    <w:tmpl w:val="D4E2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C03BB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3CA6820"/>
    <w:multiLevelType w:val="multilevel"/>
    <w:tmpl w:val="C262C414"/>
    <w:lvl w:ilvl="0">
      <w:start w:val="5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729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eastAsiaTheme="majorEastAsia" w:hint="default"/>
      </w:rPr>
    </w:lvl>
  </w:abstractNum>
  <w:abstractNum w:abstractNumId="10" w15:restartNumberingAfterBreak="0">
    <w:nsid w:val="44CE5555"/>
    <w:multiLevelType w:val="hybridMultilevel"/>
    <w:tmpl w:val="D42ACD58"/>
    <w:lvl w:ilvl="0" w:tplc="A280B90E">
      <w:numFmt w:val="bullet"/>
      <w:lvlText w:val=""/>
      <w:lvlJc w:val="left"/>
      <w:pPr>
        <w:ind w:left="214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07C36C5"/>
    <w:multiLevelType w:val="hybridMultilevel"/>
    <w:tmpl w:val="06A64DD2"/>
    <w:lvl w:ilvl="0" w:tplc="0CF429E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2" w15:restartNumberingAfterBreak="0">
    <w:nsid w:val="625C3730"/>
    <w:multiLevelType w:val="multilevel"/>
    <w:tmpl w:val="31D2CDEA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  <w:sz w:val="32"/>
        <w:szCs w:val="24"/>
      </w:rPr>
    </w:lvl>
    <w:lvl w:ilvl="1">
      <w:start w:val="1"/>
      <w:numFmt w:val="decimal"/>
      <w:pStyle w:val="2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F925B43"/>
    <w:multiLevelType w:val="hybridMultilevel"/>
    <w:tmpl w:val="D0F28000"/>
    <w:lvl w:ilvl="0" w:tplc="A280B90E">
      <w:numFmt w:val="bullet"/>
      <w:lvlText w:val="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FE07998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684404778">
    <w:abstractNumId w:val="12"/>
  </w:num>
  <w:num w:numId="2" w16cid:durableId="1448546291">
    <w:abstractNumId w:val="11"/>
  </w:num>
  <w:num w:numId="3" w16cid:durableId="1723289691">
    <w:abstractNumId w:val="6"/>
  </w:num>
  <w:num w:numId="4" w16cid:durableId="1169175925">
    <w:abstractNumId w:val="2"/>
  </w:num>
  <w:num w:numId="5" w16cid:durableId="1165826185">
    <w:abstractNumId w:val="1"/>
  </w:num>
  <w:num w:numId="6" w16cid:durableId="1903710740">
    <w:abstractNumId w:val="7"/>
  </w:num>
  <w:num w:numId="7" w16cid:durableId="1977029053">
    <w:abstractNumId w:val="10"/>
  </w:num>
  <w:num w:numId="8" w16cid:durableId="1147746701">
    <w:abstractNumId w:val="0"/>
  </w:num>
  <w:num w:numId="9" w16cid:durableId="202180179">
    <w:abstractNumId w:val="14"/>
  </w:num>
  <w:num w:numId="10" w16cid:durableId="1380209631">
    <w:abstractNumId w:val="8"/>
  </w:num>
  <w:num w:numId="11" w16cid:durableId="231745976">
    <w:abstractNumId w:val="3"/>
  </w:num>
  <w:num w:numId="12" w16cid:durableId="1835560119">
    <w:abstractNumId w:val="13"/>
  </w:num>
  <w:num w:numId="13" w16cid:durableId="1542787787">
    <w:abstractNumId w:val="5"/>
  </w:num>
  <w:num w:numId="14" w16cid:durableId="1368678209">
    <w:abstractNumId w:val="4"/>
  </w:num>
  <w:num w:numId="15" w16cid:durableId="1468468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8"/>
    <w:rsid w:val="000356D8"/>
    <w:rsid w:val="0006361C"/>
    <w:rsid w:val="00080A4F"/>
    <w:rsid w:val="000C38B0"/>
    <w:rsid w:val="000D289C"/>
    <w:rsid w:val="00156815"/>
    <w:rsid w:val="001631CB"/>
    <w:rsid w:val="001755AA"/>
    <w:rsid w:val="001A5448"/>
    <w:rsid w:val="00224271"/>
    <w:rsid w:val="0025644A"/>
    <w:rsid w:val="00295E92"/>
    <w:rsid w:val="002A3718"/>
    <w:rsid w:val="00305FD1"/>
    <w:rsid w:val="00321DE0"/>
    <w:rsid w:val="00380B1C"/>
    <w:rsid w:val="003D3808"/>
    <w:rsid w:val="00402120"/>
    <w:rsid w:val="00483AAD"/>
    <w:rsid w:val="004C43EB"/>
    <w:rsid w:val="004F027F"/>
    <w:rsid w:val="005B063D"/>
    <w:rsid w:val="005B6935"/>
    <w:rsid w:val="005D073C"/>
    <w:rsid w:val="005F35EA"/>
    <w:rsid w:val="00635098"/>
    <w:rsid w:val="0064190C"/>
    <w:rsid w:val="00642CC3"/>
    <w:rsid w:val="00673165"/>
    <w:rsid w:val="00733DD2"/>
    <w:rsid w:val="00760A2A"/>
    <w:rsid w:val="00772B43"/>
    <w:rsid w:val="0079218B"/>
    <w:rsid w:val="007A6160"/>
    <w:rsid w:val="007A7130"/>
    <w:rsid w:val="007C3DC5"/>
    <w:rsid w:val="007F3510"/>
    <w:rsid w:val="00817EC7"/>
    <w:rsid w:val="008301FA"/>
    <w:rsid w:val="00834B4A"/>
    <w:rsid w:val="00911C8F"/>
    <w:rsid w:val="009253BC"/>
    <w:rsid w:val="009273C8"/>
    <w:rsid w:val="00943B6E"/>
    <w:rsid w:val="00987FE7"/>
    <w:rsid w:val="009B2F08"/>
    <w:rsid w:val="00A2645F"/>
    <w:rsid w:val="00A270FF"/>
    <w:rsid w:val="00AC58E9"/>
    <w:rsid w:val="00AE1E74"/>
    <w:rsid w:val="00AF49F6"/>
    <w:rsid w:val="00B5088E"/>
    <w:rsid w:val="00BF75D7"/>
    <w:rsid w:val="00BF7E65"/>
    <w:rsid w:val="00C45184"/>
    <w:rsid w:val="00C62265"/>
    <w:rsid w:val="00C8425F"/>
    <w:rsid w:val="00CD7B05"/>
    <w:rsid w:val="00DB7D6F"/>
    <w:rsid w:val="00DF6364"/>
    <w:rsid w:val="00E326C7"/>
    <w:rsid w:val="00E347BF"/>
    <w:rsid w:val="00E4164D"/>
    <w:rsid w:val="00EA1EAF"/>
    <w:rsid w:val="00F31F89"/>
    <w:rsid w:val="00F40744"/>
    <w:rsid w:val="00F435F4"/>
    <w:rsid w:val="00F57F36"/>
    <w:rsid w:val="00F71B20"/>
    <w:rsid w:val="00F731CE"/>
    <w:rsid w:val="00FB682A"/>
    <w:rsid w:val="00FB69E8"/>
    <w:rsid w:val="00FC6053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57D66"/>
  <w15:chartTrackingRefBased/>
  <w15:docId w15:val="{98A36F18-7FC5-440E-A863-02DAC05F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A37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3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3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35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035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3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03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56D8"/>
    <w:rPr>
      <w:i/>
      <w:iCs/>
      <w:color w:val="404040" w:themeColor="text1" w:themeTint="BF"/>
    </w:rPr>
  </w:style>
  <w:style w:type="paragraph" w:styleId="a7">
    <w:name w:val="List Paragraph"/>
    <w:aliases w:val="СПИСОК"/>
    <w:basedOn w:val="a"/>
    <w:link w:val="a8"/>
    <w:uiPriority w:val="34"/>
    <w:qFormat/>
    <w:rsid w:val="000356D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356D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35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356D8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356D8"/>
    <w:rPr>
      <w:b/>
      <w:bCs/>
      <w:smallCaps/>
      <w:color w:val="2F5496" w:themeColor="accent1" w:themeShade="BF"/>
      <w:spacing w:val="5"/>
    </w:rPr>
  </w:style>
  <w:style w:type="paragraph" w:styleId="ad">
    <w:name w:val="header"/>
    <w:aliases w:val=" Знак8,Знак Знак Знак"/>
    <w:basedOn w:val="a"/>
    <w:link w:val="ae"/>
    <w:uiPriority w:val="99"/>
    <w:unhideWhenUsed/>
    <w:rsid w:val="002A371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aliases w:val=" Знак8 Знак,Знак Знак Знак Знак"/>
    <w:basedOn w:val="a0"/>
    <w:link w:val="ad"/>
    <w:uiPriority w:val="99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">
    <w:name w:val="обычный"/>
    <w:basedOn w:val="a"/>
    <w:link w:val="af0"/>
    <w:qFormat/>
    <w:rsid w:val="002A3718"/>
  </w:style>
  <w:style w:type="character" w:customStyle="1" w:styleId="af0">
    <w:name w:val="обычный Знак"/>
    <w:basedOn w:val="a0"/>
    <w:link w:val="af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">
    <w:name w:val="1 заголовкок"/>
    <w:basedOn w:val="a3"/>
    <w:link w:val="12"/>
    <w:qFormat/>
    <w:rsid w:val="002A3718"/>
    <w:pPr>
      <w:keepNext/>
      <w:numPr>
        <w:numId w:val="1"/>
      </w:numPr>
      <w:spacing w:before="240" w:after="240" w:line="360" w:lineRule="auto"/>
      <w:contextualSpacing w:val="0"/>
      <w:outlineLvl w:val="0"/>
    </w:pPr>
    <w:rPr>
      <w:rFonts w:eastAsia="Times New Roman"/>
      <w:b/>
      <w:bCs/>
      <w:kern w:val="1"/>
    </w:rPr>
  </w:style>
  <w:style w:type="paragraph" w:customStyle="1" w:styleId="2">
    <w:name w:val="2 заголовок"/>
    <w:basedOn w:val="20"/>
    <w:link w:val="24"/>
    <w:qFormat/>
    <w:rsid w:val="002A3718"/>
    <w:pPr>
      <w:keepNext w:val="0"/>
      <w:numPr>
        <w:ilvl w:val="1"/>
        <w:numId w:val="1"/>
      </w:numPr>
      <w:spacing w:before="240" w:after="240"/>
    </w:pPr>
    <w:rPr>
      <w:b/>
      <w:color w:val="000000" w:themeColor="text1"/>
    </w:rPr>
  </w:style>
  <w:style w:type="character" w:customStyle="1" w:styleId="12">
    <w:name w:val="1 заголовкок Знак"/>
    <w:basedOn w:val="a4"/>
    <w:link w:val="1"/>
    <w:rsid w:val="002A3718"/>
    <w:rPr>
      <w:rFonts w:asciiTheme="majorHAnsi" w:eastAsia="Times New Roman" w:hAnsiTheme="majorHAnsi" w:cstheme="majorBidi"/>
      <w:b/>
      <w:bCs/>
      <w:spacing w:val="-10"/>
      <w:kern w:val="1"/>
      <w:sz w:val="56"/>
      <w:szCs w:val="56"/>
      <w14:ligatures w14:val="none"/>
    </w:rPr>
  </w:style>
  <w:style w:type="character" w:customStyle="1" w:styleId="24">
    <w:name w:val="2 заголовок Знак"/>
    <w:basedOn w:val="21"/>
    <w:link w:val="2"/>
    <w:rsid w:val="002A3718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af1">
    <w:name w:val="Обычный текст"/>
    <w:basedOn w:val="a"/>
    <w:link w:val="af2"/>
    <w:qFormat/>
    <w:rsid w:val="002A3718"/>
  </w:style>
  <w:style w:type="character" w:customStyle="1" w:styleId="af2">
    <w:name w:val="Обычный текст Знак"/>
    <w:basedOn w:val="a0"/>
    <w:link w:val="af1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26">
    <w:name w:val="Сетка таблицы26"/>
    <w:basedOn w:val="a1"/>
    <w:next w:val="af3"/>
    <w:uiPriority w:val="59"/>
    <w:rsid w:val="002A3718"/>
    <w:pPr>
      <w:spacing w:after="0" w:line="240" w:lineRule="auto"/>
    </w:pPr>
    <w:rPr>
      <w:rFonts w:ascii="Calibri" w:eastAsia="Calibri" w:hAnsi="Calibri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СПИСОК Знак"/>
    <w:basedOn w:val="a0"/>
    <w:link w:val="a7"/>
    <w:uiPriority w:val="34"/>
    <w:rsid w:val="002A3718"/>
  </w:style>
  <w:style w:type="table" w:styleId="af3">
    <w:name w:val="Table Grid"/>
    <w:basedOn w:val="a1"/>
    <w:uiPriority w:val="39"/>
    <w:rsid w:val="002A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er"/>
    <w:basedOn w:val="a"/>
    <w:link w:val="af5"/>
    <w:uiPriority w:val="99"/>
    <w:unhideWhenUsed/>
    <w:rsid w:val="00F71B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71B20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F508-0DB0-4EBB-8E1C-7F8B123C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2577</Words>
  <Characters>14690</Characters>
  <Application>Microsoft Office Word</Application>
  <DocSecurity>0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70</cp:revision>
  <dcterms:created xsi:type="dcterms:W3CDTF">2025-05-20T20:48:00Z</dcterms:created>
  <dcterms:modified xsi:type="dcterms:W3CDTF">2025-05-20T22:31:00Z</dcterms:modified>
</cp:coreProperties>
</file>