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line="360" w:after="100"/>
        <w:jc w:val="center"/>
        <w:rPr>
          <w:rFonts w:ascii="Arial" w:cs="Arial" w:eastAsia="Arial" w:hAnsi="Arial"/>
          <w:b/>
          <w:bCs/>
          <w:color w:val="1F4788"/>
          <w:sz w:val="96"/>
          <w:szCs w:val="96"/>
        </w:rPr>
      </w:pPr>
      <w:r>
        <w:t xml:space="preserve">FitOS</w:t>
      </w:r>
    </w:p>
    <w:p>
      <w:pPr>
        <w:spacing w:line="360" w:after="600"/>
        <w:jc w:val="center"/>
        <w:rPr>
          <w:rFonts w:ascii="Arial" w:cs="Arial" w:eastAsia="Arial" w:hAnsi="Arial"/>
          <w:b/>
          <w:bCs/>
          <w:color w:val="0066CC"/>
          <w:sz w:val="72"/>
          <w:szCs w:val="72"/>
        </w:rPr>
      </w:pPr>
      <w:r>
        <w:t xml:space="preserve">User Journeys &amp; Role Architecture</w:t>
      </w:r>
    </w:p>
    <w:p>
      <w:pPr>
        <w:spacing w:line="360" w:after="200"/>
        <w:jc w:val="center"/>
        <w:rPr>
          <w:rFonts w:ascii="Arial" w:cs="Arial" w:eastAsia="Arial" w:hAnsi="Arial"/>
          <w:color w:val="333333"/>
          <w:sz w:val="52"/>
          <w:szCs w:val="52"/>
        </w:rPr>
      </w:pPr>
      <w:r>
        <w:t xml:space="preserve">AI-Native Fitness Coaching Platform</w:t>
      </w:r>
    </w:p>
    <w:p>
      <w:pPr>
        <w:spacing w:line="360" w:after="1440"/>
        <w:jc w:val="center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Comprehensive Role Definition &amp; User Flow Documentation</w:t>
      </w:r>
    </w:p>
    <w:p>
      <w:pPr>
        <w:spacing w:line="360" w:after="100"/>
        <w:jc w:val="center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Document Version: 1.0</w:t>
      </w:r>
    </w:p>
    <w:p>
      <w:pPr>
        <w:spacing w:line="360" w:after="1440"/>
        <w:jc w:val="center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Generated: February 7, 2026</w:t>
      </w:r>
    </w:p>
    <w:r>
      <w:br w:type="page"/>
    </w:r>
    <w:p>
      <w:pPr>
        <w:pStyle w:val="Heading1"/>
        <w:pStyle w:val="Heading1"/>
        <w:pBdr>
          <w:bottom w:val="double" w:color="1F4788" w:sz="12" w:space="1"/>
        </w:pBdr>
        <w:spacing w:line="240" w:lineRule="auto" w:before="240" w:after="120"/>
        <w:rPr>
          <w:rFonts w:ascii="Arial" w:cs="Arial" w:eastAsia="Arial" w:hAnsi="Arial"/>
          <w:b/>
          <w:bCs/>
          <w:color w:val="1F4788"/>
          <w:sz w:val="64"/>
          <w:szCs w:val="64"/>
        </w:rPr>
      </w:pPr>
      <w:r>
        <w:t xml:space="preserve">Table of Contents</w:t>
      </w:r>
    </w:p>
    <w:p>
      <w:pPr>
        <w:spacing w:line="200" w:lineRule="auto" w:after="100"/>
        <w:rPr>
          <w:rFonts w:ascii="Arial" w:cs="Arial" w:eastAsia="Arial" w:hAnsi="Arial"/>
          <w:color w:val="0066CC"/>
          <w:sz w:val="44"/>
          <w:szCs w:val="44"/>
        </w:rPr>
      </w:pPr>
      <w:r>
        <w:t xml:space="preserve">1. Executive Summary</w:t>
      </w:r>
    </w:p>
    <w:p>
      <w:pPr>
        <w:spacing w:line="200" w:lineRule="auto" w:after="100"/>
        <w:rPr>
          <w:rFonts w:ascii="Arial" w:cs="Arial" w:eastAsia="Arial" w:hAnsi="Arial"/>
          <w:color w:val="0066CC"/>
          <w:sz w:val="44"/>
          <w:szCs w:val="44"/>
        </w:rPr>
      </w:pPr>
      <w:r>
        <w:t xml:space="preserve">2. Current State Analysis - Issues Found</w:t>
      </w:r>
    </w:p>
    <w:p>
      <w:pPr>
        <w:spacing w:line="200" w:lineRule="auto" w:after="100"/>
        <w:rPr>
          <w:rFonts w:ascii="Arial" w:cs="Arial" w:eastAsia="Arial" w:hAnsi="Arial"/>
          <w:color w:val="0066CC"/>
          <w:sz w:val="44"/>
          <w:szCs w:val="44"/>
        </w:rPr>
      </w:pPr>
      <w:r>
        <w:t xml:space="preserve">3. Client User Journeys (15+ journeys)</w:t>
      </w:r>
    </w:p>
    <w:p>
      <w:pPr>
        <w:spacing w:line="200" w:lineRule="auto" w:after="100"/>
        <w:rPr>
          <w:rFonts w:ascii="Arial" w:cs="Arial" w:eastAsia="Arial" w:hAnsi="Arial"/>
          <w:color w:val="0066CC"/>
          <w:sz w:val="44"/>
          <w:szCs w:val="44"/>
        </w:rPr>
      </w:pPr>
      <w:r>
        <w:t xml:space="preserve">4. Trainer User Journeys (25+ journeys)</w:t>
      </w:r>
    </w:p>
    <w:p>
      <w:pPr>
        <w:spacing w:line="200" w:lineRule="auto" w:after="100"/>
        <w:rPr>
          <w:rFonts w:ascii="Arial" w:cs="Arial" w:eastAsia="Arial" w:hAnsi="Arial"/>
          <w:color w:val="0066CC"/>
          <w:sz w:val="44"/>
          <w:szCs w:val="44"/>
        </w:rPr>
      </w:pPr>
      <w:r>
        <w:t xml:space="preserve">5. Gym Owner User Journeys (20+ journeys)</w:t>
      </w:r>
    </w:p>
    <w:p>
      <w:pPr>
        <w:spacing w:line="200" w:lineRule="auto" w:after="100"/>
        <w:rPr>
          <w:rFonts w:ascii="Arial" w:cs="Arial" w:eastAsia="Arial" w:hAnsi="Arial"/>
          <w:color w:val="0066CC"/>
          <w:sz w:val="44"/>
          <w:szCs w:val="44"/>
        </w:rPr>
      </w:pPr>
      <w:r>
        <w:t xml:space="preserve">6. Tab Navigation Architecture per Role</w:t>
      </w:r>
    </w:p>
    <w:p>
      <w:pPr>
        <w:spacing w:line="200" w:lineRule="auto" w:after="100"/>
        <w:rPr>
          <w:rFonts w:ascii="Arial" w:cs="Arial" w:eastAsia="Arial" w:hAnsi="Arial"/>
          <w:color w:val="0066CC"/>
          <w:sz w:val="44"/>
          <w:szCs w:val="44"/>
        </w:rPr>
      </w:pPr>
      <w:r>
        <w:t xml:space="preserve">7. Feature Matrix</w:t>
      </w:r>
    </w:p>
    <w:p>
      <w:pPr>
        <w:spacing w:line="200" w:lineRule="auto" w:after="100"/>
        <w:rPr>
          <w:rFonts w:ascii="Arial" w:cs="Arial" w:eastAsia="Arial" w:hAnsi="Arial"/>
          <w:color w:val="0066CC"/>
          <w:sz w:val="44"/>
          <w:szCs w:val="44"/>
        </w:rPr>
      </w:pPr>
      <w:r>
        <w:t xml:space="preserve">8. Permission Enforcement Strategy</w:t>
      </w:r>
    </w:p>
    <w:r>
      <w:br w:type="page"/>
    </w:r>
    <w:p>
      <w:pPr>
        <w:pStyle w:val="Heading1"/>
        <w:pStyle w:val="Heading1"/>
        <w:pBdr>
          <w:bottom w:val="double" w:color="1F4788" w:sz="12" w:space="1"/>
        </w:pBdr>
        <w:spacing w:line="240" w:lineRule="auto" w:before="240" w:after="120"/>
        <w:rPr>
          <w:rFonts w:ascii="Arial" w:cs="Arial" w:eastAsia="Arial" w:hAnsi="Arial"/>
          <w:b/>
          <w:bCs/>
          <w:color w:val="1F4788"/>
          <w:sz w:val="64"/>
          <w:szCs w:val="64"/>
        </w:rPr>
      </w:pPr>
      <w:r>
        <w:t xml:space="preserve">1. Executive Summary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FitOS is an AI-native fitness coaching platform designed to serve three distinct user types: Clients (fitness enthusiasts), Trainers (fitness professionals), and Gym Owners (facility operators). Each role has fundamentally different needs, workflows, and access patterns.</w:t>
      </w:r>
    </w:p>
    <w:p>
      <w:pPr>
        <w:spacing w:line="240" w:lineRule="auto" w:after="100"/>
        <w:jc w:val="left"/>
        <w:rPr>
          <w:rFonts w:ascii="Arial" w:cs="Arial" w:eastAsia="Arial" w:hAnsi="Arial"/>
          <w:b/>
          <w:bCs/>
          <w:color w:val="333333"/>
          <w:sz w:val="44"/>
          <w:szCs w:val="44"/>
        </w:rPr>
      </w:pPr>
      <w:r>
        <w:t xml:space="preserve">Current State Issues: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Authentication allows cross-role login (register as client, login as trainer) - major security concern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Single shared dashboard with conditional rendering - fragile and difficult to maintain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Many features accessible to all roles via tabs - insufficient role-based access control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No comprehensive permission enforcement beyond route guards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Dashboard data is stubbed or empty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Tab visibility shows some role filtering but incomplete implementation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Settings page has minimal role differentiation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No onboarding flow differentiated by role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This document defines every user journey per role, establishing the foundation for proper role-based architecture, authentication, and feature development.</w:t>
      </w:r>
    </w:p>
    <w:r>
      <w:br w:type="page"/>
    </w:r>
    <w:p>
      <w:pPr>
        <w:pStyle w:val="Heading1"/>
        <w:pStyle w:val="Heading1"/>
        <w:pBdr>
          <w:bottom w:val="double" w:color="1F4788" w:sz="12" w:space="1"/>
        </w:pBdr>
        <w:spacing w:line="240" w:lineRule="auto" w:before="240" w:after="120"/>
        <w:rPr>
          <w:rFonts w:ascii="Arial" w:cs="Arial" w:eastAsia="Arial" w:hAnsi="Arial"/>
          <w:b/>
          <w:bCs/>
          <w:color w:val="1F4788"/>
          <w:sz w:val="64"/>
          <w:szCs w:val="64"/>
        </w:rPr>
      </w:pPr>
      <w:r>
        <w:t xml:space="preserve">2. Current State Analysis - Issues Found</w:t>
      </w:r>
    </w:p>
    <w:p>
      <w:pPr>
        <w:spacing w:line="240" w:lineRule="auto" w:after="100"/>
        <w:jc w:val="left"/>
        <w:rPr>
          <w:rFonts w:ascii="Arial" w:cs="Arial" w:eastAsia="Arial" w:hAnsi="Arial"/>
          <w:b/>
          <w:bCs/>
          <w:color w:val="333333"/>
          <w:sz w:val="44"/>
          <w:szCs w:val="44"/>
        </w:rPr>
      </w:pPr>
      <w:r>
        <w:t xml:space="preserve">Critical Security &amp; Architecture Issues: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Authentication System: Any registered user can login as any role regardless of registration type. This completely bypasses intended role-based access.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Dashboard Architecture: Single shared dashboard with conditional rendering using role checks. This approach is fragile and makes testing/maintenance difficult.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Feature Access Control: Features are conditionally shown via tabs and component logic rather than enforced at API/database level.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Permission Model: Lacks RLS (Row Level Security) at database layer and role-based middleware at API layer.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Data Isolation: No enforcement that trainers only see their own clients or that gym owners see their facility members.</w:t>
      </w:r>
    </w:p>
    <w:p>
      <w:pPr>
        <w:spacing w:line="240" w:lineRule="auto" w:after="100"/>
        <w:jc w:val="left"/>
        <w:rPr>
          <w:rFonts w:ascii="Arial" w:cs="Arial" w:eastAsia="Arial" w:hAnsi="Arial"/>
          <w:b/>
          <w:bCs/>
          <w:color w:val="333333"/>
          <w:sz w:val="44"/>
          <w:szCs w:val="44"/>
        </w:rPr>
      </w:pPr>
      <w:r>
        <w:t xml:space="preserve">Recommended Approach: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Implement role-based route guards at application level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Enforce RLS policies in Supabase for all data tables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Add middleware validation in Edge Functions for API calls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Create role-specific dashboards instead of shared conditional rendering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Define clear feature matrices per role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Implement onboarding flows per role</w:t>
      </w:r>
    </w:p>
    <w:r>
      <w:br w:type="page"/>
    </w:r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3. Client User Journeys (28 Journeys)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Onboarding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J-C01: Register as Client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User creates account with email/password, enters name, profile photo, and basic fitness goals (lose weight, build muscle, improve endurance, general fitness). Also captures dietary preferences for personalized nutrition guidance.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J-C02: Complete Onboarding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Complete fitness assessment: height, weight, body composition, current fitness level (beginner/intermediate/advanced), training experience. Option to connect wearable device (Apple Watch, Fitbit, Garmin) via HealthKit or Terra API.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J-C03: Accept Trainer Invitation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Receive email invitation from trainer. Can create new account or link to existing account. Upon acceptance, automatically connected with trainer and can access assigned workouts and nutrition plans.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J-C04: Connect Wearable Device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Link health tracking device (Apple Watch via HealthKit, Fitbit/Garmin via Terra API). Grants automatic syncing of steps, heart rate, sleep quality, and HRV data for recovery metrics.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Workouts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J-C05: View Today's Workout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Home screen displays today's assigned workout with exercise order, target sets/reps/weight, rest periods, and difficulty level. Shows thumbnail videos of proper form for each exercise.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J-C06: Execute Workout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Start workout timer, perform exercise, log each set (reps, weight, RPE). Built-in rest timer between sets. Audio/visual cues for form reminders. Complete workout with optional notes about how the session felt.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J-C07: Log Workout via Voice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Voice input: "I did 3 sets of bench press at 185 pounds for 8, 7, and 6 reps." AI parses natural language, cross-references exercise library, and logs to history. Fallback to manual entry if parsing fails.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J-C08: View Workout History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Calendar view of past 90 days of workouts. Details: exercises performed, sets/reps/weight for each, workout duration, notes. Volume trends (total weight moved per muscle group per week).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J-C09: View Progress &amp; PRs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Personal record tracking per exercise (highest weight × reps combination). Progress charts: strength progress over time, body weight trends, progress photos with date overlay. Breakdown by muscle group.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Nutrition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J-C10: Log Food via Search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Search USDA FoodData Central database for foods. Select portion size and add to meal. Auto-calculates macros and calories. Quick-add favorites. Batch add common meals (breakfast, lunch, dinner presets).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J-C11: Log Food via Voice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Voice input: "I had a chicken breast with rice and broccoli." AI parses ingredients, estimates portions, looks up macros from database. User can adjust portions if estimate seems off.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J-C12: Log Food via Photo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Take or upload photo of meal. Vision API identifies food items and estimates portion sizes. Auto-fetches macros from USDA database. User confirms or adjusts quantities.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J-C13: View Daily Nutrition Summary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Real-time macro breakdown: calories, protein, carbs, fat vs daily targets set by trainer. Visual bars showing adherence. No judgment/gamification - purely informational for awareness.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J-C14: View Nutrition History &amp; Trends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Weekly/monthly macro adherence heatmap. Average daily intake by macronutrient. Trend lines for consistency. Identify patterns (high days, low days, weekly cycles). Export options for sharing with trainer.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Communication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J-C15: Message Trainer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Real-time chat with assigned trainer. Share photos, exercise videos. Ask form/programming questions. Receive notifications for trainer responses. Message history searchable.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J-C16: Submit Form Check Video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Record exercise video from phone camera, select exercise type. Submit with any notes about concerns. Trainer reviews and provides timestamped feedback with corrections.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J-C17: View AI Coach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Chat interface with AI trained on trainer's methodology and cues. Ask form questions ("How do I feel the glutes in this movement?"), get personalized tips based on trainer's documented approach.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Recovery &amp; Wellness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J-C18: View Recovery Score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Aggregate readiness score from wearable data: HRV (heart rate variability), sleep quality, resting heart rate. Visual gauge: green/yellow/red. Historical trends. Recommendations when score dips.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J-C19: Complete Wellness Check-in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Daily mood/energy/soreness self-report (1-10 scales). Takes 30 seconds. Correlate user-reported soreness with workout volume. Identify patterns (e.g., legs always sore 48 hours post-leg-day).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J-C20: View Chronotype Assessment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Optional quiz: sleep patterns, natural energy peaks, preferences. AI recommends optimal training windows (e.g., "you're a morning person, peak strength at 8 AM").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Gamification &amp; Social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J-C21: View Streaks &amp; Badges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Weekly workout streak counter (forgiving: allows 1 miss per month). Achievement badges: "Logged 10 workouts," "PRed a lift," "Hit protein goal 7 days straight." Visual celebration when earned.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J-C22: View Leaderboard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Opt-in leaderboard: compare workout consistency, total volume, PRs with other clients (anonymized or display name only). Facility-wide or trainer-specific. Weekly/monthly rankings.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J-C23: Celebrate Milestones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PR celebrations: confetti effect, big number display, option to share. Streak milestones. Macro adherence milestones. Social sharing options to messaging/social platforms.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Account &amp; Settings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J-C24: Edit Profile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Update name, profile photo, units (lbs/kg, inches/cm), timezone, language preferences. Modify initial fitness goals and dietary restrictions without re-onboarding.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J-C25: Manage Subscription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View current plan, payment method, billing date. See plan features (free vs paid tiers). Payment history. Cancel subscription with exit survey. Option to pause instead of cancel.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J-C26: Access Help Center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Searchable FAQ, getting started guide, video tutorials for each feature (logging workouts, food, connecting wearables). Contact support form with category (bug, feature, billing, general).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J-C27: Set Notification Preferences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Control push notifications: workout reminders, form check feedback received, trainer messages, motivational messages. Quiet hours (do not disturb scheduling). Per-notification-type toggles.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J-C28: Manage Privacy Settings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Control data sharing: allow/disallow wearable data sync, progress photo visibility to trainer, nutrition data sharing. GDPR/CCPA compliance: export data, request deletion.</w:t>
      </w:r>
    </w:p>
    <w:r>
      <w:br w:type="page"/>
    </w:r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4. Trainer User Journeys (36 Journeys)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Onboarding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J-T01: Register as Trainer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Create account with business name, specializations (strength, hypertrophy, fat loss, sports performance), certifications (NASM, ISSA, ISSN), years of experience, trainer bio. Verify certification credentials.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J-T02: Complete Business Setup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Upload business logo, write compelling bio (500 chars), describe service offerings, set pricing tiers (1-on-1, group, programming, nutrition coaching). Service descriptions with features per tier.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J-T03: Connect Stripe Account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Stripe Connect onboarding: bank account verification, tax ID, address. Enables payment processing for client memberships and services. Configure payout frequency (daily/weekly/monthly).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J-T04: Setup Coach Brain AI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Upload training methodology document, favorite cues library (e.g., "squeeze at top", "feel the stretch"), philosophy on periodization, approach to progressive overload. AI learns personalized training style.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Client Management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J-T05: Invite New Client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Send email invitation with custom message. Recipient creates account or links existing. Automatically added to trainer's client list upon acceptance. Bulk invite via CSV.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J-T06: View Client List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Table: all clients with status (active/trial/onboarding), last activity (workout/food log/message date), attention flags (low activity, form check submitted, message waiting). Sort by name, status, last activity.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J-T07: View Client Detail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Comprehensive client profile: contact info, fitness goals, current strength levels, body metrics, progress photos, recent workouts (vs prescribed), nutrition adherence, notes from trainer.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J-T08: Set Client Nutrition Targets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Specify daily macros (protein, carbs, fat) and calories. Meal timing guidance (breakfast, lunch, dinner, snacks). Dietary restrictions. Save as template or customize per client.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J-T09: Assess Client Autonomy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Scorer to assess client readiness for independent training: adherence to workouts, form quality, program understanding. Generate "autonomy score." Recommend for self-programming vs continued coaching.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J-T10: Graduate Client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Move client to maintenance/independent mode: archive from active list, optionally send congratulations message, suggest self-programming plan or transition to email-check-ins.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Workout Management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J-T11: Create Exercise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Add custom exercise: name, description (cue library), muscle groups targeted (primary/secondary), equipment needed, difficulty, video link. Can reference system exercise library and customize.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J-T12: Browse Exercise Library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Searchable database: filter by muscle group, equipment, difficulty, modality (free weight, machine, calisthenics, cardio). Include system exercises + trainer's custom exercises. Bulk export to spreadsheet.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J-T13: Build Workout Template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Drag-and-drop exercise selection. Set for each: target sets, reps, weight range, rest period, notes/cues. Repeat sets can be scaled (e.g., 3x8 with 85%, 90%, 95% max). Add warm-up and cool-down blocks.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J-T14: Assign Workout to Client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Select client, select template, customize if needed, schedule (immediate, date range, recurring weekly). Client receives notification. Can assign different templates to different clients from same template.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J-T15: Review Client Workout History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See prescribed vs actual: prescribed template vs what client actually logged. Compare sets/reps/weight. Adherence percentage. Note deviations and discuss with client.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Video &amp; Form Review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J-T16: Review Form Check Video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Watch client form check video. Scrub timeline, add annotations/markers. Identify specific frames with form breakdown. Draft feedback with corrections.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J-T17: Send Video Feedback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Record/type feedback. Add timeline markers with specific corrections: "at 0:15, elbows flare out." Send with encouragement. Client receives notification and can re-watch with feedback overlaid.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Communication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J-T18: Message Client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Real-time chat with individual clients or groups. Share workout updates, motivational messages, ask questions about workouts/nutrition. Message read receipts. Archive old conversations.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J-T19: Review AI Coach Responses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View responses AI Coach gave to client questions. Approve (no changes needed), modify (adjust tone/content), or delete (don't send). Feedback shapes AI model for future responses.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J-T20: Manage Coach Brain Settings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Update AI training cues, methodology document, adjust AI personality (formal/casual, detailed/concise). Test AI responses with sample questions before deploying to all clients.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CRM &amp; Business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J-T21: View CRM Pipeline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Leads organized by stage: inquiry (contact form submission), trial (trial session scheduled), trial completed, active (paying), churned. Visual pipeline with count per stage. Value estimates per lead.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J-T22: Manage Lead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Create/edit lead record: name, email, phone, source (referral, website, social, cold outreach). Update status, add notes. Schedule follow-up reminder. Integration with email/calendar.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J-T23: Create Email Template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Design email templates for onboarding, first trial reminder, follow-up after missed session, re-engagement for inactive clients. Preview before save. Variable placeholders ({{client_name}}, {{trial_date}}).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J-T24: Setup Email Sequence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Build automated drip campaigns: welcome series (3 emails over 7 days), post-trial nurture (5 emails), re-engagement for churned clients. Trigger-based and time-based sequences.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J-T25: View CRM Analytics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Conversion rates (inquiry to trial, trial to active). Pipeline value by stage. Lead source ROI. Follow-up response times. Churn reasons from exit surveys.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Analytics &amp; Revenue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J-T26: View Client Analytics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Aggregate progress: average strength improvements, macro adherence rates, workout completion rates. Retention metrics: churn rate, average client lifetime. Engagement: DAU/MAU, feature usage.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J-T27: View Revenue Dashboard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Monthly recurring revenue (MRR), one-time payments, total revenue. By service (1-on-1, programming, nutrition). Outstanding invoices. Payment failure reasons. Projected MRR.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J-T28: Set Pricing Tiers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Create pricing tiers: "Starter" ($99/mo), "Pro" ($199/mo), "Elite" ($299/mo). Define features per tier. Discount codes / promotions. Grandfathering for price changes.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J-T29: View Payment History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Transaction log: date, client name, amount, service, payment method. Refunds/chargebacks. Stripe fee breakdown. Monthly P&amp;L statement. Tax-ready reports.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Time &amp; Session Management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J-T30: Clock In/Out for Sessions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Start/stop session timer for 1-on-1 in-person sessions. Log to time-tracking system. Separate by session type (personal training, nutrition consultation, form review). Feed into payroll/billing.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J-T31: View Session Schedule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Calendar view: today's sessions, upcoming week, past sessions. Session type, duration, client name, location. Sync with Google/Outlook calendar.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J-T32: Log Session Notes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Post-session notes: what was done, how client responded, any issues/form corrections given, follow-up action items. Accessible in client detail view.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Account &amp; Settings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J-T33: Edit Business Profile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Update business name, photo/logo, bio, certifications, specializations, contact info. Add/remove service offerings. Update payment processing details (Stripe account).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J-T34: Manage Integrations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Connect third-party tools: Google Calendar, Stripe, Typeform (for surveys), Zapier, email providers. API keys securely stored. Test connections.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J-T35: Access Help Center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Trainer-specific guides: building workout templates, best practices for programming, form cue libraries, CRM best practices, email marketing tips, payment processing help.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J-T36: Set Notification Preferences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Alerts for: new client signups, form check videos received, client messages waiting, payment received/failed, client low engagement. Time-zone aware delivery. Digest vs real-time options.</w:t>
      </w:r>
    </w:p>
    <w:r>
      <w:br w:type="page"/>
    </w:r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5. Gym Owner User Journeys (26 Journeys)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Onboarding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J-O01: Register as Gym Owner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Create account with business name, facility details, city/state/zip, staff count estimate, types of services (personal training, group classes, nutrition coaching). Tax ID for payment processing.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J-O02: Complete Business Setup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Facility information: full address, phone, hours of operation, amenities list (free weights, machines, cardio, studio, sauna). Upload logo/photos. Set up branding (colors, messaging).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J-O03: Connect Stripe Account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Stripe Connect for facility payment processing: business bank account, tax verification. Configure commission structure for trainers (% of revenue). Payout schedule.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J-O04: Add Facility/Location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Multi-location support: add additional gym locations, set pricing per location, assign trainers to locations, manage separately or consolidated reporting.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Trainer Management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J-O05: Invite Trainer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Send email invitation to join facility. Trainer creates account or links existing. Upon acceptance, assigned to facility with configurable permissions and commission rate.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J-O06: View Trainer List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Table: all trainers, client counts (active/total), monthly revenue, average client rating. Status (active/inactive/on-leave). Sort by name, revenue, client count.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J-O07: View Trainer Performance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Individual trainer metrics: client retention rate, average client strength progress, revenue per client, client satisfaction rating, hourly rate vs industry average.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J-O08: Manage Trainer Permissions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Set what trainers can access: client list visibility (all vs own only), reporting (can view facility-wide analytics), CRM pipeline (personal vs facility-wide). Commission structure.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Client/Member Oversight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J-O09: View All Members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Master list of all clients across all trainers: name, assigned trainer, membership status, join date, last activity. Search/filter by name, trainer, status. Export to CSV.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J-O10: View Member Detail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Individual member profile: assigned trainer, membership status, contact info, join date, engagement (workouts/month, nutrition logs), progress (strength gains, body composition). Trainer notes.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J-O11: View Member Retention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Churn risk scoring: identify members at risk of canceling (low engagement, missing consecutive sessions). Engagement heatmap by member. Outreach list: suggested members for re-engagement campaigns.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Business &amp; Revenue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J-O12: View Revenue Dashboard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Total facility revenue (MRR), breakdown by service type, by trainer. Month-over-month growth. Projections. Outstanding invoices. Payment failure rate.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J-O13: View Financial Reports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Monthly/quarterly P&amp;L statement, revenue trends, expense breakdown (trainer payroll, software, overhead). Year-over-year comparisons. Export for accounting.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J-O14: Manage Pricing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Set facility-wide membership pricing, trainer service rates, package pricing (e.g., 10-session package). Trainer commission structure (% of revenue, flat fee per client). Bulk discounts.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J-O15: View Payment History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Transaction log: date, member/payer, amount, service, trainer, payment method. Refunds/chargebacks/disputes. Trainer payouts. Tax-ready reports.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J-O16: Setup Stripe &amp; Payouts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Configure Stripe Connect: payment processing, payout frequency, trainer commission calculations, tax documentation. Handle disputes and chargebacks.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Analytics &amp; Reporting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J-O17: View Facility Analytics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Facility-wide metrics: utilization rate, peak hours, capacity trends, member growth rate, average lifetime value per member. Breakdown by service type (1-on-1 vs group).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J-O18: View Client Outcomes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Aggregate member results: average strength improvements, body composition changes, member satisfaction scores. Success stories: members who achieved goals. Case studies for marketing.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J-O19: Export Reports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Generate PDF/CSV reports for stakeholders (owners, investors, board): financial performance, member outcomes, trainer performance, operational metrics.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CRM &amp; Marketing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J-O20: View Facility CRM Pipeline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Master lead pipeline across all trainers. Leads by stage: inquiry, trial, active, churned. Aggregate conversion metrics. Lead source attribution.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J-O21: Manage Marketing Campaigns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Facility-level email campaigns: new member welcome series, seasonal promotions, re-engagement for lapsed members. Email list management. A/B testing.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J-O22: View Acquisition Analytics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Lead sources (organic, referral, paid ads, walk-ins), conversion funnels, cost per acquisition. Attribution by trainer or facility-wide. CAC and LTV trends.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Settings &amp; Administration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J-O23: Manage Facility Settings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Update hours, address, phone, amenities. Branding (logo, colors). Staff contact info. Class schedule (if applicable). Holiday closures.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J-O24: Manage Staff Accounts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Add/remove staff, set permissions (admin, trainer, front-desk, manager). Two-factor authentication. Activity logs for security audits.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J-O25: Access Help Center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Owner-specific guides: facility setup, trainer management, revenue optimization, marketing strategies, compliance (GDPR, CCPA), data security.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J-O26: View Audit Logs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HIPAA-compliant logs: who accessed what member data, when, from what IP. Trainer access logs, member data downloads. Compliance reports for audits.</w:t>
      </w:r>
    </w:p>
    <w:r>
      <w:br w:type="page"/>
    </w:r>
    <w:p>
      <w:pPr>
        <w:pStyle w:val="Heading1"/>
        <w:pStyle w:val="Heading1"/>
        <w:pBdr>
          <w:bottom w:val="double" w:color="1F4788" w:sz="12" w:space="1"/>
        </w:pBdr>
        <w:spacing w:line="240" w:lineRule="auto" w:before="240" w:after="120"/>
        <w:rPr>
          <w:rFonts w:ascii="Arial" w:cs="Arial" w:eastAsia="Arial" w:hAnsi="Arial"/>
          <w:b/>
          <w:bCs/>
          <w:color w:val="1F4788"/>
          <w:sz w:val="64"/>
          <w:szCs w:val="64"/>
        </w:rPr>
      </w:pPr>
      <w:r>
        <w:t xml:space="preserve">6. Tab Navigation Architecture per Role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Client Tabs (5 Primary Tabs)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Home (Dashboard): Today's overview - assigned workouts, nutrition summary, wearable metrics, messages from trainer, quick actions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Workouts: Exercise library, today's workout, execute workout, workout history, PRs and progress tracking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Nutrition: Food logging (search, voice, photo), daily macro tracking, weekly trends, nutrition plan from trainer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AI Coach: Chat interface with AI trained on trainer's methodology and cues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More: Messages, Settings, Help Center, Leaderboard, Streaks, Account Management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Trainer Tabs (5 Primary Tabs)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Home (Dashboard): Client overview, low-engagement alerts, revenue summary, incoming form checks, pending messages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Clients: Client list with status/activity, client detail with full profile, progress tracking, client notes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Workouts: Exercise library with custom exercises, workout template builder, assign workouts to clients, review client workout history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Business: CRM pipeline, lead management, email sequences, analytics dashboard, revenue tracking, pricing management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More: Messages, Session schedule, Settings, Coach Brain configuration, Email templates, Help Center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Owner Tabs (5 Primary Tabs)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Home (Dashboard): Facility overview, KPIs (revenue, member growth, utilization), trainer performance summary, alerts (low engagement members, payment issues)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Trainers: Trainer list, trainer performance details, manage permissions and commission, invite new trainers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Members: All members across all trainers, member detail, retention dashboard, at-risk member identification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Business: Revenue dashboard, financial reports, pricing management, payment history, CRM pipeline, marketing campaigns, acquisition analytics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More: Facility Settings, Staff Management, Audit Logs, Help Center, Integrations, Account Management</w:t>
      </w:r>
    </w:p>
    <w:r>
      <w:br w:type="page"/>
    </w:r>
    <w:p>
      <w:pPr>
        <w:pStyle w:val="Heading1"/>
        <w:pStyle w:val="Heading1"/>
        <w:pBdr>
          <w:bottom w:val="double" w:color="1F4788" w:sz="12" w:space="1"/>
        </w:pBdr>
        <w:spacing w:line="240" w:lineRule="auto" w:before="240" w:after="120"/>
        <w:rPr>
          <w:rFonts w:ascii="Arial" w:cs="Arial" w:eastAsia="Arial" w:hAnsi="Arial"/>
          <w:b/>
          <w:bCs/>
          <w:color w:val="1F4788"/>
          <w:sz w:val="64"/>
          <w:szCs w:val="64"/>
        </w:rPr>
      </w:pPr>
      <w:r>
        <w:t xml:space="preserve">7. Feature Matrix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The following table shows which features each user role can access: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1F47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</w:pPr>
            <w:r>
              <w:t xml:space="preserve">Feature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1F47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</w:pPr>
            <w:r>
              <w:t xml:space="preserve">Client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1F47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</w:pPr>
            <w:r>
              <w:t xml:space="preserve">Trainer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1F47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</w:pPr>
            <w:r>
              <w:t xml:space="preserve">Owner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Register / Onboarding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View Dashboard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Manage Profile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View Workouts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Execute Workouts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Create Workouts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Log Nutrition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Set Nutrition Targets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Message Users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Invite Users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View Client List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View Analytics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Manage Payments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View Revenue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Manage Trainers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View All Members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Access Help Center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Manage Settings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Set Permissions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View Audit Logs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</w:pPr>
            <w:r>
              <w:t xml:space="preserve">✓</w:t>
            </w:r>
          </w:p>
        </w:tc>
      </w:tr>
    </w:tbl>
    <w:p/>
    <w:r>
      <w:br w:type="page"/>
    </w:r>
    <w:p>
      <w:pPr>
        <w:pStyle w:val="Heading1"/>
        <w:pStyle w:val="Heading1"/>
        <w:pBdr>
          <w:bottom w:val="double" w:color="1F4788" w:sz="12" w:space="1"/>
        </w:pBdr>
        <w:spacing w:line="240" w:lineRule="auto" w:before="240" w:after="120"/>
        <w:rPr>
          <w:rFonts w:ascii="Arial" w:cs="Arial" w:eastAsia="Arial" w:hAnsi="Arial"/>
          <w:b/>
          <w:bCs/>
          <w:color w:val="1F4788"/>
          <w:sz w:val="64"/>
          <w:szCs w:val="64"/>
        </w:rPr>
      </w:pPr>
      <w:r>
        <w:t xml:space="preserve">8. Permission Enforcement Strategy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1. Route Guards (Application Level)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Implement middleware that checks user role before allowing access to role-specific pages: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Client routes: /app/home, /app/workouts, /app/nutrition, /app/coach, /app/profile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Trainer routes: /app/clients, /app/templates, /app/business, /app/crmm, /app/analytics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Owner routes: /app/trainers, /app/members, /app/facility, /app/reporting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Shared routes: /app/settings, /app/help, /app/messages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2. Tab Visibility (UI Level)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Control which tabs are visible based on user role: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Use role from JWT token stored in browser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Conditionally render tab navigation per role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Hide entire sections from navigation if role cannot access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3. Feature Flags (Component Level)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Within shared components, conditionally render features per role: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Dashboard shows different widgets per role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Settings page shows different sections per role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Messages show different context (client with trainer vs trainer with clients)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4. API-Level RLS (Database Level)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Enforce Row Level Security in Supabase for all data access: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Clients: Can only see their own data (workouts, nutrition logs, messages with trainer)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Trainers: Can only see clients they own, cannot see other trainers' clients or gym-wide analytics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Owners: Can see all data within their facility, but not other facilities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Example: SELECT * FROM clients WHERE user_id = auth.uid()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5. Middleware Validation (Edge Functions)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Validate role and permissions in Supabase Edge Functions before processing requests: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Check user role matches endpoint requirements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Verify user owns/manages the resource being accessed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Log access for audit compliance (GDPR, HIPAA)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Return 403 Forbidden if permission check fails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6. Token-Based Authorization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Use JWT tokens to communicate role and permissions: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Include role in JWT: { sub, email, role, gym_id, trainer_id }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Validate token signature on every request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Refresh tokens on schedule (24 hour expiration)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Revoke tokens on logout and role change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7. Data Isolation Strategy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Ensure data is properly partitioned by role: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Clients table: Each record belongs to one user, no cross-user visibility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Workouts table: Trainer can see client's workouts; owner can see all trainers' workouts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Messages table: Filtered by sender/recipient IDs; only relevant parties can access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Financial records: Trainer sees only own revenue; owner sees facility-wide; never cross-facility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8. Audit &amp; Compliance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Maintain detailed logs for regulatory compliance: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Log all data access (HIPAA): who, what, when, from where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Log sensitive operations (delete, export, share data)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Implement GDPR data export/deletion workflows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Generate audit reports for facility compliance</w:t>
      </w:r>
    </w:p>
    <w:p>
      <w:pPr>
        <w:spacing w:after="6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2026-02-07T21:41:34.317Z</dcterms:created>
  <dcterms:modified xsi:type="dcterms:W3CDTF">2026-02-07T21:41:34.319Z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