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8D6" w:rsidRDefault="00FF48D6">
      <w:pPr>
        <w:rPr>
          <w:lang w:val="en-US"/>
        </w:rPr>
      </w:pPr>
      <w:r>
        <w:rPr>
          <w:lang w:val="en-US"/>
        </w:rPr>
        <w:t>News:</w:t>
      </w:r>
    </w:p>
    <w:p w:rsidR="00FF48D6" w:rsidRDefault="00FF48D6">
      <w:pPr>
        <w:rPr>
          <w:lang w:val="en-US"/>
        </w:rPr>
      </w:pPr>
      <w:r>
        <w:rPr>
          <w:lang w:val="en-US"/>
        </w:rPr>
        <w:t xml:space="preserve">Sale of 50% stake in Taman (70-150 mio): </w:t>
      </w:r>
      <w:hyperlink r:id="rId5" w:history="1">
        <w:r w:rsidRPr="001D2A4B">
          <w:rPr>
            <w:rStyle w:val="Hyperlink"/>
            <w:lang w:val="en-US"/>
          </w:rPr>
          <w:t>to Glencore</w:t>
        </w:r>
      </w:hyperlink>
    </w:p>
    <w:p w:rsidR="00FF48D6" w:rsidRDefault="00FF48D6">
      <w:pPr>
        <w:rPr>
          <w:lang w:val="en-US"/>
        </w:rPr>
      </w:pPr>
      <w:r>
        <w:rPr>
          <w:lang w:val="en-US"/>
        </w:rPr>
        <w:t>Purchase of land bank:</w:t>
      </w:r>
    </w:p>
    <w:p w:rsidR="00FF48D6" w:rsidRDefault="00FF48D6" w:rsidP="004A72BA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4A72BA">
          <w:rPr>
            <w:rStyle w:val="Hyperlink"/>
            <w:lang w:val="en-US"/>
          </w:rPr>
          <w:t>40k ha from Glencore</w:t>
        </w:r>
      </w:hyperlink>
      <w:r>
        <w:rPr>
          <w:lang w:val="en-US"/>
        </w:rPr>
        <w:t>; -30 mio</w:t>
      </w:r>
    </w:p>
    <w:p w:rsidR="00FF48D6" w:rsidRDefault="00FF48D6" w:rsidP="004A72BA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4A72BA">
          <w:rPr>
            <w:rStyle w:val="Hyperlink"/>
            <w:lang w:val="en-US"/>
          </w:rPr>
          <w:t>240k+ ha from UAI</w:t>
        </w:r>
      </w:hyperlink>
      <w:r>
        <w:rPr>
          <w:lang w:val="en-US"/>
        </w:rPr>
        <w:t>; -180 mio</w:t>
      </w:r>
    </w:p>
    <w:p w:rsidR="00FF48D6" w:rsidRDefault="00FF48D6" w:rsidP="003C1644">
      <w:pPr>
        <w:pStyle w:val="ListParagraph"/>
        <w:ind w:left="0"/>
        <w:rPr>
          <w:lang w:val="en-US"/>
        </w:rPr>
      </w:pPr>
      <w:r>
        <w:rPr>
          <w:lang w:val="en-US"/>
        </w:rPr>
        <w:t>Margins:</w:t>
      </w:r>
    </w:p>
    <w:p w:rsidR="00FF48D6" w:rsidRDefault="00FF48D6" w:rsidP="003C1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oil crushing: </w:t>
      </w:r>
      <w:hyperlink r:id="rId8" w:history="1">
        <w:r w:rsidRPr="003C1644">
          <w:rPr>
            <w:rStyle w:val="Hyperlink"/>
            <w:lang w:val="en-US"/>
          </w:rPr>
          <w:t>70-80 $/t</w:t>
        </w:r>
      </w:hyperlink>
      <w:r>
        <w:rPr>
          <w:lang w:val="en-US"/>
        </w:rPr>
        <w:t>;</w:t>
      </w:r>
    </w:p>
    <w:p w:rsidR="00FF48D6" w:rsidRDefault="00FF48D6" w:rsidP="003C1644">
      <w:pPr>
        <w:pStyle w:val="ListParagraph"/>
        <w:ind w:left="0"/>
        <w:rPr>
          <w:lang w:val="en-US"/>
        </w:rPr>
      </w:pPr>
      <w:r>
        <w:rPr>
          <w:lang w:val="en-US"/>
        </w:rPr>
        <w:t>volumes:</w:t>
      </w:r>
    </w:p>
    <w:p w:rsidR="00FF48D6" w:rsidRDefault="00FF48D6" w:rsidP="003C1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crushing: </w:t>
      </w:r>
      <w:hyperlink r:id="rId9" w:history="1">
        <w:r w:rsidRPr="003C1644">
          <w:rPr>
            <w:rStyle w:val="Hyperlink"/>
            <w:lang w:val="en-US"/>
          </w:rPr>
          <w:t>3 mtpa FY2017</w:t>
        </w:r>
      </w:hyperlink>
      <w:r>
        <w:rPr>
          <w:lang w:val="en-US"/>
        </w:rPr>
        <w:t>;</w:t>
      </w:r>
    </w:p>
    <w:p w:rsidR="00FF48D6" w:rsidRPr="004A72BA" w:rsidRDefault="00FF48D6" w:rsidP="003C1644">
      <w:pPr>
        <w:pStyle w:val="ListParagraph"/>
        <w:numPr>
          <w:ilvl w:val="0"/>
          <w:numId w:val="1"/>
        </w:numPr>
        <w:rPr>
          <w:lang w:val="en-US"/>
        </w:rPr>
      </w:pPr>
    </w:p>
    <w:sectPr w:rsidR="00FF48D6" w:rsidRPr="004A72BA" w:rsidSect="009E2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342BA"/>
    <w:multiLevelType w:val="hybridMultilevel"/>
    <w:tmpl w:val="9CA02A4A"/>
    <w:lvl w:ilvl="0" w:tplc="F3CA3EE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72BA"/>
    <w:rsid w:val="001D2A4B"/>
    <w:rsid w:val="003C1644"/>
    <w:rsid w:val="004A72BA"/>
    <w:rsid w:val="004D731C"/>
    <w:rsid w:val="00537F39"/>
    <w:rsid w:val="009E2496"/>
    <w:rsid w:val="00E12D39"/>
    <w:rsid w:val="00E90814"/>
    <w:rsid w:val="00FF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496"/>
    <w:pPr>
      <w:spacing w:after="200" w:line="276" w:lineRule="auto"/>
    </w:pPr>
    <w:rPr>
      <w:sz w:val="24"/>
      <w:szCs w:val="24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A72BA"/>
    <w:pPr>
      <w:ind w:left="720"/>
    </w:pPr>
  </w:style>
  <w:style w:type="character" w:styleId="Hyperlink">
    <w:name w:val="Hyperlink"/>
    <w:basedOn w:val="DefaultParagraphFont"/>
    <w:uiPriority w:val="99"/>
    <w:rsid w:val="004A72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interfax.com.ua/news/economic/40680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lo.ua/business/kernel-pokupaet-krupnyj-agroholding-329648/?supdated_new=14909603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lo.ua/business/kernel-vykupit-10-agrokompanij-prinadlezhaschih-shvejcarskomu-ho-32915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ews.finance.ua/ua/news/-/398404/kernel-prodaye-ostannij-rosijskyj-akty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interfax.com.ua/news/economic/40680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98</Words>
  <Characters>565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</dc:creator>
  <cp:keywords/>
  <dc:description/>
  <cp:lastModifiedBy>Kuzya</cp:lastModifiedBy>
  <cp:revision>2</cp:revision>
  <dcterms:created xsi:type="dcterms:W3CDTF">2017-03-31T11:48:00Z</dcterms:created>
  <dcterms:modified xsi:type="dcterms:W3CDTF">2017-03-31T21:15:00Z</dcterms:modified>
</cp:coreProperties>
</file>