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A05B6F" w14:paraId="2C078E63" wp14:noSpellErr="1" wp14:textId="0E889183">
      <w:pPr>
        <w:rPr>
          <w:rFonts w:ascii="Calibri Light" w:hAnsi="Calibri Light" w:eastAsia="Calibri Light" w:cs="Calibri Light" w:asciiTheme="majorAscii" w:hAnsiTheme="majorAscii" w:eastAsiaTheme="majorAscii" w:cstheme="majorAscii"/>
          <w:sz w:val="40"/>
          <w:szCs w:val="40"/>
        </w:rPr>
      </w:pPr>
      <w:bookmarkStart w:name="_GoBack" w:id="0"/>
      <w:bookmarkEnd w:id="0"/>
      <w:r w:rsidRPr="58A05B6F" w:rsidR="58A05B6F">
        <w:rPr>
          <w:rFonts w:ascii="Calibri Light" w:hAnsi="Calibri Light" w:eastAsia="Calibri Light" w:cs="Calibri Light" w:asciiTheme="majorAscii" w:hAnsiTheme="majorAscii" w:eastAsiaTheme="majorAscii" w:cstheme="majorAscii"/>
          <w:sz w:val="40"/>
          <w:szCs w:val="40"/>
        </w:rPr>
        <w:t>C# Radix Sorted Collection</w:t>
      </w:r>
    </w:p>
    <w:p w:rsidR="58A05B6F" w:rsidP="58A05B6F" w:rsidRDefault="58A05B6F" w14:noSpellErr="1" w14:paraId="159267CD" w14:textId="3DF736D7">
      <w:pPr>
        <w:pStyle w:val="Normal"/>
        <w:rPr>
          <w:sz w:val="40"/>
          <w:szCs w:val="40"/>
        </w:rPr>
      </w:pPr>
      <w:r w:rsidRPr="58A05B6F" w:rsidR="58A05B6F">
        <w:rPr>
          <w:sz w:val="24"/>
          <w:szCs w:val="24"/>
        </w:rPr>
        <w:t>A radix sorted collection,</w:t>
      </w:r>
      <w:r w:rsidRPr="58A05B6F" w:rsidR="58A05B6F">
        <w:rPr>
          <w:sz w:val="24"/>
          <w:szCs w:val="24"/>
        </w:rPr>
        <w:t xml:space="preserve"> first and </w:t>
      </w:r>
      <w:r w:rsidRPr="58A05B6F" w:rsidR="58A05B6F">
        <w:rPr>
          <w:sz w:val="24"/>
          <w:szCs w:val="24"/>
        </w:rPr>
        <w:t>foremost,</w:t>
      </w:r>
      <w:r w:rsidRPr="58A05B6F" w:rsidR="58A05B6F">
        <w:rPr>
          <w:sz w:val="24"/>
          <w:szCs w:val="24"/>
        </w:rPr>
        <w:t xml:space="preserve"> requires that elements be </w:t>
      </w:r>
      <w:r w:rsidRPr="58A05B6F" w:rsidR="58A05B6F">
        <w:rPr>
          <w:sz w:val="24"/>
          <w:szCs w:val="24"/>
        </w:rPr>
        <w:t>segmental</w:t>
      </w:r>
      <w:r w:rsidRPr="58A05B6F" w:rsidR="58A05B6F">
        <w:rPr>
          <w:sz w:val="24"/>
          <w:szCs w:val="24"/>
        </w:rPr>
        <w:t xml:space="preserve">. That is, the elements inserted into the collection will have </w:t>
      </w:r>
      <w:r w:rsidRPr="58A05B6F" w:rsidR="58A05B6F">
        <w:rPr>
          <w:sz w:val="24"/>
          <w:szCs w:val="24"/>
        </w:rPr>
        <w:t>their</w:t>
      </w:r>
      <w:r w:rsidRPr="58A05B6F" w:rsidR="58A05B6F">
        <w:rPr>
          <w:sz w:val="24"/>
          <w:szCs w:val="24"/>
        </w:rPr>
        <w:t xml:space="preserve"> structure defined such as to efficiently store them in the collection.</w:t>
      </w:r>
    </w:p>
    <w:p w:rsidR="58A05B6F" w:rsidP="58A05B6F" w:rsidRDefault="58A05B6F" w14:noSpellErr="1" w14:paraId="14FF5F5D" w14:textId="60B2C22A">
      <w:pPr>
        <w:pStyle w:val="Normal"/>
        <w:rPr>
          <w:sz w:val="24"/>
          <w:szCs w:val="24"/>
        </w:rPr>
      </w:pPr>
    </w:p>
    <w:p w:rsidR="58A05B6F" w:rsidP="58A05B6F" w:rsidRDefault="58A05B6F" w14:noSpellErr="1" w14:paraId="730928B9" w14:textId="34B1971B">
      <w:pPr>
        <w:pStyle w:val="Normal"/>
        <w:rPr>
          <w:rFonts w:ascii="Calibri Light" w:hAnsi="Calibri Light" w:eastAsia="Calibri Light" w:cs="Calibri Light" w:asciiTheme="majorAscii" w:hAnsiTheme="majorAscii" w:eastAsiaTheme="majorAscii" w:cstheme="majorAscii"/>
          <w:sz w:val="32"/>
          <w:szCs w:val="32"/>
        </w:rPr>
      </w:pPr>
      <w:r w:rsidRPr="58A05B6F" w:rsidR="58A05B6F">
        <w:rPr>
          <w:rFonts w:ascii="Calibri Light" w:hAnsi="Calibri Light" w:eastAsia="Calibri Light" w:cs="Calibri Light" w:asciiTheme="majorAscii" w:hAnsiTheme="majorAscii" w:eastAsiaTheme="majorAscii" w:cstheme="majorAscii"/>
          <w:sz w:val="32"/>
          <w:szCs w:val="32"/>
        </w:rPr>
        <w:t>Generic Type Information</w:t>
      </w:r>
    </w:p>
    <w:p w:rsidR="58A05B6F" w:rsidP="58A05B6F" w:rsidRDefault="58A05B6F" w14:paraId="43723989" w14:textId="2A8EE2C9">
      <w:pPr>
        <w:pStyle w:val="Normal"/>
        <w:rPr>
          <w:sz w:val="32"/>
          <w:szCs w:val="32"/>
        </w:rPr>
      </w:pPr>
      <w:r w:rsidRPr="58A05B6F" w:rsidR="58A05B6F">
        <w:rPr>
          <w:sz w:val="24"/>
          <w:szCs w:val="24"/>
        </w:rPr>
        <w:t xml:space="preserve">It would be the best to require that the user specify only the type of the elements intended to be stored in the collection and no other. If this type is required by the implementation and class definition to be an </w:t>
      </w:r>
      <w:proofErr w:type="spellStart"/>
      <w:r w:rsidRPr="58A05B6F" w:rsidR="58A05B6F">
        <w:rPr>
          <w:rFonts w:ascii="Consolas" w:hAnsi="Consolas" w:eastAsia="Consolas" w:cs="Consolas"/>
          <w:sz w:val="24"/>
          <w:szCs w:val="24"/>
        </w:rPr>
        <w:t>IEnumerable</w:t>
      </w:r>
      <w:proofErr w:type="spellEnd"/>
      <w:r w:rsidRPr="58A05B6F" w:rsidR="58A05B6F">
        <w:rPr>
          <w:sz w:val="24"/>
          <w:szCs w:val="24"/>
        </w:rPr>
        <w:t xml:space="preserve"> the type information of the pieces that the elements break down into should be available. </w:t>
      </w:r>
      <w:r w:rsidRPr="58A05B6F" w:rsidR="58A05B6F">
        <w:rPr>
          <w:sz w:val="24"/>
          <w:szCs w:val="24"/>
        </w:rPr>
        <w:t>It</w:t>
      </w:r>
      <w:r w:rsidRPr="58A05B6F" w:rsidR="58A05B6F">
        <w:rPr>
          <w:sz w:val="24"/>
          <w:szCs w:val="24"/>
        </w:rPr>
        <w:t xml:space="preserve"> might be easy to specify an </w:t>
      </w:r>
      <w:r w:rsidRPr="58A05B6F" w:rsidR="58A05B6F">
        <w:rPr>
          <w:sz w:val="24"/>
          <w:szCs w:val="24"/>
        </w:rPr>
        <w:t>out-type</w:t>
      </w:r>
      <w:r w:rsidRPr="58A05B6F" w:rsidR="58A05B6F">
        <w:rPr>
          <w:sz w:val="24"/>
          <w:szCs w:val="24"/>
        </w:rPr>
        <w:t xml:space="preserve"> parameter.</w:t>
      </w:r>
    </w:p>
    <w:p w:rsidR="58A05B6F" w:rsidP="58A05B6F" w:rsidRDefault="58A05B6F" w14:paraId="43DA4CF4" w14:textId="447275CE">
      <w:pPr>
        <w:pStyle w:val="Normal"/>
        <w:rPr>
          <w:sz w:val="24"/>
          <w:szCs w:val="24"/>
        </w:rPr>
      </w:pPr>
    </w:p>
    <w:p w:rsidR="58A05B6F" w:rsidP="58A05B6F" w:rsidRDefault="58A05B6F" w14:noSpellErr="1" w14:paraId="19E27652" w14:textId="093ADC0D">
      <w:pPr>
        <w:pStyle w:val="Normal"/>
        <w:rPr>
          <w:rFonts w:ascii="Calibri Light" w:hAnsi="Calibri Light" w:eastAsia="Calibri Light" w:cs="Calibri Light" w:asciiTheme="majorAscii" w:hAnsiTheme="majorAscii" w:eastAsiaTheme="majorAscii" w:cstheme="majorAscii"/>
          <w:sz w:val="32"/>
          <w:szCs w:val="32"/>
        </w:rPr>
      </w:pPr>
      <w:r w:rsidRPr="58A05B6F" w:rsidR="58A05B6F">
        <w:rPr>
          <w:rFonts w:ascii="Calibri Light" w:hAnsi="Calibri Light" w:eastAsia="Calibri Light" w:cs="Calibri Light" w:asciiTheme="majorAscii" w:hAnsiTheme="majorAscii" w:eastAsiaTheme="majorAscii" w:cstheme="majorAscii"/>
          <w:sz w:val="32"/>
          <w:szCs w:val="32"/>
        </w:rPr>
        <w:t>Class Syntax</w:t>
      </w:r>
    </w:p>
    <w:p w:rsidR="58A05B6F" w:rsidP="58A05B6F" w:rsidRDefault="58A05B6F" w14:paraId="75CB7EC1" w14:textId="14B0740F">
      <w:pPr>
        <w:pStyle w:val="Normal"/>
        <w:rPr>
          <w:rFonts w:ascii="Consolas" w:hAnsi="Consolas" w:eastAsia="Consolas" w:cs="Consolas"/>
          <w:sz w:val="24"/>
          <w:szCs w:val="24"/>
        </w:rPr>
      </w:pPr>
      <w:r w:rsidRPr="58A05B6F" w:rsidR="58A05B6F">
        <w:rPr>
          <w:rFonts w:ascii="Consolas" w:hAnsi="Consolas" w:eastAsia="Consolas" w:cs="Consolas"/>
          <w:sz w:val="24"/>
          <w:szCs w:val="24"/>
        </w:rPr>
        <w:t xml:space="preserve">public class </w:t>
      </w:r>
      <w:proofErr w:type="spellStart"/>
      <w:r w:rsidRPr="58A05B6F" w:rsidR="58A05B6F">
        <w:rPr>
          <w:rFonts w:ascii="Consolas" w:hAnsi="Consolas" w:eastAsia="Consolas" w:cs="Consolas"/>
          <w:sz w:val="24"/>
          <w:szCs w:val="24"/>
        </w:rPr>
        <w:t>RadixSortedCollection</w:t>
      </w:r>
      <w:proofErr w:type="spellEnd"/>
      <w:r w:rsidRPr="58A05B6F" w:rsidR="58A05B6F">
        <w:rPr>
          <w:rFonts w:ascii="Consolas" w:hAnsi="Consolas" w:eastAsia="Consolas" w:cs="Consolas"/>
          <w:sz w:val="24"/>
          <w:szCs w:val="24"/>
        </w:rPr>
        <w:t xml:space="preserve">&lt;T, out </w:t>
      </w:r>
      <w:proofErr w:type="spellStart"/>
      <w:r w:rsidRPr="58A05B6F" w:rsidR="58A05B6F">
        <w:rPr>
          <w:rFonts w:ascii="Consolas" w:hAnsi="Consolas" w:eastAsia="Consolas" w:cs="Consolas"/>
          <w:sz w:val="24"/>
          <w:szCs w:val="24"/>
        </w:rPr>
        <w:t>TPiece</w:t>
      </w:r>
      <w:proofErr w:type="spellEnd"/>
      <w:r w:rsidRPr="58A05B6F" w:rsidR="58A05B6F">
        <w:rPr>
          <w:rFonts w:ascii="Consolas" w:hAnsi="Consolas" w:eastAsia="Consolas" w:cs="Consolas"/>
          <w:sz w:val="24"/>
          <w:szCs w:val="24"/>
        </w:rPr>
        <w:t xml:space="preserve">&gt; : </w:t>
      </w:r>
      <w:proofErr w:type="spellStart"/>
      <w:r w:rsidRPr="58A05B6F" w:rsidR="58A05B6F">
        <w:rPr>
          <w:rFonts w:ascii="Consolas" w:hAnsi="Consolas" w:eastAsia="Consolas" w:cs="Consolas"/>
          <w:sz w:val="24"/>
          <w:szCs w:val="24"/>
        </w:rPr>
        <w:t>ICollection</w:t>
      </w:r>
      <w:proofErr w:type="spellEnd"/>
      <w:r w:rsidRPr="58A05B6F" w:rsidR="58A05B6F">
        <w:rPr>
          <w:rFonts w:ascii="Consolas" w:hAnsi="Consolas" w:eastAsia="Consolas" w:cs="Consolas"/>
          <w:sz w:val="24"/>
          <w:szCs w:val="24"/>
        </w:rPr>
        <w:t>&lt;T&gt;,</w:t>
      </w:r>
    </w:p>
    <w:p w:rsidR="58A05B6F" w:rsidP="58A05B6F" w:rsidRDefault="58A05B6F" w14:paraId="465E81B5" w14:textId="53E6E53E">
      <w:pPr>
        <w:pStyle w:val="Normal"/>
        <w:rPr>
          <w:rFonts w:ascii="Consolas" w:hAnsi="Consolas" w:eastAsia="Consolas" w:cs="Consolas"/>
          <w:sz w:val="24"/>
          <w:szCs w:val="24"/>
        </w:rPr>
      </w:pPr>
      <w:r w:rsidRPr="58A05B6F" w:rsidR="58A05B6F">
        <w:rPr>
          <w:rFonts w:ascii="Consolas" w:hAnsi="Consolas" w:eastAsia="Consolas" w:cs="Consolas"/>
          <w:sz w:val="24"/>
          <w:szCs w:val="24"/>
        </w:rPr>
        <w:t xml:space="preserve"> </w:t>
      </w:r>
      <w:r w:rsidRPr="58A05B6F" w:rsidR="58A05B6F">
        <w:rPr>
          <w:rFonts w:ascii="Consolas" w:hAnsi="Consolas" w:eastAsia="Consolas" w:cs="Consolas"/>
          <w:sz w:val="24"/>
          <w:szCs w:val="24"/>
        </w:rPr>
        <w:t xml:space="preserve">   </w:t>
      </w:r>
      <w:proofErr w:type="spellStart"/>
      <w:r w:rsidRPr="58A05B6F" w:rsidR="58A05B6F">
        <w:rPr>
          <w:rFonts w:ascii="Consolas" w:hAnsi="Consolas" w:eastAsia="Consolas" w:cs="Consolas"/>
          <w:sz w:val="24"/>
          <w:szCs w:val="24"/>
        </w:rPr>
        <w:t>IEnumerable</w:t>
      </w:r>
      <w:proofErr w:type="spellEnd"/>
      <w:r w:rsidRPr="58A05B6F" w:rsidR="58A05B6F">
        <w:rPr>
          <w:rFonts w:ascii="Consolas" w:hAnsi="Consolas" w:eastAsia="Consolas" w:cs="Consolas"/>
          <w:sz w:val="24"/>
          <w:szCs w:val="24"/>
        </w:rPr>
        <w:t xml:space="preserve">&lt;T&gt;, </w:t>
      </w:r>
      <w:proofErr w:type="spellStart"/>
      <w:r w:rsidRPr="58A05B6F" w:rsidR="58A05B6F">
        <w:rPr>
          <w:rFonts w:ascii="Consolas" w:hAnsi="Consolas" w:eastAsia="Consolas" w:cs="Consolas"/>
          <w:sz w:val="24"/>
          <w:szCs w:val="24"/>
        </w:rPr>
        <w:t>IEnumerable</w:t>
      </w:r>
      <w:proofErr w:type="spellEnd"/>
      <w:r w:rsidRPr="58A05B6F" w:rsidR="58A05B6F">
        <w:rPr>
          <w:rFonts w:ascii="Consolas" w:hAnsi="Consolas" w:eastAsia="Consolas" w:cs="Consolas"/>
          <w:sz w:val="24"/>
          <w:szCs w:val="24"/>
        </w:rPr>
        <w:t xml:space="preserve">, </w:t>
      </w:r>
      <w:proofErr w:type="spellStart"/>
      <w:r w:rsidRPr="58A05B6F" w:rsidR="58A05B6F">
        <w:rPr>
          <w:rFonts w:ascii="Consolas" w:hAnsi="Consolas" w:eastAsia="Consolas" w:cs="Consolas"/>
          <w:sz w:val="24"/>
          <w:szCs w:val="24"/>
        </w:rPr>
        <w:t>ICollection</w:t>
      </w:r>
      <w:proofErr w:type="spellEnd"/>
      <w:r w:rsidRPr="58A05B6F" w:rsidR="58A05B6F">
        <w:rPr>
          <w:rFonts w:ascii="Consolas" w:hAnsi="Consolas" w:eastAsia="Consolas" w:cs="Consolas"/>
          <w:sz w:val="24"/>
          <w:szCs w:val="24"/>
        </w:rPr>
        <w:t>,</w:t>
      </w:r>
    </w:p>
    <w:p w:rsidR="58A05B6F" w:rsidP="58A05B6F" w:rsidRDefault="58A05B6F" w14:paraId="3EAAEFD7" w14:textId="6BF22ED4">
      <w:pPr>
        <w:pStyle w:val="Normal"/>
        <w:rPr>
          <w:rFonts w:ascii="Consolas" w:hAnsi="Consolas" w:eastAsia="Consolas" w:cs="Consolas"/>
          <w:sz w:val="24"/>
          <w:szCs w:val="24"/>
        </w:rPr>
      </w:pPr>
      <w:r w:rsidRPr="58A05B6F" w:rsidR="58A05B6F">
        <w:rPr>
          <w:rFonts w:ascii="Consolas" w:hAnsi="Consolas" w:eastAsia="Consolas" w:cs="Consolas"/>
          <w:sz w:val="24"/>
          <w:szCs w:val="24"/>
        </w:rPr>
        <w:t xml:space="preserve">    </w:t>
      </w:r>
      <w:proofErr w:type="spellStart"/>
      <w:r w:rsidRPr="58A05B6F" w:rsidR="58A05B6F">
        <w:rPr>
          <w:rFonts w:ascii="Consolas" w:hAnsi="Consolas" w:eastAsia="Consolas" w:cs="Consolas"/>
          <w:sz w:val="24"/>
          <w:szCs w:val="24"/>
        </w:rPr>
        <w:t>IReadOnlyCollection</w:t>
      </w:r>
      <w:proofErr w:type="spellEnd"/>
      <w:r w:rsidRPr="58A05B6F" w:rsidR="58A05B6F">
        <w:rPr>
          <w:rFonts w:ascii="Consolas" w:hAnsi="Consolas" w:eastAsia="Consolas" w:cs="Consolas"/>
          <w:sz w:val="24"/>
          <w:szCs w:val="24"/>
        </w:rPr>
        <w:t>&lt;T&gt;</w:t>
      </w:r>
    </w:p>
    <w:p w:rsidR="58A05B6F" w:rsidP="58A05B6F" w:rsidRDefault="58A05B6F" w14:paraId="4FE387CA" w14:textId="777711AD">
      <w:pPr>
        <w:pStyle w:val="Normal"/>
        <w:rPr>
          <w:rFonts w:ascii="Consolas" w:hAnsi="Consolas" w:eastAsia="Consolas" w:cs="Consolas"/>
          <w:sz w:val="24"/>
          <w:szCs w:val="24"/>
        </w:rPr>
      </w:pPr>
      <w:r w:rsidRPr="58A05B6F" w:rsidR="58A05B6F">
        <w:rPr>
          <w:rFonts w:ascii="Consolas" w:hAnsi="Consolas" w:eastAsia="Consolas" w:cs="Consolas"/>
          <w:sz w:val="24"/>
          <w:szCs w:val="24"/>
        </w:rPr>
        <w:t xml:space="preserve">    where </w:t>
      </w:r>
      <w:proofErr w:type="spellStart"/>
      <w:r w:rsidRPr="58A05B6F" w:rsidR="58A05B6F">
        <w:rPr>
          <w:rFonts w:ascii="Consolas" w:hAnsi="Consolas" w:eastAsia="Consolas" w:cs="Consolas"/>
          <w:sz w:val="24"/>
          <w:szCs w:val="24"/>
        </w:rPr>
        <w:t>TPiece</w:t>
      </w:r>
      <w:proofErr w:type="spellEnd"/>
      <w:r w:rsidRPr="58A05B6F" w:rsidR="58A05B6F">
        <w:rPr>
          <w:rFonts w:ascii="Consolas" w:hAnsi="Consolas" w:eastAsia="Consolas" w:cs="Consolas"/>
          <w:sz w:val="24"/>
          <w:szCs w:val="24"/>
        </w:rPr>
        <w:t xml:space="preserve"> : </w:t>
      </w:r>
      <w:proofErr w:type="spellStart"/>
      <w:r w:rsidRPr="58A05B6F" w:rsidR="58A05B6F">
        <w:rPr>
          <w:rFonts w:ascii="Consolas" w:hAnsi="Consolas" w:eastAsia="Consolas" w:cs="Consolas"/>
          <w:sz w:val="24"/>
          <w:szCs w:val="24"/>
        </w:rPr>
        <w:t>IComparable</w:t>
      </w:r>
      <w:proofErr w:type="spellEnd"/>
    </w:p>
    <w:p w:rsidR="58A05B6F" w:rsidP="58A05B6F" w:rsidRDefault="58A05B6F" w14:paraId="61421F1A" w14:textId="380E6399">
      <w:pPr>
        <w:pStyle w:val="Normal"/>
        <w:rPr>
          <w:rFonts w:ascii="Consolas" w:hAnsi="Consolas" w:eastAsia="Consolas" w:cs="Consolas"/>
          <w:sz w:val="24"/>
          <w:szCs w:val="24"/>
        </w:rPr>
      </w:pPr>
    </w:p>
    <w:p w:rsidR="58A05B6F" w:rsidP="58A05B6F" w:rsidRDefault="58A05B6F" w14:paraId="5C66FCD6" w14:textId="1D97B1EC">
      <w:pPr>
        <w:pStyle w:val="Normal"/>
        <w:rPr>
          <w:rFonts w:ascii="Consolas" w:hAnsi="Consolas" w:eastAsia="Consolas" w:cs="Consolas"/>
          <w:sz w:val="24"/>
          <w:szCs w:val="24"/>
        </w:rPr>
      </w:pPr>
      <w:r w:rsidRPr="58A05B6F" w:rsidR="58A05B6F">
        <w:rPr>
          <w:rFonts w:ascii="Calibri" w:hAnsi="Calibri" w:eastAsia="Calibri" w:cs="Calibri" w:asciiTheme="minorAscii" w:hAnsiTheme="minorAscii" w:eastAsiaTheme="minorAscii" w:cstheme="minorAscii"/>
          <w:sz w:val="24"/>
          <w:szCs w:val="24"/>
        </w:rPr>
        <w:t xml:space="preserve">The class is first and foremost an </w:t>
      </w:r>
      <w:proofErr w:type="spellStart"/>
      <w:r w:rsidRPr="58A05B6F" w:rsidR="58A05B6F">
        <w:rPr>
          <w:rFonts w:ascii="Consolas" w:hAnsi="Consolas" w:eastAsia="Consolas" w:cs="Consolas"/>
          <w:sz w:val="24"/>
          <w:szCs w:val="24"/>
        </w:rPr>
        <w:t>ICollection</w:t>
      </w:r>
      <w:proofErr w:type="spellEnd"/>
      <w:r w:rsidRPr="58A05B6F" w:rsidR="58A05B6F">
        <w:rPr>
          <w:rFonts w:ascii="Consolas" w:hAnsi="Consolas" w:eastAsia="Consolas" w:cs="Consolas"/>
          <w:sz w:val="24"/>
          <w:szCs w:val="24"/>
        </w:rPr>
        <w:t xml:space="preserve"> </w:t>
      </w:r>
      <w:r w:rsidRPr="58A05B6F" w:rsidR="58A05B6F">
        <w:rPr>
          <w:rFonts w:ascii="Calibri" w:hAnsi="Calibri" w:eastAsia="Calibri" w:cs="Calibri" w:asciiTheme="minorAscii" w:hAnsiTheme="minorAscii" w:eastAsiaTheme="minorAscii" w:cstheme="minorAscii"/>
          <w:sz w:val="24"/>
          <w:szCs w:val="24"/>
        </w:rPr>
        <w:t xml:space="preserve">so we ensure this is the first inheritance. Next, we want to ensure this collection is </w:t>
      </w:r>
      <w:proofErr w:type="spellStart"/>
      <w:r w:rsidRPr="58A05B6F" w:rsidR="58A05B6F">
        <w:rPr>
          <w:rFonts w:ascii="Calibri" w:hAnsi="Calibri" w:eastAsia="Calibri" w:cs="Calibri" w:asciiTheme="minorAscii" w:hAnsiTheme="minorAscii" w:eastAsiaTheme="minorAscii" w:cstheme="minorAscii"/>
          <w:sz w:val="24"/>
          <w:szCs w:val="24"/>
        </w:rPr>
        <w:t>iterable</w:t>
      </w:r>
      <w:proofErr w:type="spellEnd"/>
      <w:r w:rsidRPr="58A05B6F" w:rsidR="58A05B6F">
        <w:rPr>
          <w:rFonts w:ascii="Calibri" w:hAnsi="Calibri" w:eastAsia="Calibri" w:cs="Calibri" w:asciiTheme="minorAscii" w:hAnsiTheme="minorAscii" w:eastAsiaTheme="minorAscii" w:cstheme="minorAscii"/>
          <w:sz w:val="24"/>
          <w:szCs w:val="24"/>
        </w:rPr>
        <w:t xml:space="preserve">, so we explicitly inherit from </w:t>
      </w:r>
      <w:proofErr w:type="spellStart"/>
      <w:r w:rsidRPr="58A05B6F" w:rsidR="58A05B6F">
        <w:rPr>
          <w:rFonts w:ascii="Consolas" w:hAnsi="Consolas" w:eastAsia="Consolas" w:cs="Consolas"/>
          <w:sz w:val="24"/>
          <w:szCs w:val="24"/>
        </w:rPr>
        <w:t>IEnumerable</w:t>
      </w:r>
      <w:proofErr w:type="spellEnd"/>
      <w:r w:rsidRPr="58A05B6F" w:rsidR="58A05B6F">
        <w:rPr>
          <w:rFonts w:ascii="Calibri" w:hAnsi="Calibri" w:eastAsia="Calibri" w:cs="Calibri" w:asciiTheme="minorAscii" w:hAnsiTheme="minorAscii" w:eastAsiaTheme="minorAscii" w:cstheme="minorAscii"/>
          <w:sz w:val="24"/>
          <w:szCs w:val="24"/>
        </w:rPr>
        <w:t xml:space="preserve">. The </w:t>
      </w:r>
      <w:proofErr w:type="spellStart"/>
      <w:r w:rsidRPr="58A05B6F" w:rsidR="58A05B6F">
        <w:rPr>
          <w:rFonts w:ascii="Consolas" w:hAnsi="Consolas" w:eastAsia="Consolas" w:cs="Consolas"/>
          <w:sz w:val="24"/>
          <w:szCs w:val="24"/>
        </w:rPr>
        <w:t>IReadOnlyCollection</w:t>
      </w:r>
      <w:proofErr w:type="spellEnd"/>
      <w:r w:rsidRPr="58A05B6F" w:rsidR="58A05B6F">
        <w:rPr>
          <w:rFonts w:ascii="Calibri" w:hAnsi="Calibri" w:eastAsia="Calibri" w:cs="Calibri" w:asciiTheme="minorAscii" w:hAnsiTheme="minorAscii" w:eastAsiaTheme="minorAscii" w:cstheme="minorAscii"/>
          <w:sz w:val="24"/>
          <w:szCs w:val="24"/>
        </w:rPr>
        <w:t xml:space="preserve"> inheritance enables the collection to be cast into an immutable collection, which is handy for permanent lookup tables after construction.</w:t>
      </w:r>
    </w:p>
    <w:p w:rsidR="58A05B6F" w:rsidP="58A05B6F" w:rsidRDefault="58A05B6F" w14:paraId="08DAE351" w14:textId="62FB395C">
      <w:pPr>
        <w:pStyle w:val="Normal"/>
        <w:rPr>
          <w:rFonts w:ascii="Consolas" w:hAnsi="Consolas" w:eastAsia="Consolas" w:cs="Consolas"/>
          <w:sz w:val="24"/>
          <w:szCs w:val="24"/>
        </w:rPr>
      </w:pPr>
      <w:r w:rsidRPr="58A05B6F" w:rsidR="58A05B6F">
        <w:rPr>
          <w:rFonts w:ascii="Calibri" w:hAnsi="Calibri" w:eastAsia="Calibri" w:cs="Calibri" w:asciiTheme="minorAscii" w:hAnsiTheme="minorAscii" w:eastAsiaTheme="minorAscii" w:cstheme="minorAscii"/>
          <w:sz w:val="24"/>
          <w:szCs w:val="24"/>
        </w:rPr>
        <w:t xml:space="preserve">Lastly, the </w:t>
      </w:r>
      <w:r w:rsidRPr="58A05B6F" w:rsidR="58A05B6F">
        <w:rPr>
          <w:rFonts w:ascii="Consolas" w:hAnsi="Consolas" w:eastAsia="Consolas" w:cs="Consolas"/>
          <w:sz w:val="24"/>
          <w:szCs w:val="24"/>
        </w:rPr>
        <w:t xml:space="preserve">out </w:t>
      </w:r>
      <w:proofErr w:type="spellStart"/>
      <w:r w:rsidRPr="58A05B6F" w:rsidR="58A05B6F">
        <w:rPr>
          <w:rFonts w:ascii="Consolas" w:hAnsi="Consolas" w:eastAsia="Consolas" w:cs="Consolas"/>
          <w:sz w:val="24"/>
          <w:szCs w:val="24"/>
        </w:rPr>
        <w:t>TPiece</w:t>
      </w:r>
      <w:proofErr w:type="spellEnd"/>
      <w:r w:rsidRPr="58A05B6F" w:rsidR="58A05B6F">
        <w:rPr>
          <w:rFonts w:ascii="Consolas" w:hAnsi="Consolas" w:eastAsia="Consolas" w:cs="Consolas"/>
          <w:sz w:val="24"/>
          <w:szCs w:val="24"/>
        </w:rPr>
        <w:t xml:space="preserve"> </w:t>
      </w:r>
      <w:r w:rsidRPr="58A05B6F" w:rsidR="58A05B6F">
        <w:rPr>
          <w:rFonts w:ascii="Calibri" w:hAnsi="Calibri" w:eastAsia="Calibri" w:cs="Calibri" w:asciiTheme="minorAscii" w:hAnsiTheme="minorAscii" w:eastAsiaTheme="minorAscii" w:cstheme="minorAscii"/>
          <w:sz w:val="24"/>
          <w:szCs w:val="24"/>
        </w:rPr>
        <w:t xml:space="preserve">type parameter is set to be </w:t>
      </w:r>
      <w:proofErr w:type="spellStart"/>
      <w:r w:rsidRPr="58A05B6F" w:rsidR="58A05B6F">
        <w:rPr>
          <w:rFonts w:ascii="Consolas" w:hAnsi="Consolas" w:eastAsia="Consolas" w:cs="Consolas"/>
          <w:sz w:val="24"/>
          <w:szCs w:val="24"/>
        </w:rPr>
        <w:t>IComparable</w:t>
      </w:r>
      <w:proofErr w:type="spellEnd"/>
      <w:r w:rsidRPr="58A05B6F" w:rsidR="58A05B6F">
        <w:rPr>
          <w:rFonts w:ascii="Consolas" w:hAnsi="Consolas" w:eastAsia="Consolas" w:cs="Consolas"/>
          <w:sz w:val="24"/>
          <w:szCs w:val="24"/>
        </w:rPr>
        <w:t xml:space="preserve"> </w:t>
      </w:r>
      <w:r w:rsidRPr="58A05B6F" w:rsidR="58A05B6F">
        <w:rPr>
          <w:rFonts w:ascii="Calibri" w:hAnsi="Calibri" w:eastAsia="Calibri" w:cs="Calibri"/>
          <w:sz w:val="24"/>
          <w:szCs w:val="24"/>
        </w:rPr>
        <w:t xml:space="preserve">for inherent structure of the radix tree. Note that the </w:t>
      </w:r>
      <w:r w:rsidRPr="58A05B6F" w:rsidR="58A05B6F">
        <w:rPr>
          <w:rFonts w:ascii="Calibri" w:hAnsi="Calibri" w:eastAsia="Calibri" w:cs="Calibri"/>
          <w:sz w:val="24"/>
          <w:szCs w:val="24"/>
        </w:rPr>
        <w:t>comparability</w:t>
      </w:r>
      <w:r w:rsidRPr="58A05B6F" w:rsidR="58A05B6F">
        <w:rPr>
          <w:rFonts w:ascii="Calibri" w:hAnsi="Calibri" w:eastAsia="Calibri" w:cs="Calibri"/>
          <w:sz w:val="24"/>
          <w:szCs w:val="24"/>
        </w:rPr>
        <w:t xml:space="preserve"> of the </w:t>
      </w:r>
      <w:proofErr w:type="spellStart"/>
      <w:r w:rsidRPr="58A05B6F" w:rsidR="58A05B6F">
        <w:rPr>
          <w:rFonts w:ascii="Consolas" w:hAnsi="Consolas" w:eastAsia="Consolas" w:cs="Consolas"/>
          <w:sz w:val="24"/>
          <w:szCs w:val="24"/>
        </w:rPr>
        <w:t>TPiece</w:t>
      </w:r>
      <w:r w:rsidRPr="58A05B6F" w:rsidR="58A05B6F">
        <w:rPr>
          <w:rFonts w:ascii="Calibri" w:hAnsi="Calibri" w:eastAsia="Calibri" w:cs="Calibri"/>
          <w:sz w:val="24"/>
          <w:szCs w:val="24"/>
        </w:rPr>
        <w:t>s</w:t>
      </w:r>
      <w:proofErr w:type="spellEnd"/>
      <w:r w:rsidRPr="58A05B6F" w:rsidR="58A05B6F">
        <w:rPr>
          <w:rFonts w:ascii="Calibri" w:hAnsi="Calibri" w:eastAsia="Calibri" w:cs="Calibri"/>
          <w:sz w:val="24"/>
          <w:szCs w:val="24"/>
        </w:rPr>
        <w:t xml:space="preserve"> can be overridden by an </w:t>
      </w:r>
      <w:proofErr w:type="spellStart"/>
      <w:r w:rsidRPr="58A05B6F" w:rsidR="58A05B6F">
        <w:rPr>
          <w:rFonts w:ascii="Consolas" w:hAnsi="Consolas" w:eastAsia="Consolas" w:cs="Consolas"/>
          <w:sz w:val="24"/>
          <w:szCs w:val="24"/>
        </w:rPr>
        <w:t>IComparer</w:t>
      </w:r>
      <w:proofErr w:type="spellEnd"/>
      <w:r w:rsidRPr="58A05B6F" w:rsidR="58A05B6F">
        <w:rPr>
          <w:rFonts w:ascii="Consolas" w:hAnsi="Consolas" w:eastAsia="Consolas" w:cs="Consolas"/>
          <w:sz w:val="24"/>
          <w:szCs w:val="24"/>
        </w:rPr>
        <w:t>&lt;</w:t>
      </w:r>
      <w:proofErr w:type="spellStart"/>
      <w:r w:rsidRPr="58A05B6F" w:rsidR="58A05B6F">
        <w:rPr>
          <w:rFonts w:ascii="Consolas" w:hAnsi="Consolas" w:eastAsia="Consolas" w:cs="Consolas"/>
          <w:sz w:val="24"/>
          <w:szCs w:val="24"/>
        </w:rPr>
        <w:t>TPieces</w:t>
      </w:r>
      <w:proofErr w:type="spellEnd"/>
      <w:r w:rsidRPr="58A05B6F" w:rsidR="58A05B6F">
        <w:rPr>
          <w:rFonts w:ascii="Consolas" w:hAnsi="Consolas" w:eastAsia="Consolas" w:cs="Consolas"/>
          <w:sz w:val="24"/>
          <w:szCs w:val="24"/>
        </w:rPr>
        <w:t xml:space="preserve">&gt; </w:t>
      </w:r>
      <w:r w:rsidRPr="58A05B6F" w:rsidR="58A05B6F">
        <w:rPr>
          <w:rFonts w:ascii="Calibri" w:hAnsi="Calibri" w:eastAsia="Calibri" w:cs="Calibri" w:asciiTheme="minorAscii" w:hAnsiTheme="minorAscii" w:eastAsiaTheme="minorAscii" w:cstheme="minorAscii"/>
          <w:sz w:val="24"/>
          <w:szCs w:val="24"/>
        </w:rPr>
        <w:t>passed to the constructor.</w:t>
      </w:r>
    </w:p>
    <w:p w:rsidR="58A05B6F" w:rsidRDefault="58A05B6F" w14:noSpellErr="1" w14:paraId="041535A7" w14:textId="4BEBC4AC">
      <w:r>
        <w:br w:type="page"/>
      </w:r>
    </w:p>
    <w:p w:rsidR="58A05B6F" w:rsidP="58A05B6F" w:rsidRDefault="58A05B6F" w14:noSpellErr="1" w14:paraId="3565330C" w14:textId="172390B1">
      <w:pPr>
        <w:pStyle w:val="Normal"/>
        <w:rPr>
          <w:rFonts w:ascii="Calibri Light" w:hAnsi="Calibri Light" w:eastAsia="Calibri Light" w:cs="Calibri Light" w:asciiTheme="majorAscii" w:hAnsiTheme="majorAscii" w:eastAsiaTheme="majorAscii" w:cstheme="majorAscii"/>
          <w:sz w:val="32"/>
          <w:szCs w:val="32"/>
        </w:rPr>
      </w:pPr>
      <w:r w:rsidRPr="58A05B6F" w:rsidR="58A05B6F">
        <w:rPr>
          <w:rFonts w:ascii="Calibri Light" w:hAnsi="Calibri Light" w:eastAsia="Calibri Light" w:cs="Calibri Light" w:asciiTheme="majorAscii" w:hAnsiTheme="majorAscii" w:eastAsiaTheme="majorAscii" w:cstheme="majorAscii"/>
          <w:sz w:val="32"/>
          <w:szCs w:val="32"/>
        </w:rPr>
        <w:t>Constructor Options</w:t>
      </w:r>
    </w:p>
    <w:p w:rsidR="58A05B6F" w:rsidP="58A05B6F" w:rsidRDefault="58A05B6F" w14:noSpellErr="1" w14:paraId="268AFFB5" w14:textId="6DF93D13">
      <w:pPr>
        <w:pStyle w:val="Normal"/>
        <w:rPr>
          <w:sz w:val="32"/>
          <w:szCs w:val="32"/>
        </w:rPr>
      </w:pPr>
      <w:r w:rsidRPr="58A05B6F" w:rsidR="58A05B6F">
        <w:rPr>
          <w:sz w:val="24"/>
          <w:szCs w:val="24"/>
        </w:rPr>
        <w:t>We should have useful and standard collection constructor overloads.</w:t>
      </w:r>
    </w:p>
    <w:p w:rsidR="58A05B6F" w:rsidP="58A05B6F" w:rsidRDefault="58A05B6F" w14:noSpellErr="1" w14:paraId="3F85635B" w14:textId="1885ADD4">
      <w:pPr>
        <w:pStyle w:val="ListParagraph"/>
        <w:numPr>
          <w:ilvl w:val="0"/>
          <w:numId w:val="1"/>
        </w:numPr>
        <w:rPr>
          <w:rFonts w:ascii="Calibri" w:hAnsi="Calibri" w:eastAsia="Calibri" w:cs="Calibri" w:asciiTheme="minorAscii" w:hAnsiTheme="minorAscii" w:eastAsiaTheme="minorAscii" w:cstheme="minorAscii"/>
          <w:sz w:val="24"/>
          <w:szCs w:val="24"/>
        </w:rPr>
      </w:pPr>
      <w:r w:rsidRPr="58A05B6F" w:rsidR="58A05B6F">
        <w:rPr>
          <w:rFonts w:ascii="Consolas" w:hAnsi="Consolas" w:eastAsia="Consolas" w:cs="Consolas"/>
          <w:sz w:val="24"/>
          <w:szCs w:val="24"/>
        </w:rPr>
        <w:t>()</w:t>
      </w:r>
    </w:p>
    <w:p w:rsidR="58A05B6F" w:rsidP="58A05B6F" w:rsidRDefault="58A05B6F" w14:paraId="7CF4E8F8" w14:textId="6AF3F975">
      <w:pPr>
        <w:pStyle w:val="ListParagraph"/>
        <w:numPr>
          <w:ilvl w:val="0"/>
          <w:numId w:val="1"/>
        </w:numPr>
        <w:rPr>
          <w:rFonts w:ascii="Calibri" w:hAnsi="Calibri" w:eastAsia="Calibri" w:cs="Calibri" w:asciiTheme="minorAscii" w:hAnsiTheme="minorAscii" w:eastAsiaTheme="minorAscii" w:cstheme="minorAscii"/>
          <w:sz w:val="24"/>
          <w:szCs w:val="24"/>
        </w:rPr>
      </w:pPr>
      <w:r w:rsidRPr="58A05B6F" w:rsidR="58A05B6F">
        <w:rPr>
          <w:rFonts w:ascii="Consolas" w:hAnsi="Consolas" w:eastAsia="Consolas" w:cs="Consolas"/>
          <w:sz w:val="24"/>
          <w:szCs w:val="24"/>
        </w:rPr>
        <w:t>(</w:t>
      </w:r>
      <w:proofErr w:type="spellStart"/>
      <w:r w:rsidRPr="58A05B6F" w:rsidR="58A05B6F">
        <w:rPr>
          <w:rFonts w:ascii="Consolas" w:hAnsi="Consolas" w:eastAsia="Consolas" w:cs="Consolas"/>
          <w:sz w:val="24"/>
          <w:szCs w:val="24"/>
        </w:rPr>
        <w:t>IEnumerable</w:t>
      </w:r>
      <w:proofErr w:type="spellEnd"/>
      <w:r w:rsidRPr="58A05B6F" w:rsidR="58A05B6F">
        <w:rPr>
          <w:rFonts w:ascii="Consolas" w:hAnsi="Consolas" w:eastAsia="Consolas" w:cs="Consolas"/>
          <w:sz w:val="24"/>
          <w:szCs w:val="24"/>
        </w:rPr>
        <w:t xml:space="preserve">&lt;T&gt; </w:t>
      </w:r>
      <w:proofErr w:type="spellStart"/>
      <w:r w:rsidRPr="58A05B6F" w:rsidR="58A05B6F">
        <w:rPr>
          <w:rFonts w:ascii="Consolas" w:hAnsi="Consolas" w:eastAsia="Consolas" w:cs="Consolas"/>
          <w:sz w:val="24"/>
          <w:szCs w:val="24"/>
        </w:rPr>
        <w:t>otherCollection</w:t>
      </w:r>
      <w:proofErr w:type="spellEnd"/>
      <w:r w:rsidRPr="58A05B6F" w:rsidR="58A05B6F">
        <w:rPr>
          <w:rFonts w:ascii="Consolas" w:hAnsi="Consolas" w:eastAsia="Consolas" w:cs="Consolas"/>
          <w:sz w:val="24"/>
          <w:szCs w:val="24"/>
        </w:rPr>
        <w:t>)</w:t>
      </w:r>
    </w:p>
    <w:p w:rsidR="58A05B6F" w:rsidP="58A05B6F" w:rsidRDefault="58A05B6F" w14:paraId="1D895C0E" w14:textId="6B61F3B9">
      <w:pPr>
        <w:pStyle w:val="ListParagraph"/>
        <w:numPr>
          <w:ilvl w:val="0"/>
          <w:numId w:val="1"/>
        </w:numPr>
        <w:rPr>
          <w:rFonts w:ascii="Calibri" w:hAnsi="Calibri" w:eastAsia="Calibri" w:cs="Calibri" w:asciiTheme="minorAscii" w:hAnsiTheme="minorAscii" w:eastAsiaTheme="minorAscii" w:cstheme="minorAscii"/>
          <w:sz w:val="24"/>
          <w:szCs w:val="24"/>
        </w:rPr>
      </w:pPr>
      <w:r w:rsidRPr="58A05B6F" w:rsidR="58A05B6F">
        <w:rPr>
          <w:rFonts w:ascii="Consolas" w:hAnsi="Consolas" w:eastAsia="Consolas" w:cs="Consolas"/>
          <w:sz w:val="24"/>
          <w:szCs w:val="24"/>
        </w:rPr>
        <w:t>(</w:t>
      </w:r>
      <w:proofErr w:type="spellStart"/>
      <w:r w:rsidRPr="58A05B6F" w:rsidR="58A05B6F">
        <w:rPr>
          <w:rFonts w:ascii="Consolas" w:hAnsi="Consolas" w:eastAsia="Consolas" w:cs="Consolas"/>
          <w:sz w:val="24"/>
          <w:szCs w:val="24"/>
        </w:rPr>
        <w:t>ICollection</w:t>
      </w:r>
      <w:proofErr w:type="spellEnd"/>
      <w:r w:rsidRPr="58A05B6F" w:rsidR="58A05B6F">
        <w:rPr>
          <w:rFonts w:ascii="Consolas" w:hAnsi="Consolas" w:eastAsia="Consolas" w:cs="Consolas"/>
          <w:sz w:val="24"/>
          <w:szCs w:val="24"/>
        </w:rPr>
        <w:t xml:space="preserve">&lt;T&gt; </w:t>
      </w:r>
      <w:proofErr w:type="spellStart"/>
      <w:r w:rsidRPr="58A05B6F" w:rsidR="58A05B6F">
        <w:rPr>
          <w:rFonts w:ascii="Consolas" w:hAnsi="Consolas" w:eastAsia="Consolas" w:cs="Consolas"/>
          <w:sz w:val="24"/>
          <w:szCs w:val="24"/>
        </w:rPr>
        <w:t>otherCollection</w:t>
      </w:r>
      <w:proofErr w:type="spellEnd"/>
      <w:r w:rsidRPr="58A05B6F" w:rsidR="58A05B6F">
        <w:rPr>
          <w:rFonts w:ascii="Consolas" w:hAnsi="Consolas" w:eastAsia="Consolas" w:cs="Consolas"/>
          <w:sz w:val="24"/>
          <w:szCs w:val="24"/>
        </w:rPr>
        <w:t>)</w:t>
      </w:r>
    </w:p>
    <w:p w:rsidR="58A05B6F" w:rsidP="58A05B6F" w:rsidRDefault="58A05B6F" w14:paraId="6977005B" w14:textId="48475F9E">
      <w:pPr>
        <w:pStyle w:val="ListParagraph"/>
        <w:numPr>
          <w:ilvl w:val="0"/>
          <w:numId w:val="1"/>
        </w:numPr>
        <w:rPr>
          <w:rFonts w:ascii="Calibri" w:hAnsi="Calibri" w:eastAsia="Calibri" w:cs="Calibri" w:asciiTheme="minorAscii" w:hAnsiTheme="minorAscii" w:eastAsiaTheme="minorAscii" w:cstheme="minorAscii"/>
          <w:sz w:val="24"/>
          <w:szCs w:val="24"/>
        </w:rPr>
      </w:pPr>
      <w:r w:rsidRPr="58A05B6F" w:rsidR="58A05B6F">
        <w:rPr>
          <w:rFonts w:ascii="Consolas" w:hAnsi="Consolas" w:eastAsia="Consolas" w:cs="Consolas"/>
          <w:sz w:val="24"/>
          <w:szCs w:val="24"/>
        </w:rPr>
        <w:t>(</w:t>
      </w:r>
      <w:proofErr w:type="spellStart"/>
      <w:r w:rsidRPr="58A05B6F" w:rsidR="58A05B6F">
        <w:rPr>
          <w:rFonts w:ascii="Consolas" w:hAnsi="Consolas" w:eastAsia="Consolas" w:cs="Consolas"/>
          <w:sz w:val="24"/>
          <w:szCs w:val="24"/>
        </w:rPr>
        <w:t>IComparer</w:t>
      </w:r>
      <w:proofErr w:type="spellEnd"/>
      <w:r w:rsidRPr="58A05B6F" w:rsidR="58A05B6F">
        <w:rPr>
          <w:rFonts w:ascii="Consolas" w:hAnsi="Consolas" w:eastAsia="Consolas" w:cs="Consolas"/>
          <w:sz w:val="24"/>
          <w:szCs w:val="24"/>
        </w:rPr>
        <w:t>&lt;</w:t>
      </w:r>
      <w:proofErr w:type="spellStart"/>
      <w:r w:rsidRPr="58A05B6F" w:rsidR="58A05B6F">
        <w:rPr>
          <w:rFonts w:ascii="Consolas" w:hAnsi="Consolas" w:eastAsia="Consolas" w:cs="Consolas"/>
          <w:sz w:val="24"/>
          <w:szCs w:val="24"/>
        </w:rPr>
        <w:t>TPiece</w:t>
      </w:r>
      <w:proofErr w:type="spellEnd"/>
      <w:r w:rsidRPr="58A05B6F" w:rsidR="58A05B6F">
        <w:rPr>
          <w:rFonts w:ascii="Consolas" w:hAnsi="Consolas" w:eastAsia="Consolas" w:cs="Consolas"/>
          <w:sz w:val="24"/>
          <w:szCs w:val="24"/>
        </w:rPr>
        <w:t>&gt; comparer)</w:t>
      </w:r>
    </w:p>
    <w:p w:rsidR="58A05B6F" w:rsidP="58A05B6F" w:rsidRDefault="58A05B6F" w14:paraId="0A49A317" w14:textId="327BDED3">
      <w:pPr>
        <w:pStyle w:val="ListParagraph"/>
        <w:numPr>
          <w:ilvl w:val="0"/>
          <w:numId w:val="1"/>
        </w:numPr>
        <w:rPr>
          <w:rFonts w:ascii="Calibri" w:hAnsi="Calibri" w:eastAsia="Calibri" w:cs="Calibri" w:asciiTheme="minorAscii" w:hAnsiTheme="minorAscii" w:eastAsiaTheme="minorAscii" w:cstheme="minorAscii"/>
          <w:sz w:val="24"/>
          <w:szCs w:val="24"/>
        </w:rPr>
      </w:pPr>
      <w:r w:rsidRPr="58A05B6F" w:rsidR="58A05B6F">
        <w:rPr>
          <w:rFonts w:ascii="Consolas" w:hAnsi="Consolas" w:eastAsia="Consolas" w:cs="Consolas"/>
          <w:sz w:val="24"/>
          <w:szCs w:val="24"/>
        </w:rPr>
        <w:t>(</w:t>
      </w:r>
      <w:proofErr w:type="spellStart"/>
      <w:r w:rsidRPr="58A05B6F" w:rsidR="58A05B6F">
        <w:rPr>
          <w:rFonts w:ascii="Consolas" w:hAnsi="Consolas" w:eastAsia="Consolas" w:cs="Consolas"/>
          <w:sz w:val="24"/>
          <w:szCs w:val="24"/>
        </w:rPr>
        <w:t>IEnumerable</w:t>
      </w:r>
      <w:proofErr w:type="spellEnd"/>
      <w:r w:rsidRPr="58A05B6F" w:rsidR="58A05B6F">
        <w:rPr>
          <w:rFonts w:ascii="Consolas" w:hAnsi="Consolas" w:eastAsia="Consolas" w:cs="Consolas"/>
          <w:sz w:val="24"/>
          <w:szCs w:val="24"/>
        </w:rPr>
        <w:t xml:space="preserve">&lt;T&gt; </w:t>
      </w:r>
      <w:proofErr w:type="spellStart"/>
      <w:r w:rsidRPr="58A05B6F" w:rsidR="58A05B6F">
        <w:rPr>
          <w:rFonts w:ascii="Consolas" w:hAnsi="Consolas" w:eastAsia="Consolas" w:cs="Consolas"/>
          <w:sz w:val="24"/>
          <w:szCs w:val="24"/>
        </w:rPr>
        <w:t>otherCollection</w:t>
      </w:r>
      <w:proofErr w:type="spellEnd"/>
      <w:r w:rsidRPr="58A05B6F" w:rsidR="58A05B6F">
        <w:rPr>
          <w:rFonts w:ascii="Consolas" w:hAnsi="Consolas" w:eastAsia="Consolas" w:cs="Consolas"/>
          <w:sz w:val="24"/>
          <w:szCs w:val="24"/>
        </w:rPr>
        <w:t xml:space="preserve">, </w:t>
      </w:r>
      <w:proofErr w:type="spellStart"/>
      <w:r w:rsidRPr="58A05B6F" w:rsidR="58A05B6F">
        <w:rPr>
          <w:rFonts w:ascii="Consolas" w:hAnsi="Consolas" w:eastAsia="Consolas" w:cs="Consolas"/>
          <w:sz w:val="24"/>
          <w:szCs w:val="24"/>
        </w:rPr>
        <w:t>IComparer</w:t>
      </w:r>
      <w:proofErr w:type="spellEnd"/>
      <w:r w:rsidRPr="58A05B6F" w:rsidR="58A05B6F">
        <w:rPr>
          <w:rFonts w:ascii="Consolas" w:hAnsi="Consolas" w:eastAsia="Consolas" w:cs="Consolas"/>
          <w:sz w:val="24"/>
          <w:szCs w:val="24"/>
        </w:rPr>
        <w:t>&lt;</w:t>
      </w:r>
      <w:proofErr w:type="spellStart"/>
      <w:r w:rsidRPr="58A05B6F" w:rsidR="58A05B6F">
        <w:rPr>
          <w:rFonts w:ascii="Consolas" w:hAnsi="Consolas" w:eastAsia="Consolas" w:cs="Consolas"/>
          <w:sz w:val="24"/>
          <w:szCs w:val="24"/>
        </w:rPr>
        <w:t>TPiece</w:t>
      </w:r>
      <w:proofErr w:type="spellEnd"/>
      <w:r w:rsidRPr="58A05B6F" w:rsidR="58A05B6F">
        <w:rPr>
          <w:rFonts w:ascii="Consolas" w:hAnsi="Consolas" w:eastAsia="Consolas" w:cs="Consolas"/>
          <w:sz w:val="24"/>
          <w:szCs w:val="24"/>
        </w:rPr>
        <w:t>&gt; comparer)</w:t>
      </w:r>
    </w:p>
    <w:p w:rsidR="58A05B6F" w:rsidP="58A05B6F" w:rsidRDefault="58A05B6F" w14:paraId="6301B317" w14:textId="5447FF0A">
      <w:pPr>
        <w:pStyle w:val="ListParagraph"/>
        <w:numPr>
          <w:ilvl w:val="0"/>
          <w:numId w:val="1"/>
        </w:numPr>
        <w:rPr>
          <w:rFonts w:ascii="Calibri" w:hAnsi="Calibri" w:eastAsia="Calibri" w:cs="Calibri" w:asciiTheme="minorAscii" w:hAnsiTheme="minorAscii" w:eastAsiaTheme="minorAscii" w:cstheme="minorAscii"/>
          <w:sz w:val="24"/>
          <w:szCs w:val="24"/>
        </w:rPr>
      </w:pPr>
      <w:r w:rsidRPr="58A05B6F" w:rsidR="58A05B6F">
        <w:rPr>
          <w:rFonts w:ascii="Consolas" w:hAnsi="Consolas" w:eastAsia="Consolas" w:cs="Consolas"/>
          <w:sz w:val="24"/>
          <w:szCs w:val="24"/>
        </w:rPr>
        <w:t>(</w:t>
      </w:r>
      <w:proofErr w:type="spellStart"/>
      <w:r w:rsidRPr="58A05B6F" w:rsidR="58A05B6F">
        <w:rPr>
          <w:rFonts w:ascii="Consolas" w:hAnsi="Consolas" w:eastAsia="Consolas" w:cs="Consolas"/>
          <w:sz w:val="24"/>
          <w:szCs w:val="24"/>
        </w:rPr>
        <w:t>ICollection</w:t>
      </w:r>
      <w:proofErr w:type="spellEnd"/>
      <w:r w:rsidRPr="58A05B6F" w:rsidR="58A05B6F">
        <w:rPr>
          <w:rFonts w:ascii="Consolas" w:hAnsi="Consolas" w:eastAsia="Consolas" w:cs="Consolas"/>
          <w:sz w:val="24"/>
          <w:szCs w:val="24"/>
        </w:rPr>
        <w:t xml:space="preserve">&lt;T&gt; </w:t>
      </w:r>
      <w:proofErr w:type="spellStart"/>
      <w:r w:rsidRPr="58A05B6F" w:rsidR="58A05B6F">
        <w:rPr>
          <w:rFonts w:ascii="Consolas" w:hAnsi="Consolas" w:eastAsia="Consolas" w:cs="Consolas"/>
          <w:sz w:val="24"/>
          <w:szCs w:val="24"/>
        </w:rPr>
        <w:t>otherCollection</w:t>
      </w:r>
      <w:proofErr w:type="spellEnd"/>
      <w:r w:rsidRPr="58A05B6F" w:rsidR="58A05B6F">
        <w:rPr>
          <w:rFonts w:ascii="Consolas" w:hAnsi="Consolas" w:eastAsia="Consolas" w:cs="Consolas"/>
          <w:sz w:val="24"/>
          <w:szCs w:val="24"/>
        </w:rPr>
        <w:t xml:space="preserve">, </w:t>
      </w:r>
      <w:proofErr w:type="spellStart"/>
      <w:r w:rsidRPr="58A05B6F" w:rsidR="58A05B6F">
        <w:rPr>
          <w:rFonts w:ascii="Consolas" w:hAnsi="Consolas" w:eastAsia="Consolas" w:cs="Consolas"/>
          <w:sz w:val="24"/>
          <w:szCs w:val="24"/>
        </w:rPr>
        <w:t>IComparer</w:t>
      </w:r>
      <w:proofErr w:type="spellEnd"/>
      <w:r w:rsidRPr="58A05B6F" w:rsidR="58A05B6F">
        <w:rPr>
          <w:rFonts w:ascii="Consolas" w:hAnsi="Consolas" w:eastAsia="Consolas" w:cs="Consolas"/>
          <w:sz w:val="24"/>
          <w:szCs w:val="24"/>
        </w:rPr>
        <w:t>&lt;</w:t>
      </w:r>
      <w:proofErr w:type="spellStart"/>
      <w:r w:rsidRPr="58A05B6F" w:rsidR="58A05B6F">
        <w:rPr>
          <w:rFonts w:ascii="Consolas" w:hAnsi="Consolas" w:eastAsia="Consolas" w:cs="Consolas"/>
          <w:sz w:val="24"/>
          <w:szCs w:val="24"/>
        </w:rPr>
        <w:t>TPiece</w:t>
      </w:r>
      <w:proofErr w:type="spellEnd"/>
      <w:r w:rsidRPr="58A05B6F" w:rsidR="58A05B6F">
        <w:rPr>
          <w:rFonts w:ascii="Consolas" w:hAnsi="Consolas" w:eastAsia="Consolas" w:cs="Consolas"/>
          <w:sz w:val="24"/>
          <w:szCs w:val="24"/>
        </w:rPr>
        <w:t>&gt; comparer)</w:t>
      </w:r>
    </w:p>
    <w:p w:rsidR="58A05B6F" w:rsidP="58A05B6F" w:rsidRDefault="58A05B6F" w14:paraId="3B989321" w14:textId="40F9B843">
      <w:pPr>
        <w:pStyle w:val="ListParagraph"/>
        <w:numPr>
          <w:ilvl w:val="0"/>
          <w:numId w:val="1"/>
        </w:numPr>
        <w:rPr>
          <w:rFonts w:ascii="Calibri" w:hAnsi="Calibri" w:eastAsia="Calibri" w:cs="Calibri" w:asciiTheme="minorAscii" w:hAnsiTheme="minorAscii" w:eastAsiaTheme="minorAscii" w:cstheme="minorAscii"/>
          <w:sz w:val="24"/>
          <w:szCs w:val="24"/>
        </w:rPr>
      </w:pPr>
      <w:r w:rsidRPr="58A05B6F" w:rsidR="58A05B6F">
        <w:rPr>
          <w:rFonts w:ascii="Consolas" w:hAnsi="Consolas" w:eastAsia="Consolas" w:cs="Consolas"/>
          <w:sz w:val="24"/>
          <w:szCs w:val="24"/>
        </w:rPr>
        <w:t>(</w:t>
      </w:r>
      <w:proofErr w:type="spellStart"/>
      <w:r w:rsidRPr="58A05B6F" w:rsidR="58A05B6F">
        <w:rPr>
          <w:rFonts w:ascii="Consolas" w:hAnsi="Consolas" w:eastAsia="Consolas" w:cs="Consolas"/>
          <w:sz w:val="24"/>
          <w:szCs w:val="24"/>
        </w:rPr>
        <w:t>RadixSortedCollection</w:t>
      </w:r>
      <w:proofErr w:type="spellEnd"/>
      <w:r w:rsidRPr="58A05B6F" w:rsidR="58A05B6F">
        <w:rPr>
          <w:rFonts w:ascii="Consolas" w:hAnsi="Consolas" w:eastAsia="Consolas" w:cs="Consolas"/>
          <w:sz w:val="24"/>
          <w:szCs w:val="24"/>
        </w:rPr>
        <w:t>&lt;T&gt; other)</w:t>
      </w:r>
    </w:p>
    <w:p w:rsidR="58A05B6F" w:rsidP="58A05B6F" w:rsidRDefault="58A05B6F" w14:noSpellErr="1" w14:paraId="661767FA" w14:textId="47D9C287">
      <w:pPr>
        <w:pStyle w:val="Normal"/>
        <w:rPr>
          <w:rFonts w:ascii="Consolas" w:hAnsi="Consolas" w:eastAsia="Consolas" w:cs="Consolas"/>
          <w:sz w:val="24"/>
          <w:szCs w:val="24"/>
        </w:rPr>
      </w:pPr>
      <w:r w:rsidRPr="58A05B6F" w:rsidR="58A05B6F">
        <w:rPr>
          <w:rFonts w:ascii="Consolas" w:hAnsi="Consolas" w:eastAsia="Consolas" w:cs="Consolas"/>
          <w:sz w:val="24"/>
          <w:szCs w:val="24"/>
        </w:rPr>
        <w:t>The last copy constructor is important because of the simplicity of copying over trees and efficiency of copying over the structure.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E27F48"/>
  <w15:docId w15:val="{b76a5fcd-d7f9-4624-bd20-967035367828}"/>
  <w:rsids>
    <w:rsidRoot w:val="59E27F48"/>
    <w:rsid w:val="58A05B6F"/>
    <w:rsid w:val="59E27F4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6bbb9715ac74e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2018-08-12T04:08:08.5225427Z</dcterms:created>
  <dcterms:modified xsi:type="dcterms:W3CDTF">2018-08-12T05:27:29.0097507Z</dcterms:modified>
  <dc:creator>Lewis, Patrick C</dc:creator>
  <lastModifiedBy>Lewis, Patrick C</lastModifiedBy>
</coreProperties>
</file>