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DCB8E" w14:textId="77777777" w:rsidR="0032298A" w:rsidRDefault="00B61349" w:rsidP="00B61349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CAPACITORS</w:t>
      </w:r>
    </w:p>
    <w:p w14:paraId="5A06B617" w14:textId="77777777" w:rsidR="00B61349" w:rsidRDefault="00B61349" w:rsidP="00B61349">
      <w:pPr>
        <w:rPr>
          <w:rFonts w:cstheme="minorHAnsi"/>
          <w:sz w:val="52"/>
          <w:szCs w:val="52"/>
          <w:u w:val="single"/>
        </w:rPr>
      </w:pPr>
      <w:r w:rsidRPr="00B61349">
        <w:rPr>
          <w:rFonts w:cstheme="minorHAnsi"/>
          <w:sz w:val="52"/>
          <w:szCs w:val="52"/>
          <w:u w:val="single"/>
        </w:rPr>
        <w:t>CHARGING OF CAPACITORS:</w:t>
      </w:r>
    </w:p>
    <w:p w14:paraId="4E847057" w14:textId="77777777" w:rsidR="00B61349" w:rsidRPr="00B61349" w:rsidRDefault="00B61349" w:rsidP="00B61349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52"/>
          <w:szCs w:val="52"/>
          <w:u w:val="single"/>
        </w:rPr>
      </w:pPr>
      <w:r>
        <w:rPr>
          <w:rFonts w:cstheme="minorHAnsi"/>
          <w:sz w:val="28"/>
          <w:szCs w:val="28"/>
        </w:rPr>
        <w:t>A capacitor may be charged through high resistance from a battery of V volts.</w:t>
      </w:r>
    </w:p>
    <w:p w14:paraId="49D6873B" w14:textId="77777777" w:rsidR="00B61349" w:rsidRPr="00B61349" w:rsidRDefault="00B61349" w:rsidP="00B61349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52"/>
          <w:szCs w:val="52"/>
          <w:u w:val="single"/>
        </w:rPr>
      </w:pPr>
      <w:r>
        <w:rPr>
          <w:rFonts w:cstheme="minorHAnsi"/>
          <w:sz w:val="28"/>
          <w:szCs w:val="28"/>
        </w:rPr>
        <w:t>The voltage across the capacitor can be measured by a suitable voltmeter.</w:t>
      </w:r>
    </w:p>
    <w:p w14:paraId="460EC32A" w14:textId="77777777" w:rsidR="00B61349" w:rsidRPr="00B61349" w:rsidRDefault="00B61349" w:rsidP="00B61349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52"/>
          <w:szCs w:val="52"/>
          <w:u w:val="single"/>
        </w:rPr>
      </w:pPr>
      <w:r>
        <w:rPr>
          <w:rFonts w:cstheme="minorHAnsi"/>
          <w:sz w:val="28"/>
          <w:szCs w:val="28"/>
        </w:rPr>
        <w:t>When the switch is connected to the terminal, capacitor is charged, but when the capacitor is short-circuited through the resistor, it is discharged.</w:t>
      </w:r>
    </w:p>
    <w:p w14:paraId="3F620F34" w14:textId="77777777" w:rsidR="00B61349" w:rsidRPr="00B61349" w:rsidRDefault="00B61349" w:rsidP="00B61349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52"/>
          <w:szCs w:val="52"/>
          <w:u w:val="single"/>
        </w:rPr>
      </w:pPr>
      <w:r>
        <w:rPr>
          <w:rFonts w:cstheme="minorHAnsi"/>
          <w:sz w:val="28"/>
          <w:szCs w:val="28"/>
        </w:rPr>
        <w:t xml:space="preserve">The voltage across the capacitor does not rise to V instantaneously but builds up slowly, </w:t>
      </w:r>
      <w:proofErr w:type="spellStart"/>
      <w:r>
        <w:rPr>
          <w:rFonts w:cstheme="minorHAnsi"/>
          <w:sz w:val="28"/>
          <w:szCs w:val="28"/>
        </w:rPr>
        <w:t>i.e</w:t>
      </w:r>
      <w:proofErr w:type="spellEnd"/>
      <w:r>
        <w:rPr>
          <w:rFonts w:cstheme="minorHAnsi"/>
          <w:sz w:val="28"/>
          <w:szCs w:val="28"/>
        </w:rPr>
        <w:t xml:space="preserve"> exponentially not linearly.</w:t>
      </w:r>
    </w:p>
    <w:p w14:paraId="2FEE1BC7" w14:textId="77777777" w:rsidR="00B61349" w:rsidRPr="00B61349" w:rsidRDefault="00B61349" w:rsidP="00B61349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52"/>
          <w:szCs w:val="52"/>
          <w:u w:val="single"/>
        </w:rPr>
      </w:pPr>
      <w:r>
        <w:rPr>
          <w:rFonts w:cstheme="minorHAnsi"/>
          <w:sz w:val="28"/>
          <w:szCs w:val="28"/>
        </w:rPr>
        <w:t xml:space="preserve">Charging current </w:t>
      </w:r>
      <w:proofErr w:type="spellStart"/>
      <w:r>
        <w:rPr>
          <w:rFonts w:cstheme="minorHAnsi"/>
          <w:sz w:val="28"/>
          <w:szCs w:val="28"/>
        </w:rPr>
        <w:t>i.c</w:t>
      </w:r>
      <w:proofErr w:type="spellEnd"/>
      <w:r>
        <w:rPr>
          <w:rFonts w:cstheme="minorHAnsi"/>
          <w:sz w:val="28"/>
          <w:szCs w:val="28"/>
        </w:rPr>
        <w:t xml:space="preserve"> is maximum at the start </w:t>
      </w:r>
      <w:proofErr w:type="spellStart"/>
      <w:r>
        <w:rPr>
          <w:rFonts w:cstheme="minorHAnsi"/>
          <w:sz w:val="28"/>
          <w:szCs w:val="28"/>
        </w:rPr>
        <w:t>i.e</w:t>
      </w:r>
      <w:proofErr w:type="spellEnd"/>
      <w:r>
        <w:rPr>
          <w:rFonts w:cstheme="minorHAnsi"/>
          <w:sz w:val="28"/>
          <w:szCs w:val="28"/>
        </w:rPr>
        <w:t xml:space="preserve"> when the capacitor is uncharged, then it decreases exponentially and finally ceases when the potential difference across the capacitor plates becomes equal and opposite to the battery voltage V.</w:t>
      </w:r>
    </w:p>
    <w:p w14:paraId="5CAC6B9F" w14:textId="77777777" w:rsidR="00B61349" w:rsidRPr="00B61349" w:rsidRDefault="00B61349" w:rsidP="00B61349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52"/>
          <w:szCs w:val="52"/>
          <w:u w:val="single"/>
        </w:rPr>
      </w:pPr>
      <w:r>
        <w:rPr>
          <w:rFonts w:cstheme="minorHAnsi"/>
          <w:sz w:val="28"/>
          <w:szCs w:val="28"/>
        </w:rPr>
        <w:t>EQUATIONS-</w:t>
      </w:r>
    </w:p>
    <w:p w14:paraId="5DA993CB" w14:textId="77777777" w:rsidR="00B61349" w:rsidRPr="0072442C" w:rsidRDefault="0072442C" w:rsidP="00B61349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52"/>
          <w:szCs w:val="52"/>
          <w:u w:val="single"/>
        </w:rPr>
      </w:pPr>
      <m:oMath>
        <m:r>
          <w:rPr>
            <w:rFonts w:ascii="Cambria Math" w:hAnsi="Cambria Math" w:cstheme="minorHAnsi"/>
            <w:color w:val="4472C4" w:themeColor="accent1"/>
            <w:sz w:val="52"/>
            <w:szCs w:val="52"/>
            <w:u w:val="single"/>
          </w:rPr>
          <m:t>vc=V(1-</m:t>
        </m:r>
        <m:f>
          <m:fPr>
            <m:ctrlPr>
              <w:rPr>
                <w:rFonts w:ascii="Cambria Math" w:hAnsi="Cambria Math" w:cstheme="minorHAnsi"/>
                <w:i/>
                <w:color w:val="4472C4" w:themeColor="accent1"/>
                <w:sz w:val="52"/>
                <w:szCs w:val="52"/>
                <w:u w:val="single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4472C4" w:themeColor="accent1"/>
                    <w:sz w:val="52"/>
                    <w:szCs w:val="52"/>
                    <w:u w:val="single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4472C4" w:themeColor="accent1"/>
                    <w:sz w:val="52"/>
                    <w:szCs w:val="52"/>
                    <w:u w:val="single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color w:val="4472C4" w:themeColor="accent1"/>
                    <w:sz w:val="52"/>
                    <w:szCs w:val="52"/>
                    <w:u w:val="single"/>
                  </w:rPr>
                  <m:t>-t/lamda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4472C4" w:themeColor="accent1"/>
                <w:sz w:val="52"/>
                <w:szCs w:val="52"/>
                <w:u w:val="single"/>
              </w:rPr>
              <m:t>1</m:t>
            </m:r>
          </m:den>
        </m:f>
        <m:r>
          <w:rPr>
            <w:rFonts w:ascii="Cambria Math" w:hAnsi="Cambria Math" w:cstheme="minorHAnsi"/>
            <w:color w:val="4472C4" w:themeColor="accent1"/>
            <w:sz w:val="52"/>
            <w:szCs w:val="52"/>
            <w:u w:val="single"/>
          </w:rPr>
          <m:t>)</m:t>
        </m:r>
      </m:oMath>
    </w:p>
    <w:p w14:paraId="4D97B534" w14:textId="77777777" w:rsidR="0072442C" w:rsidRPr="0072442C" w:rsidRDefault="0072442C" w:rsidP="00B61349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52"/>
          <w:szCs w:val="52"/>
          <w:u w:val="single"/>
        </w:rPr>
      </w:pPr>
      <m:oMath>
        <m:r>
          <w:rPr>
            <w:rFonts w:ascii="Cambria Math" w:hAnsi="Cambria Math" w:cstheme="minorHAnsi"/>
            <w:color w:val="4472C4" w:themeColor="accent1"/>
            <w:sz w:val="52"/>
            <w:szCs w:val="52"/>
            <w:u w:val="single"/>
          </w:rPr>
          <m:t>ic=I(</m:t>
        </m:r>
        <m:sSup>
          <m:sSupPr>
            <m:ctrlPr>
              <w:rPr>
                <w:rFonts w:ascii="Cambria Math" w:hAnsi="Cambria Math" w:cstheme="minorHAnsi"/>
                <w:i/>
                <w:color w:val="4472C4" w:themeColor="accent1"/>
                <w:sz w:val="52"/>
                <w:szCs w:val="52"/>
                <w:u w:val="single"/>
              </w:rPr>
            </m:ctrlPr>
          </m:sSupPr>
          <m:e>
            <m:r>
              <w:rPr>
                <w:rFonts w:ascii="Cambria Math" w:hAnsi="Cambria Math" w:cstheme="minorHAnsi"/>
                <w:color w:val="4472C4" w:themeColor="accent1"/>
                <w:sz w:val="52"/>
                <w:szCs w:val="52"/>
                <w:u w:val="single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color w:val="4472C4" w:themeColor="accent1"/>
                    <w:sz w:val="52"/>
                    <w:szCs w:val="52"/>
                    <w:u w:val="single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4472C4" w:themeColor="accent1"/>
                    <w:sz w:val="52"/>
                    <w:szCs w:val="52"/>
                    <w:u w:val="single"/>
                  </w:rPr>
                  <m:t>-t</m:t>
                </m:r>
              </m:num>
              <m:den>
                <m:r>
                  <w:rPr>
                    <w:rFonts w:ascii="Cambria Math" w:hAnsi="Cambria Math" w:cstheme="minorHAnsi"/>
                    <w:color w:val="4472C4" w:themeColor="accent1"/>
                    <w:sz w:val="52"/>
                    <w:szCs w:val="52"/>
                    <w:u w:val="single"/>
                  </w:rPr>
                  <m:t>lambda</m:t>
                </m:r>
              </m:den>
            </m:f>
          </m:sup>
        </m:sSup>
        <m:r>
          <w:rPr>
            <w:rFonts w:ascii="Cambria Math" w:hAnsi="Cambria Math" w:cstheme="minorHAnsi"/>
            <w:color w:val="4472C4" w:themeColor="accent1"/>
            <w:sz w:val="52"/>
            <w:szCs w:val="52"/>
            <w:u w:val="single"/>
          </w:rPr>
          <m:t>)</m:t>
        </m:r>
      </m:oMath>
    </w:p>
    <w:p w14:paraId="500F594A" w14:textId="77777777" w:rsidR="0072442C" w:rsidRPr="0072442C" w:rsidRDefault="0072442C" w:rsidP="0072442C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  <w:sz w:val="52"/>
          <w:szCs w:val="52"/>
        </w:rPr>
      </w:pPr>
      <w:r>
        <w:rPr>
          <w:rFonts w:cstheme="minorHAnsi"/>
          <w:sz w:val="40"/>
          <w:szCs w:val="40"/>
        </w:rPr>
        <w:t xml:space="preserve">Where </w:t>
      </w:r>
      <w:proofErr w:type="spellStart"/>
      <w:r>
        <w:rPr>
          <w:rFonts w:cstheme="minorHAnsi"/>
          <w:sz w:val="40"/>
          <w:szCs w:val="40"/>
        </w:rPr>
        <w:t>vc</w:t>
      </w:r>
      <w:proofErr w:type="spellEnd"/>
      <w:r>
        <w:rPr>
          <w:rFonts w:cstheme="minorHAnsi"/>
          <w:sz w:val="40"/>
          <w:szCs w:val="40"/>
        </w:rPr>
        <w:t>=voltage across capacitor</w:t>
      </w:r>
    </w:p>
    <w:p w14:paraId="77E15E12" w14:textId="77777777" w:rsidR="0072442C" w:rsidRDefault="0072442C" w:rsidP="0072442C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V=potential difference</w:t>
      </w:r>
    </w:p>
    <w:p w14:paraId="1BE2D1DA" w14:textId="77777777" w:rsidR="0072442C" w:rsidRDefault="0072442C" w:rsidP="0072442C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T=time</w:t>
      </w:r>
    </w:p>
    <w:p w14:paraId="67994EAB" w14:textId="77777777" w:rsidR="0072442C" w:rsidRDefault="0072442C" w:rsidP="0072442C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Lambda=R*C</w:t>
      </w:r>
    </w:p>
    <w:p w14:paraId="7F6BD1FB" w14:textId="77777777" w:rsidR="0072442C" w:rsidRPr="0072442C" w:rsidRDefault="0072442C" w:rsidP="0072442C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  <w:sz w:val="52"/>
          <w:szCs w:val="52"/>
        </w:rPr>
      </w:pPr>
      <w:r>
        <w:rPr>
          <w:rFonts w:cstheme="minorHAnsi"/>
          <w:sz w:val="40"/>
          <w:szCs w:val="40"/>
        </w:rPr>
        <w:t>Graph-</w:t>
      </w:r>
    </w:p>
    <w:p w14:paraId="66637E8C" w14:textId="77777777" w:rsidR="0072442C" w:rsidRPr="0072442C" w:rsidRDefault="0072442C" w:rsidP="0072442C">
      <w:pPr>
        <w:pStyle w:val="ListParagraph"/>
        <w:rPr>
          <w:rFonts w:cstheme="minorHAnsi"/>
          <w:color w:val="4472C4" w:themeColor="accent1"/>
          <w:sz w:val="52"/>
          <w:szCs w:val="52"/>
        </w:rPr>
      </w:pPr>
    </w:p>
    <w:p w14:paraId="11FA9E26" w14:textId="77777777" w:rsidR="0072442C" w:rsidRDefault="0072442C" w:rsidP="0072442C">
      <w:pPr>
        <w:pStyle w:val="ListParagraph"/>
        <w:ind w:left="2160"/>
        <w:rPr>
          <w:rFonts w:cstheme="minorHAnsi"/>
          <w:color w:val="4472C4" w:themeColor="accent1"/>
          <w:sz w:val="52"/>
          <w:szCs w:val="52"/>
          <w:u w:val="single"/>
        </w:rPr>
      </w:pPr>
      <w:r>
        <w:rPr>
          <w:rFonts w:cstheme="minorHAnsi"/>
          <w:noProof/>
          <w:color w:val="4472C4" w:themeColor="accent1"/>
          <w:sz w:val="52"/>
          <w:szCs w:val="52"/>
          <w:u w:val="single"/>
        </w:rPr>
        <w:lastRenderedPageBreak/>
        <w:drawing>
          <wp:inline distT="0" distB="0" distL="0" distR="0" wp14:anchorId="097855A3" wp14:editId="687A0369">
            <wp:extent cx="3623053" cy="2657475"/>
            <wp:effectExtent l="0" t="0" r="0" b="0"/>
            <wp:docPr id="72915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479" cy="2665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1D0C0" w14:textId="77777777" w:rsidR="0072442C" w:rsidRDefault="0072442C" w:rsidP="0072442C">
      <w:pPr>
        <w:pStyle w:val="ListParagraph"/>
        <w:ind w:left="2160"/>
        <w:jc w:val="both"/>
        <w:rPr>
          <w:rFonts w:cstheme="minorHAnsi"/>
          <w:color w:val="4472C4" w:themeColor="accent1"/>
          <w:sz w:val="52"/>
          <w:szCs w:val="52"/>
          <w:u w:val="single"/>
        </w:rPr>
      </w:pPr>
    </w:p>
    <w:p w14:paraId="33023163" w14:textId="77777777" w:rsidR="0072442C" w:rsidRDefault="0072442C" w:rsidP="0072442C">
      <w:pPr>
        <w:pStyle w:val="ListParagraph"/>
        <w:ind w:left="2160"/>
        <w:jc w:val="both"/>
        <w:rPr>
          <w:rFonts w:cstheme="minorHAnsi"/>
          <w:color w:val="4472C4" w:themeColor="accent1"/>
          <w:sz w:val="52"/>
          <w:szCs w:val="52"/>
          <w:u w:val="single"/>
        </w:rPr>
      </w:pPr>
    </w:p>
    <w:p w14:paraId="762D826C" w14:textId="77777777" w:rsidR="0072442C" w:rsidRDefault="0072442C" w:rsidP="0072442C">
      <w:pPr>
        <w:pStyle w:val="ListParagraph"/>
        <w:rPr>
          <w:rFonts w:cstheme="minorHAnsi"/>
          <w:sz w:val="52"/>
          <w:szCs w:val="52"/>
          <w:u w:val="single"/>
        </w:rPr>
      </w:pPr>
      <w:r>
        <w:rPr>
          <w:rFonts w:cstheme="minorHAnsi"/>
          <w:sz w:val="52"/>
          <w:szCs w:val="52"/>
          <w:u w:val="single"/>
        </w:rPr>
        <w:t>TIME CONSTANT:</w:t>
      </w:r>
    </w:p>
    <w:p w14:paraId="4AF152CF" w14:textId="77777777" w:rsidR="0072442C" w:rsidRPr="00E83EDB" w:rsidRDefault="00E83EDB" w:rsidP="0072442C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  <w:u w:val="single"/>
        </w:rPr>
      </w:pPr>
      <w:r w:rsidRPr="00E83EDB">
        <w:rPr>
          <w:rFonts w:cstheme="minorHAnsi"/>
          <w:sz w:val="40"/>
          <w:szCs w:val="40"/>
        </w:rPr>
        <w:t>It is defined as the time during which the voltage across the capacitor would have reached its maximum value V</w:t>
      </w:r>
      <w:r>
        <w:rPr>
          <w:rFonts w:cstheme="minorHAnsi"/>
          <w:sz w:val="40"/>
          <w:szCs w:val="40"/>
        </w:rPr>
        <w:t xml:space="preserve"> and it has maintained its initial state of rise.</w:t>
      </w:r>
    </w:p>
    <w:p w14:paraId="2702A67E" w14:textId="77777777" w:rsidR="00E83EDB" w:rsidRPr="00E83EDB" w:rsidRDefault="00E83EDB" w:rsidP="0072442C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>It is the time during which capacitor voltage actually rises to 0.632 of its final steady value.</w:t>
      </w:r>
    </w:p>
    <w:p w14:paraId="2BB9FAB4" w14:textId="77777777" w:rsidR="00E83EDB" w:rsidRPr="00E83EDB" w:rsidRDefault="00E83EDB" w:rsidP="0072442C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>It is the time during which the charging current falls to 0.37 of its initial maximum value.</w:t>
      </w:r>
    </w:p>
    <w:p w14:paraId="18D39772" w14:textId="77777777" w:rsidR="00E83EDB" w:rsidRDefault="00E83EDB" w:rsidP="00E83EDB">
      <w:pPr>
        <w:pStyle w:val="ListParagraph"/>
        <w:rPr>
          <w:rFonts w:cstheme="minorHAnsi"/>
          <w:sz w:val="40"/>
          <w:szCs w:val="40"/>
        </w:rPr>
      </w:pPr>
    </w:p>
    <w:p w14:paraId="0865B1E8" w14:textId="77777777" w:rsidR="00E83EDB" w:rsidRDefault="00E83EDB" w:rsidP="00E83EDB">
      <w:pPr>
        <w:pStyle w:val="ListParagraph"/>
        <w:rPr>
          <w:rFonts w:cstheme="minorHAnsi"/>
          <w:sz w:val="52"/>
          <w:szCs w:val="52"/>
          <w:u w:val="single"/>
        </w:rPr>
      </w:pPr>
      <w:r w:rsidRPr="00E83EDB">
        <w:rPr>
          <w:rFonts w:cstheme="minorHAnsi"/>
          <w:sz w:val="52"/>
          <w:szCs w:val="52"/>
          <w:u w:val="single"/>
        </w:rPr>
        <w:t>DISCHARGING OF A CAPACITOR-</w:t>
      </w:r>
    </w:p>
    <w:p w14:paraId="4066BB51" w14:textId="77777777" w:rsidR="00E83EDB" w:rsidRPr="00E83EDB" w:rsidRDefault="00E83EDB" w:rsidP="00E83EDB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>When the capacitor is short circuited through resistor it is discharged.</w:t>
      </w:r>
    </w:p>
    <w:p w14:paraId="402CE872" w14:textId="77777777" w:rsidR="00E83EDB" w:rsidRPr="00E83EDB" w:rsidRDefault="00E83EDB" w:rsidP="00E83EDB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>EQUATIONS-</w:t>
      </w:r>
    </w:p>
    <w:p w14:paraId="15DE24F9" w14:textId="77777777" w:rsidR="00E83EDB" w:rsidRPr="00E83EDB" w:rsidRDefault="00E83EDB" w:rsidP="00E83EDB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  <w:u w:val="single"/>
        </w:rPr>
      </w:pPr>
      <m:oMath>
        <m:r>
          <w:rPr>
            <w:rFonts w:ascii="Cambria Math" w:hAnsi="Cambria Math" w:cstheme="minorHAnsi"/>
            <w:sz w:val="40"/>
            <w:szCs w:val="40"/>
            <w:u w:val="single"/>
          </w:rPr>
          <w:lastRenderedPageBreak/>
          <m:t>ic=</m:t>
        </m:r>
        <m:r>
          <w:rPr>
            <w:rFonts w:ascii="Cambria Math" w:hAnsi="Cambria Math" w:cstheme="minorHAnsi"/>
            <w:sz w:val="40"/>
            <w:szCs w:val="40"/>
            <w:u w:val="single"/>
          </w:rPr>
          <m:t>-</m:t>
        </m:r>
        <m:r>
          <w:rPr>
            <w:rFonts w:ascii="Cambria Math" w:hAnsi="Cambria Math" w:cstheme="minorHAnsi"/>
            <w:sz w:val="40"/>
            <w:szCs w:val="40"/>
            <w:u w:val="single"/>
          </w:rPr>
          <m:t>I(</m:t>
        </m:r>
        <m:f>
          <m:fPr>
            <m:ctrlPr>
              <w:rPr>
                <w:rFonts w:ascii="Cambria Math" w:hAnsi="Cambria Math" w:cstheme="minorHAnsi"/>
                <w:i/>
                <w:sz w:val="40"/>
                <w:szCs w:val="40"/>
                <w:u w:val="single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  <w:u w:val="single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40"/>
                    <w:szCs w:val="40"/>
                    <w:u w:val="single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40"/>
                    <w:szCs w:val="40"/>
                    <w:u w:val="single"/>
                  </w:rPr>
                  <m:t>-t</m:t>
                </m:r>
              </m:sup>
            </m:sSup>
            <m:r>
              <w:rPr>
                <w:rFonts w:ascii="Cambria Math" w:hAnsi="Cambria Math" w:cstheme="minorHAnsi"/>
                <w:sz w:val="40"/>
                <w:szCs w:val="40"/>
                <w:u w:val="single"/>
              </w:rPr>
              <m:t>/lambda</m:t>
            </m:r>
          </m:num>
          <m:den>
            <m:r>
              <w:rPr>
                <w:rFonts w:ascii="Cambria Math" w:hAnsi="Cambria Math" w:cstheme="minorHAnsi"/>
                <w:sz w:val="40"/>
                <w:szCs w:val="40"/>
                <w:u w:val="single"/>
              </w:rPr>
              <m:t>1</m:t>
            </m:r>
          </m:den>
        </m:f>
        <m:r>
          <w:rPr>
            <w:rFonts w:ascii="Cambria Math" w:hAnsi="Cambria Math" w:cstheme="minorHAnsi"/>
            <w:sz w:val="40"/>
            <w:szCs w:val="40"/>
            <w:u w:val="single"/>
          </w:rPr>
          <m:t>)</m:t>
        </m:r>
      </m:oMath>
    </w:p>
    <w:p w14:paraId="063D29D8" w14:textId="77777777" w:rsidR="00E83EDB" w:rsidRPr="00333E38" w:rsidRDefault="00333E38" w:rsidP="00E83EDB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  <w:u w:val="single"/>
        </w:rPr>
      </w:pPr>
      <m:oMath>
        <m:r>
          <w:rPr>
            <w:rFonts w:ascii="Cambria Math" w:hAnsi="Cambria Math" w:cstheme="minorHAnsi"/>
            <w:sz w:val="40"/>
            <w:szCs w:val="40"/>
            <w:u w:val="single"/>
          </w:rPr>
          <m:t>vc=V(</m:t>
        </m:r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  <w:u w:val="single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  <w:u w:val="single"/>
              </w:rPr>
              <m:t>e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  <w:u w:val="single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  <w:u w:val="single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40"/>
                    <w:szCs w:val="40"/>
                    <w:u w:val="single"/>
                  </w:rPr>
                  <m:t>t</m:t>
                </m:r>
              </m:num>
              <m:den>
                <m:r>
                  <w:rPr>
                    <w:rFonts w:ascii="Cambria Math" w:hAnsi="Cambria Math" w:cstheme="minorHAnsi"/>
                    <w:sz w:val="40"/>
                    <w:szCs w:val="40"/>
                    <w:u w:val="single"/>
                  </w:rPr>
                  <m:t>lambda</m:t>
                </m:r>
              </m:den>
            </m:f>
          </m:sup>
        </m:sSup>
        <m:r>
          <w:rPr>
            <w:rFonts w:ascii="Cambria Math" w:hAnsi="Cambria Math" w:cstheme="minorHAnsi"/>
            <w:sz w:val="40"/>
            <w:szCs w:val="40"/>
            <w:u w:val="single"/>
          </w:rPr>
          <m:t>)</m:t>
        </m:r>
      </m:oMath>
    </w:p>
    <w:p w14:paraId="737AFE96" w14:textId="77777777" w:rsidR="00333E38" w:rsidRDefault="00333E38" w:rsidP="00333E38">
      <w:pPr>
        <w:pStyle w:val="ListParagraph"/>
        <w:ind w:left="180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Where </w:t>
      </w:r>
      <w:proofErr w:type="spellStart"/>
      <w:r>
        <w:rPr>
          <w:rFonts w:cstheme="minorHAnsi"/>
          <w:sz w:val="40"/>
          <w:szCs w:val="40"/>
        </w:rPr>
        <w:t>ic</w:t>
      </w:r>
      <w:proofErr w:type="spellEnd"/>
      <w:r>
        <w:rPr>
          <w:rFonts w:cstheme="minorHAnsi"/>
          <w:sz w:val="40"/>
          <w:szCs w:val="40"/>
        </w:rPr>
        <w:t xml:space="preserve"> and </w:t>
      </w:r>
      <w:proofErr w:type="spellStart"/>
      <w:r>
        <w:rPr>
          <w:rFonts w:cstheme="minorHAnsi"/>
          <w:sz w:val="40"/>
          <w:szCs w:val="40"/>
        </w:rPr>
        <w:t>vc</w:t>
      </w:r>
      <w:proofErr w:type="spellEnd"/>
      <w:r>
        <w:rPr>
          <w:rFonts w:cstheme="minorHAnsi"/>
          <w:sz w:val="40"/>
          <w:szCs w:val="40"/>
        </w:rPr>
        <w:t xml:space="preserve"> are the current and voltage across capacitor</w:t>
      </w:r>
    </w:p>
    <w:p w14:paraId="5085A665" w14:textId="77777777" w:rsidR="00333E38" w:rsidRDefault="00333E38" w:rsidP="00333E38">
      <w:pPr>
        <w:pStyle w:val="ListParagraph"/>
        <w:ind w:left="180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 and V are the initial current and potential difference </w:t>
      </w:r>
    </w:p>
    <w:p w14:paraId="324D4BBB" w14:textId="77777777" w:rsidR="00333E38" w:rsidRDefault="00333E38" w:rsidP="00333E38">
      <w:pPr>
        <w:pStyle w:val="ListParagraph"/>
        <w:ind w:left="180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t-time</w:t>
      </w:r>
    </w:p>
    <w:p w14:paraId="5A5F1302" w14:textId="77777777" w:rsidR="00333E38" w:rsidRDefault="00333E38" w:rsidP="00333E38">
      <w:pPr>
        <w:pStyle w:val="ListParagraph"/>
        <w:ind w:left="180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lambda-R*C</w:t>
      </w:r>
    </w:p>
    <w:p w14:paraId="0C6917E9" w14:textId="77777777" w:rsidR="00E83EDB" w:rsidRDefault="00333E38" w:rsidP="00333E38">
      <w:pPr>
        <w:pStyle w:val="ListParagraph"/>
        <w:numPr>
          <w:ilvl w:val="0"/>
          <w:numId w:val="10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Graph-</w:t>
      </w:r>
    </w:p>
    <w:p w14:paraId="36C6F380" w14:textId="77777777" w:rsidR="004C7202" w:rsidRPr="00333E38" w:rsidRDefault="004C7202" w:rsidP="004C7202">
      <w:pPr>
        <w:pStyle w:val="ListParagraph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2BE1D200" wp14:editId="11421156">
            <wp:extent cx="3886200" cy="2705100"/>
            <wp:effectExtent l="0" t="0" r="0" b="0"/>
            <wp:docPr id="1377345812" name="Picture 2" descr="Capacitor Dischar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acitor Discharg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202" w:rsidRPr="00333E38" w:rsidSect="00B61349">
      <w:pgSz w:w="11906" w:h="16838"/>
      <w:pgMar w:top="1440" w:right="1440" w:bottom="1440" w:left="1440" w:header="708" w:footer="708" w:gutter="0"/>
      <w:pgBorders w:offsetFrom="page">
        <w:top w:val="single" w:sz="36" w:space="24" w:color="8EAADB" w:themeColor="accent1" w:themeTint="99"/>
        <w:left w:val="single" w:sz="36" w:space="24" w:color="8EAADB" w:themeColor="accent1" w:themeTint="99"/>
        <w:bottom w:val="single" w:sz="36" w:space="24" w:color="8EAADB" w:themeColor="accent1" w:themeTint="99"/>
        <w:right w:val="single" w:sz="36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A77"/>
    <w:multiLevelType w:val="hybridMultilevel"/>
    <w:tmpl w:val="2CDC69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D84AF0"/>
    <w:multiLevelType w:val="hybridMultilevel"/>
    <w:tmpl w:val="495CC8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ED6F40"/>
    <w:multiLevelType w:val="hybridMultilevel"/>
    <w:tmpl w:val="731EC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ED39B4"/>
    <w:multiLevelType w:val="hybridMultilevel"/>
    <w:tmpl w:val="E102C5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6B1AA3"/>
    <w:multiLevelType w:val="hybridMultilevel"/>
    <w:tmpl w:val="4AEC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56C1"/>
    <w:multiLevelType w:val="hybridMultilevel"/>
    <w:tmpl w:val="E13C4D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C13BE9"/>
    <w:multiLevelType w:val="hybridMultilevel"/>
    <w:tmpl w:val="22AC9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D2056"/>
    <w:multiLevelType w:val="hybridMultilevel"/>
    <w:tmpl w:val="502288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4543731"/>
    <w:multiLevelType w:val="hybridMultilevel"/>
    <w:tmpl w:val="114C127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E637199"/>
    <w:multiLevelType w:val="hybridMultilevel"/>
    <w:tmpl w:val="B646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228376">
    <w:abstractNumId w:val="9"/>
  </w:num>
  <w:num w:numId="2" w16cid:durableId="1589002528">
    <w:abstractNumId w:val="3"/>
  </w:num>
  <w:num w:numId="3" w16cid:durableId="1527787566">
    <w:abstractNumId w:val="0"/>
  </w:num>
  <w:num w:numId="4" w16cid:durableId="1065834333">
    <w:abstractNumId w:val="6"/>
  </w:num>
  <w:num w:numId="5" w16cid:durableId="2104300733">
    <w:abstractNumId w:val="5"/>
  </w:num>
  <w:num w:numId="6" w16cid:durableId="278877343">
    <w:abstractNumId w:val="1"/>
  </w:num>
  <w:num w:numId="7" w16cid:durableId="1220936999">
    <w:abstractNumId w:val="8"/>
  </w:num>
  <w:num w:numId="8" w16cid:durableId="1967538881">
    <w:abstractNumId w:val="2"/>
  </w:num>
  <w:num w:numId="9" w16cid:durableId="1613587887">
    <w:abstractNumId w:val="7"/>
  </w:num>
  <w:num w:numId="10" w16cid:durableId="215550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49"/>
    <w:rsid w:val="0032298A"/>
    <w:rsid w:val="00333E38"/>
    <w:rsid w:val="004C7202"/>
    <w:rsid w:val="0072442C"/>
    <w:rsid w:val="008F7D72"/>
    <w:rsid w:val="00A356A5"/>
    <w:rsid w:val="00B61349"/>
    <w:rsid w:val="00E8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63EA17"/>
  <w15:chartTrackingRefBased/>
  <w15:docId w15:val="{EA7A11B3-2672-4305-B13A-A812F1AC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3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MOHANTY</dc:creator>
  <cp:keywords/>
  <dc:description/>
  <cp:lastModifiedBy>APURBA MOHANTY</cp:lastModifiedBy>
  <cp:revision>1</cp:revision>
  <dcterms:created xsi:type="dcterms:W3CDTF">2024-07-07T18:19:00Z</dcterms:created>
  <dcterms:modified xsi:type="dcterms:W3CDTF">2024-07-07T19:24:00Z</dcterms:modified>
</cp:coreProperties>
</file>