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55D" w14:textId="03344896" w:rsidR="00C431E5" w:rsidRDefault="00B83B4B" w:rsidP="00B83B4B">
      <w:pPr>
        <w:pStyle w:val="Title"/>
        <w:rPr>
          <w:rFonts w:ascii="Tenorite" w:hAnsi="Tenorite"/>
          <w:b/>
          <w:bCs/>
          <w:sz w:val="72"/>
          <w:szCs w:val="72"/>
        </w:rPr>
      </w:pPr>
      <w:r w:rsidRPr="00B83B4B">
        <w:rPr>
          <w:rFonts w:ascii="Tenorite" w:hAnsi="Tenorite"/>
          <w:b/>
          <w:bCs/>
          <w:sz w:val="72"/>
          <w:szCs w:val="72"/>
        </w:rPr>
        <w:t>Natural Language Processing</w:t>
      </w:r>
    </w:p>
    <w:p w14:paraId="20103BD1" w14:textId="77777777" w:rsidR="00B83B4B" w:rsidRDefault="00B83B4B" w:rsidP="00B83B4B"/>
    <w:p w14:paraId="33D71A8B" w14:textId="77777777" w:rsidR="00B83B4B" w:rsidRPr="00B83B4B" w:rsidRDefault="00B83B4B" w:rsidP="00B83B4B">
      <w:pPr>
        <w:pStyle w:val="Heading2"/>
        <w:rPr>
          <w:rFonts w:ascii="Tenorite" w:hAnsi="Tenorite"/>
        </w:rPr>
      </w:pPr>
    </w:p>
    <w:p w14:paraId="5C370C52" w14:textId="0F83C9A7" w:rsidR="00B83B4B" w:rsidRDefault="00B83B4B" w:rsidP="00B83B4B">
      <w:pPr>
        <w:pStyle w:val="Heading2"/>
        <w:rPr>
          <w:rFonts w:ascii="Tenorite" w:hAnsi="Tenorite"/>
        </w:rPr>
      </w:pPr>
      <w:r w:rsidRPr="00B83B4B">
        <w:rPr>
          <w:rFonts w:ascii="Tenorite" w:hAnsi="Tenorite"/>
        </w:rPr>
        <w:t>Chapter 1 : Language Processing with Python</w:t>
      </w:r>
    </w:p>
    <w:p w14:paraId="257FA0C2" w14:textId="77777777" w:rsidR="00B83B4B" w:rsidRDefault="00B83B4B" w:rsidP="00B83B4B"/>
    <w:p w14:paraId="3BD5DAED" w14:textId="61B913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 xml:space="preserve">Getting started with python </w:t>
      </w:r>
    </w:p>
    <w:p w14:paraId="2ACDE7EE" w14:textId="279A0252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Learn to use python interpreter</w:t>
      </w:r>
    </w:p>
    <w:p w14:paraId="72D954F7" w14:textId="77777777" w:rsidR="00B83B4B" w:rsidRDefault="00B83B4B" w:rsidP="00B83B4B">
      <w:pPr>
        <w:pStyle w:val="ListParagraph"/>
        <w:ind w:left="1080"/>
        <w:rPr>
          <w:rFonts w:ascii="Tenorite" w:hAnsi="Tenorite"/>
        </w:rPr>
      </w:pPr>
    </w:p>
    <w:p w14:paraId="347D4D42" w14:textId="66DB8D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Getting started with NLTK</w:t>
      </w:r>
    </w:p>
    <w:p w14:paraId="16B84E79" w14:textId="560D77FF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Download NLTK – command prompt – “pip install nltk”</w:t>
      </w:r>
    </w:p>
    <w:p w14:paraId="08BD3ADA" w14:textId="77777777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In python interpreter :</w:t>
      </w:r>
    </w:p>
    <w:p w14:paraId="5BD274FB" w14:textId="50F9DD85" w:rsidR="00B83B4B" w:rsidRDefault="00B83B4B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>import nltk</w:t>
      </w:r>
    </w:p>
    <w:p w14:paraId="61B04C40" w14:textId="445D31CA" w:rsidR="005D279F" w:rsidRDefault="005D279F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>nltk.download() – select book</w:t>
      </w:r>
    </w:p>
    <w:p w14:paraId="320ABB96" w14:textId="77777777" w:rsidR="00B83B4B" w:rsidRDefault="00B83B4B" w:rsidP="005D279F">
      <w:pPr>
        <w:pStyle w:val="ListParagraph"/>
        <w:ind w:left="1440"/>
        <w:rPr>
          <w:rFonts w:ascii="Tenorite" w:hAnsi="Tenorite"/>
        </w:rPr>
      </w:pPr>
    </w:p>
    <w:p w14:paraId="689ED065" w14:textId="3AB14C06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3EBE4FE1" wp14:editId="5AC197D1">
            <wp:extent cx="3454609" cy="838200"/>
            <wp:effectExtent l="0" t="0" r="0" b="0"/>
            <wp:docPr id="11597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0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104" w14:textId="77777777" w:rsidR="005D279F" w:rsidRDefault="005D279F" w:rsidP="005D279F">
      <w:pPr>
        <w:pStyle w:val="ListParagraph"/>
        <w:ind w:left="1440"/>
        <w:rPr>
          <w:rFonts w:ascii="Tenorite" w:hAnsi="Tenorite"/>
        </w:rPr>
      </w:pPr>
    </w:p>
    <w:p w14:paraId="675F1326" w14:textId="115450F3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6AB221EA" wp14:editId="30384F4D">
            <wp:extent cx="3811270" cy="1159511"/>
            <wp:effectExtent l="0" t="0" r="0" b="2540"/>
            <wp:docPr id="39599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4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044" cy="11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BA7" w14:textId="77777777" w:rsidR="00B83B4B" w:rsidRDefault="00B83B4B" w:rsidP="0037473D">
      <w:pPr>
        <w:pStyle w:val="ListParagraph"/>
        <w:ind w:left="1080"/>
        <w:rPr>
          <w:rFonts w:ascii="Tenorite" w:hAnsi="Tenorite"/>
        </w:rPr>
      </w:pPr>
    </w:p>
    <w:p w14:paraId="16FBAC0E" w14:textId="4B1CFCC9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as above download some data on the machine and then load some texts for exploration using python interpreter.</w:t>
      </w:r>
    </w:p>
    <w:p w14:paraId="29AA8FA5" w14:textId="7DEA7DC1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37473D">
        <w:rPr>
          <w:rFonts w:ascii="Tenorite" w:hAnsi="Tenorite"/>
          <w:noProof/>
        </w:rPr>
        <w:drawing>
          <wp:inline distT="0" distB="0" distL="0" distR="0" wp14:anchorId="3B230DCE" wp14:editId="7B8D07DD">
            <wp:extent cx="4419600" cy="2132435"/>
            <wp:effectExtent l="0" t="0" r="0" b="1270"/>
            <wp:docPr id="161987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518" cy="21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3D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656D6D3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&gt;&gt;&gt; from nltk.book import *</w:t>
      </w:r>
    </w:p>
    <w:p w14:paraId="3203F8E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*** Introductory Examples for the NLTK Book ***</w:t>
      </w:r>
    </w:p>
    <w:p w14:paraId="5D707D8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Loading text1, ..., text9 and sent1, ..., sent9</w:t>
      </w:r>
    </w:p>
    <w:p w14:paraId="3F8D569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lastRenderedPageBreak/>
        <w:t>Type the name of the text or sentence to view it.</w:t>
      </w:r>
    </w:p>
    <w:p w14:paraId="2C3F22C4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Type: 'texts()' or 'sents()' to list the materials.</w:t>
      </w:r>
    </w:p>
    <w:p w14:paraId="0D25791F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text1: Moby Dick by Herman Melville 1851</w:t>
      </w:r>
    </w:p>
    <w:p w14:paraId="71A44B69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text2: Sense and Sensibility by Jane Austen 1811</w:t>
      </w:r>
    </w:p>
    <w:p w14:paraId="46EE015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text3: The Book of Genesis</w:t>
      </w:r>
    </w:p>
    <w:p w14:paraId="33B64CB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text4: Inaugural Address Corpus</w:t>
      </w:r>
    </w:p>
    <w:p w14:paraId="73AA91E0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text5: Chat Corpus</w:t>
      </w:r>
    </w:p>
    <w:p w14:paraId="71AB267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text6: Monty Python and the Holy Grail</w:t>
      </w:r>
    </w:p>
    <w:p w14:paraId="4DEEEF2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text7: Wall Street Journal</w:t>
      </w:r>
    </w:p>
    <w:p w14:paraId="6259A23A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text8: Personals Corpus</w:t>
      </w:r>
    </w:p>
    <w:p w14:paraId="23B17CF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text9: The Man Who Was Thursday by G . K . Chesterton 1908</w:t>
      </w:r>
    </w:p>
    <w:p w14:paraId="34A485DD" w14:textId="6B13C6CD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&gt;&gt;&gt;</w:t>
      </w:r>
    </w:p>
    <w:p w14:paraId="5A35CD6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12D91556" w14:textId="7B48F9FD" w:rsidR="0037473D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Text1</w:t>
      </w:r>
    </w:p>
    <w:p w14:paraId="7BB7EC85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B71123B" w14:textId="4B9A3B0A" w:rsidR="00164848" w:rsidRPr="000D7AAC" w:rsidRDefault="00164848" w:rsidP="00164848">
      <w:pPr>
        <w:pStyle w:val="ListParagraph"/>
        <w:numPr>
          <w:ilvl w:val="0"/>
          <w:numId w:val="1"/>
        </w:numPr>
        <w:rPr>
          <w:rFonts w:ascii="Tenorite" w:hAnsi="Tenorite"/>
          <w:b/>
          <w:bCs/>
        </w:rPr>
      </w:pPr>
      <w:r w:rsidRPr="000D7AAC">
        <w:rPr>
          <w:rFonts w:ascii="Tenorite" w:hAnsi="Tenorite"/>
          <w:b/>
          <w:bCs/>
        </w:rPr>
        <w:t>Searching text</w:t>
      </w:r>
    </w:p>
    <w:p w14:paraId="6555EDEC" w14:textId="574D4CA6" w:rsidR="00164848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concordance view shows us every occurrence of a given word, together with some context.</w:t>
      </w:r>
    </w:p>
    <w:p w14:paraId="629CED3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1B49B677" w14:textId="467B4415" w:rsid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  <w:r w:rsidRPr="00164848">
        <w:rPr>
          <w:rFonts w:ascii="Tenorite" w:hAnsi="Tenorite"/>
          <w:b/>
          <w:bCs/>
        </w:rPr>
        <w:t>&gt;&gt;&gt; text1.concordance("monstrous")</w:t>
      </w:r>
    </w:p>
    <w:p w14:paraId="616C0F4B" w14:textId="77777777" w:rsidR="00164848" w:rsidRP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</w:p>
    <w:p w14:paraId="6625F928" w14:textId="07FE7184" w:rsidR="00164848" w:rsidRDefault="00164848" w:rsidP="00164848">
      <w:pPr>
        <w:pStyle w:val="ListParagraph"/>
        <w:ind w:left="1080"/>
        <w:rPr>
          <w:rFonts w:ascii="Tenorite" w:hAnsi="Tenorite"/>
        </w:rPr>
      </w:pPr>
      <w:r w:rsidRPr="00164848">
        <w:rPr>
          <w:rFonts w:ascii="Tenorite" w:hAnsi="Tenorite"/>
          <w:noProof/>
        </w:rPr>
        <w:drawing>
          <wp:inline distT="0" distB="0" distL="0" distR="0" wp14:anchorId="47559577" wp14:editId="4000975B">
            <wp:extent cx="4554276" cy="2842260"/>
            <wp:effectExtent l="0" t="0" r="0" b="0"/>
            <wp:docPr id="8284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88" cy="28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AA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28D76BE" w14:textId="5986E0DE" w:rsidR="00164848" w:rsidRDefault="00164848" w:rsidP="0016484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A concordance permits us to see words in context.</w:t>
      </w:r>
    </w:p>
    <w:p w14:paraId="7D9564F4" w14:textId="09FB04B2" w:rsidR="006C0C7B" w:rsidRDefault="006C0C7B" w:rsidP="006C0C7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can find out appending the term </w:t>
      </w:r>
      <w:r w:rsidR="000D7AAC">
        <w:rPr>
          <w:rFonts w:ascii="Tenorite" w:hAnsi="Tenorite"/>
        </w:rPr>
        <w:t>like</w:t>
      </w:r>
      <w:r>
        <w:rPr>
          <w:rFonts w:ascii="Tenorite" w:hAnsi="Tenorite"/>
        </w:rPr>
        <w:t xml:space="preserve"> the name of the text in question, then inserting relevant word in parentheses</w:t>
      </w:r>
    </w:p>
    <w:p w14:paraId="1D97B46E" w14:textId="77777777" w:rsidR="006C0C7B" w:rsidRDefault="006C0C7B" w:rsidP="006C0C7B">
      <w:pPr>
        <w:pStyle w:val="ListParagraph"/>
        <w:ind w:left="1080"/>
        <w:rPr>
          <w:rFonts w:ascii="Tenorite" w:hAnsi="Tenorite"/>
        </w:rPr>
      </w:pPr>
    </w:p>
    <w:p w14:paraId="510B48DC" w14:textId="06F02C54" w:rsidR="006C0C7B" w:rsidRDefault="006C0C7B" w:rsidP="006C0C7B">
      <w:pPr>
        <w:pStyle w:val="ListParagraph"/>
        <w:ind w:left="1080"/>
        <w:rPr>
          <w:rFonts w:ascii="Tenorite" w:hAnsi="Tenorite"/>
        </w:rPr>
      </w:pPr>
      <w:r w:rsidRPr="006C0C7B">
        <w:rPr>
          <w:rFonts w:ascii="Tenorite" w:hAnsi="Tenorite"/>
          <w:noProof/>
        </w:rPr>
        <w:drawing>
          <wp:inline distT="0" distB="0" distL="0" distR="0" wp14:anchorId="46E1464A" wp14:editId="63F58544">
            <wp:extent cx="5082540" cy="651507"/>
            <wp:effectExtent l="0" t="0" r="3810" b="0"/>
            <wp:docPr id="1801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38E" w14:textId="6107ED45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063BDAD4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1BC3647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A7280ED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2AFD56A3" w14:textId="7E7E3D52" w:rsidR="002E100D" w:rsidRDefault="002E100D" w:rsidP="002E100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2E100D">
        <w:rPr>
          <w:rFonts w:ascii="Tenorite" w:hAnsi="Tenorite"/>
        </w:rPr>
        <w:t xml:space="preserve">The term </w:t>
      </w:r>
      <w:r w:rsidRPr="002E100D">
        <w:rPr>
          <w:rFonts w:ascii="Tenorite" w:hAnsi="Tenorite"/>
          <w:b/>
          <w:bCs/>
        </w:rPr>
        <w:t>common_contexts</w:t>
      </w:r>
      <w:r w:rsidRPr="002E100D">
        <w:rPr>
          <w:rFonts w:ascii="Tenorite" w:hAnsi="Tenorite"/>
        </w:rPr>
        <w:t xml:space="preserve"> allows us to examine just the contexts that are shared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two or more words, such as monstrous and very. We must enclose these words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square brackets as well as parentheses, and separate them with a comma</w:t>
      </w:r>
    </w:p>
    <w:p w14:paraId="3C4261E1" w14:textId="77777777" w:rsidR="002E100D" w:rsidRDefault="002E100D" w:rsidP="002E100D">
      <w:pPr>
        <w:pStyle w:val="ListParagraph"/>
        <w:ind w:left="1080"/>
        <w:rPr>
          <w:rFonts w:ascii="Tenorite" w:hAnsi="Tenorite"/>
        </w:rPr>
      </w:pPr>
    </w:p>
    <w:p w14:paraId="14887E5D" w14:textId="25B8D603" w:rsidR="002E100D" w:rsidRDefault="002E100D" w:rsidP="002E100D">
      <w:pPr>
        <w:pStyle w:val="ListParagraph"/>
        <w:ind w:left="1080"/>
        <w:rPr>
          <w:rFonts w:ascii="Tenorite" w:hAnsi="Tenorite"/>
        </w:rPr>
      </w:pPr>
      <w:r w:rsidRPr="002E100D">
        <w:rPr>
          <w:rFonts w:ascii="Tenorite" w:hAnsi="Tenorite"/>
          <w:noProof/>
        </w:rPr>
        <w:drawing>
          <wp:inline distT="0" distB="0" distL="0" distR="0" wp14:anchorId="3EF6EE02" wp14:editId="2215900E">
            <wp:extent cx="4701947" cy="609653"/>
            <wp:effectExtent l="0" t="0" r="3810" b="0"/>
            <wp:docPr id="56327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932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5C5" w14:textId="77777777" w:rsidR="003A65B6" w:rsidRDefault="003A65B6" w:rsidP="002E100D">
      <w:pPr>
        <w:pStyle w:val="ListParagraph"/>
        <w:ind w:left="1080"/>
        <w:rPr>
          <w:rFonts w:ascii="Tenorite" w:hAnsi="Tenorite"/>
        </w:rPr>
      </w:pPr>
    </w:p>
    <w:p w14:paraId="1FB02902" w14:textId="0A2C8F70" w:rsidR="003A65B6" w:rsidRDefault="003A65B6" w:rsidP="003A65B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determine location of a word in the text, this positional information can be displayed using dispersion plot.</w:t>
      </w:r>
    </w:p>
    <w:p w14:paraId="7F067D4D" w14:textId="49FE364F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38765223" wp14:editId="68FCF974">
            <wp:extent cx="4937760" cy="419595"/>
            <wp:effectExtent l="0" t="0" r="0" b="0"/>
            <wp:docPr id="1692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950" cy="4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B23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581BAF82" w14:textId="134DD3C1" w:rsidR="00A508CF" w:rsidRDefault="00A508CF" w:rsidP="00A508CF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generate random text</w:t>
      </w:r>
    </w:p>
    <w:p w14:paraId="32338FB7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1F4F4EE9" w14:textId="6ADA9B23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5F7E7AF5" wp14:editId="3F4E9F99">
            <wp:extent cx="4637477" cy="2118360"/>
            <wp:effectExtent l="0" t="0" r="0" b="0"/>
            <wp:docPr id="5829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03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22" cy="21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C4F" w14:textId="77777777" w:rsidR="00E63558" w:rsidRDefault="00E63558" w:rsidP="00A508CF">
      <w:pPr>
        <w:pStyle w:val="ListParagraph"/>
        <w:ind w:left="1080"/>
        <w:rPr>
          <w:rFonts w:ascii="Tenorite" w:hAnsi="Tenorite"/>
        </w:rPr>
      </w:pPr>
    </w:p>
    <w:p w14:paraId="7C9ECC64" w14:textId="7BFD2A5A" w:rsidR="00E63558" w:rsidRDefault="00E63558" w:rsidP="00E63558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Counting vocabulary:</w:t>
      </w:r>
    </w:p>
    <w:p w14:paraId="79BF1225" w14:textId="05183136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use len() to get the length of something.</w:t>
      </w:r>
    </w:p>
    <w:p w14:paraId="75782508" w14:textId="751C2070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len(text3)</w:t>
      </w:r>
    </w:p>
    <w:p w14:paraId="7651D0FD" w14:textId="333E9388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token is the technical name for a sequence of characters</w:t>
      </w:r>
    </w:p>
    <w:p w14:paraId="7C770BE3" w14:textId="55BFE4FB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the vocabulary of a text is just the set of tokens that it uses, since in a set, all duplicates are collapsed together.</w:t>
      </w:r>
    </w:p>
    <w:p w14:paraId="1915C84C" w14:textId="22DD3D44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Len(set(text1))</w:t>
      </w:r>
    </w:p>
    <w:p w14:paraId="1489A664" w14:textId="6C853AE5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len(set(text2))</w:t>
      </w:r>
    </w:p>
    <w:p w14:paraId="581AE74C" w14:textId="4EE25939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get sorted list of vocabulary items</w:t>
      </w:r>
    </w:p>
    <w:p w14:paraId="3F6F5569" w14:textId="445812E7" w:rsidR="00E63558" w:rsidRDefault="00E63558" w:rsidP="00E6355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sorted(set(text3))</w:t>
      </w:r>
    </w:p>
    <w:p w14:paraId="3D11F640" w14:textId="4D467558" w:rsidR="004119BF" w:rsidRDefault="004119BF" w:rsidP="00E63558">
      <w:pPr>
        <w:pStyle w:val="ListParagraph"/>
        <w:ind w:left="1080"/>
        <w:rPr>
          <w:rFonts w:ascii="Tenorite" w:hAnsi="Tenorite"/>
        </w:rPr>
      </w:pPr>
      <w:r w:rsidRPr="004119BF">
        <w:rPr>
          <w:rFonts w:ascii="Tenorite" w:hAnsi="Tenorite"/>
        </w:rPr>
        <w:lastRenderedPageBreak/>
        <w:drawing>
          <wp:inline distT="0" distB="0" distL="0" distR="0" wp14:anchorId="2310A02A" wp14:editId="4FDD3403">
            <wp:extent cx="2933954" cy="1729890"/>
            <wp:effectExtent l="0" t="0" r="0" b="3810"/>
            <wp:docPr id="15075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8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6FC4" w14:textId="77777777" w:rsidR="00E63558" w:rsidRDefault="00E63558" w:rsidP="00E63558">
      <w:pPr>
        <w:pStyle w:val="ListParagraph"/>
        <w:ind w:left="1080"/>
        <w:rPr>
          <w:rFonts w:ascii="Tenorite" w:hAnsi="Tenorite"/>
        </w:rPr>
      </w:pPr>
    </w:p>
    <w:p w14:paraId="4705847B" w14:textId="6CB9D9A2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word type is the form or spelling of the word independently of its specific occurrences in a text- that’s the word considered as unique item of vocabulary.</w:t>
      </w:r>
    </w:p>
    <w:p w14:paraId="7A572EC6" w14:textId="21784C4B" w:rsidR="0037473D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 calculate lexical richness of the text, how many times a word is used.</w:t>
      </w:r>
    </w:p>
    <w:p w14:paraId="61C0CF63" w14:textId="56D9851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count how often a word occurs in a text, &amp; compute what % of the text is taken up by a specific word.</w:t>
      </w:r>
    </w:p>
    <w:p w14:paraId="4E186F36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3B87D852" w14:textId="7CC83DD6" w:rsidR="00A65154" w:rsidRDefault="00A65154" w:rsidP="00A65154">
      <w:pPr>
        <w:pStyle w:val="ListParagraph"/>
        <w:ind w:left="1080"/>
        <w:rPr>
          <w:rFonts w:ascii="Tenorite" w:hAnsi="Tenorite"/>
        </w:rPr>
      </w:pPr>
      <w:r w:rsidRPr="00A65154">
        <w:rPr>
          <w:rFonts w:ascii="Tenorite" w:hAnsi="Tenorite"/>
        </w:rPr>
        <w:drawing>
          <wp:inline distT="0" distB="0" distL="0" distR="0" wp14:anchorId="28F93627" wp14:editId="7B9F2FEF">
            <wp:extent cx="3703641" cy="2065199"/>
            <wp:effectExtent l="0" t="0" r="0" b="0"/>
            <wp:docPr id="5435594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944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572E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63CA8827" w14:textId="46D4959B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Define functions to find lexical diversity &amp; percentage for text.</w:t>
      </w:r>
    </w:p>
    <w:p w14:paraId="0C0CE49C" w14:textId="75990BC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A65154">
        <w:rPr>
          <w:rFonts w:ascii="Tenorite" w:hAnsi="Tenorite"/>
        </w:rPr>
        <w:drawing>
          <wp:inline distT="0" distB="0" distL="0" distR="0" wp14:anchorId="0B64D06B" wp14:editId="359C6287">
            <wp:extent cx="4130398" cy="2263336"/>
            <wp:effectExtent l="0" t="0" r="3810" b="3810"/>
            <wp:docPr id="2581968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6828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4EF" w14:textId="77777777" w:rsidR="001D7CA1" w:rsidRDefault="001D7CA1" w:rsidP="001D7CA1">
      <w:pPr>
        <w:pStyle w:val="ListParagraph"/>
        <w:ind w:left="1080"/>
        <w:rPr>
          <w:rFonts w:ascii="Tenorite" w:hAnsi="Tenorite"/>
        </w:rPr>
      </w:pPr>
    </w:p>
    <w:p w14:paraId="7C079297" w14:textId="747E41C0" w:rsidR="001D7CA1" w:rsidRDefault="001D7CA1" w:rsidP="001D7CA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Texts as list of words:</w:t>
      </w:r>
    </w:p>
    <w:p w14:paraId="56195AA6" w14:textId="77777777" w:rsidR="001D7CA1" w:rsidRDefault="001D7CA1" w:rsidP="001D7CA1">
      <w:pPr>
        <w:pStyle w:val="ListParagraph"/>
        <w:rPr>
          <w:rFonts w:ascii="Tenorite" w:hAnsi="Tenorite"/>
        </w:rPr>
      </w:pPr>
    </w:p>
    <w:p w14:paraId="0A7FE4D0" w14:textId="13064C72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 = sequence of words and punctuation.</w:t>
      </w:r>
    </w:p>
    <w:p w14:paraId="2EAC633D" w14:textId="62BC37C9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Sent1 = [‘call’, ‘me’, ‘Ishrael’,’’.’]</w:t>
      </w:r>
    </w:p>
    <w:p w14:paraId="60DECF5B" w14:textId="567D1CE0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store a text in list.</w:t>
      </w:r>
    </w:p>
    <w:p w14:paraId="6A7AD07E" w14:textId="77311FE3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lastRenderedPageBreak/>
        <w:t>Adding two lists creates a new list with everything from the first list.</w:t>
      </w:r>
    </w:p>
    <w:p w14:paraId="3FBC1005" w14:textId="77777777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</w:p>
    <w:p w14:paraId="0C4A21A9" w14:textId="35D85151" w:rsidR="001D7CA1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680B17">
        <w:rPr>
          <w:rFonts w:ascii="Tenorite" w:hAnsi="Tenorite"/>
        </w:rPr>
        <w:drawing>
          <wp:inline distT="0" distB="0" distL="0" distR="0" wp14:anchorId="46B454D6" wp14:editId="1940C266">
            <wp:extent cx="5130800" cy="978865"/>
            <wp:effectExtent l="0" t="0" r="0" b="0"/>
            <wp:docPr id="13037034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341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722" cy="9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8AC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64915083" w14:textId="329E371B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This special operation is called concatenation; it combines the lists together into a single list.</w:t>
      </w:r>
    </w:p>
    <w:p w14:paraId="675EAC6A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0960F333" w14:textId="26BB1EC0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add single item to a list using append():</w:t>
      </w:r>
    </w:p>
    <w:p w14:paraId="5F0A4DB3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133B2515" w14:textId="2632EBEC" w:rsidR="00271DED" w:rsidRDefault="00271DED" w:rsidP="00271DED">
      <w:pPr>
        <w:pStyle w:val="ListParagraph"/>
        <w:ind w:left="1080"/>
        <w:rPr>
          <w:rFonts w:ascii="Tenorite" w:hAnsi="Tenorite"/>
        </w:rPr>
      </w:pPr>
      <w:r w:rsidRPr="00271DED">
        <w:rPr>
          <w:rFonts w:ascii="Tenorite" w:hAnsi="Tenorite"/>
        </w:rPr>
        <w:drawing>
          <wp:inline distT="0" distB="0" distL="0" distR="0" wp14:anchorId="0A9170E3" wp14:editId="08A47821">
            <wp:extent cx="3680779" cy="647756"/>
            <wp:effectExtent l="0" t="0" r="0" b="0"/>
            <wp:docPr id="970099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78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421" w14:textId="77777777" w:rsidR="00B900A8" w:rsidRDefault="00B900A8" w:rsidP="00271DED">
      <w:pPr>
        <w:pStyle w:val="ListParagraph"/>
        <w:ind w:left="1080"/>
        <w:rPr>
          <w:rFonts w:ascii="Tenorite" w:hAnsi="Tenorite"/>
        </w:rPr>
      </w:pPr>
    </w:p>
    <w:p w14:paraId="457AAF03" w14:textId="1C219414" w:rsidR="00B900A8" w:rsidRDefault="00B900A8" w:rsidP="00271DED">
      <w:pPr>
        <w:pStyle w:val="ListParagraph"/>
        <w:ind w:left="1080"/>
        <w:rPr>
          <w:rFonts w:ascii="Tenorite" w:hAnsi="Tenorite"/>
        </w:rPr>
      </w:pPr>
      <w:r w:rsidRPr="00B900A8">
        <w:rPr>
          <w:rFonts w:ascii="Tenorite" w:hAnsi="Tenorite"/>
        </w:rPr>
        <w:drawing>
          <wp:inline distT="0" distB="0" distL="0" distR="0" wp14:anchorId="4F3A90D1" wp14:editId="14D27BB1">
            <wp:extent cx="2690093" cy="1272650"/>
            <wp:effectExtent l="0" t="0" r="0" b="3810"/>
            <wp:docPr id="152720604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6042" name="Picture 1" descr="A computer screen shot of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EEA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323FBA4F" w14:textId="0EB3CA87" w:rsidR="00271DED" w:rsidRDefault="00561FA1" w:rsidP="00561FA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Indexing Lists:</w:t>
      </w:r>
    </w:p>
    <w:p w14:paraId="56AB5081" w14:textId="77777777" w:rsidR="00561FA1" w:rsidRDefault="00561FA1" w:rsidP="00561FA1">
      <w:pPr>
        <w:pStyle w:val="ListParagraph"/>
        <w:rPr>
          <w:rFonts w:ascii="Tenorite" w:hAnsi="Tenorite"/>
        </w:rPr>
      </w:pPr>
    </w:p>
    <w:p w14:paraId="75A57562" w14:textId="77777777" w:rsidR="00561FA1" w:rsidRPr="00561FA1" w:rsidRDefault="00561FA1" w:rsidP="00561FA1">
      <w:pPr>
        <w:pStyle w:val="ListParagraph"/>
        <w:rPr>
          <w:rFonts w:ascii="Tenorite" w:hAnsi="Tenorite"/>
        </w:rPr>
      </w:pPr>
    </w:p>
    <w:sectPr w:rsidR="00561FA1" w:rsidRPr="0056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A7F"/>
    <w:multiLevelType w:val="hybridMultilevel"/>
    <w:tmpl w:val="25F2003C"/>
    <w:lvl w:ilvl="0" w:tplc="FA289C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C3C05"/>
    <w:multiLevelType w:val="hybridMultilevel"/>
    <w:tmpl w:val="24CAA24C"/>
    <w:lvl w:ilvl="0" w:tplc="1AB0460C">
      <w:start w:val="1"/>
      <w:numFmt w:val="bullet"/>
      <w:lvlText w:val="-"/>
      <w:lvlJc w:val="left"/>
      <w:pPr>
        <w:ind w:left="108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41C54"/>
    <w:multiLevelType w:val="hybridMultilevel"/>
    <w:tmpl w:val="037AAF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071">
    <w:abstractNumId w:val="2"/>
  </w:num>
  <w:num w:numId="2" w16cid:durableId="2097434225">
    <w:abstractNumId w:val="1"/>
  </w:num>
  <w:num w:numId="3" w16cid:durableId="4592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B"/>
    <w:rsid w:val="00024165"/>
    <w:rsid w:val="000D7AAC"/>
    <w:rsid w:val="00164848"/>
    <w:rsid w:val="001D7CA1"/>
    <w:rsid w:val="00271DED"/>
    <w:rsid w:val="002E100D"/>
    <w:rsid w:val="0037473D"/>
    <w:rsid w:val="003A65B6"/>
    <w:rsid w:val="004119BF"/>
    <w:rsid w:val="00561FA1"/>
    <w:rsid w:val="005D279F"/>
    <w:rsid w:val="00680B17"/>
    <w:rsid w:val="006C0C7B"/>
    <w:rsid w:val="00A508CF"/>
    <w:rsid w:val="00A65154"/>
    <w:rsid w:val="00AE54A2"/>
    <w:rsid w:val="00B83B4B"/>
    <w:rsid w:val="00B900A8"/>
    <w:rsid w:val="00C431E5"/>
    <w:rsid w:val="00E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5BA"/>
  <w15:chartTrackingRefBased/>
  <w15:docId w15:val="{7FA72BD4-8A3F-4559-83FA-D15CD04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14</cp:revision>
  <dcterms:created xsi:type="dcterms:W3CDTF">2023-10-05T17:02:00Z</dcterms:created>
  <dcterms:modified xsi:type="dcterms:W3CDTF">2023-10-07T16:32:00Z</dcterms:modified>
</cp:coreProperties>
</file>