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59C0A5B9" w:rsidR="0056106F" w:rsidRPr="00746F67" w:rsidRDefault="00DF59CD"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Important Cybersecurity Terms</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04DA6B93"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Date: </w:t>
      </w:r>
      <w:r w:rsidR="008C43D7">
        <w:rPr>
          <w:rFonts w:ascii="Times New Roman" w:hAnsi="Times New Roman" w:cs="Times New Roman"/>
          <w:lang w:val="en-US"/>
        </w:rPr>
        <w:t>2</w:t>
      </w:r>
      <w:r w:rsidR="000B4569">
        <w:rPr>
          <w:rFonts w:ascii="Times New Roman" w:hAnsi="Times New Roman" w:cs="Times New Roman"/>
          <w:lang w:val="en-US"/>
        </w:rPr>
        <w:t>1</w:t>
      </w:r>
      <w:r w:rsidR="000B4569" w:rsidRPr="000B4569">
        <w:rPr>
          <w:rFonts w:ascii="Times New Roman" w:hAnsi="Times New Roman" w:cs="Times New Roman"/>
          <w:vertAlign w:val="superscript"/>
          <w:lang w:val="en-US"/>
        </w:rPr>
        <w:t>st</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46F67" w:rsidRDefault="0056106F" w:rsidP="0073644A">
      <w:pPr>
        <w:spacing w:line="276" w:lineRule="auto"/>
        <w:jc w:val="center"/>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Introduction</w:t>
      </w:r>
    </w:p>
    <w:p w14:paraId="44CF7B7C" w14:textId="52B86783" w:rsidR="003D27E1" w:rsidRPr="003D27E1" w:rsidRDefault="003D27E1" w:rsidP="003D27E1">
      <w:pPr>
        <w:spacing w:line="276" w:lineRule="auto"/>
        <w:jc w:val="both"/>
        <w:rPr>
          <w:rFonts w:ascii="Times New Roman" w:hAnsi="Times New Roman" w:cs="Times New Roman"/>
          <w:sz w:val="22"/>
          <w:szCs w:val="22"/>
        </w:rPr>
      </w:pPr>
      <w:r w:rsidRPr="003D27E1">
        <w:rPr>
          <w:rFonts w:ascii="Times New Roman" w:hAnsi="Times New Roman" w:cs="Times New Roman"/>
          <w:sz w:val="22"/>
          <w:szCs w:val="22"/>
        </w:rPr>
        <w:t>In today’s digital landscape, organizations rely heavily on technology to manage operations, secure sensitive data, and ensure seamless service delivery. As IT environments grow in complexity, it becomes critical to understand the key terminologies and frameworks that form the foundation of IT Asset Management (ITAM), IT Service Management (ITSM), and Cybersecurity practices.</w:t>
      </w:r>
      <w:r>
        <w:rPr>
          <w:rFonts w:ascii="Times New Roman" w:hAnsi="Times New Roman" w:cs="Times New Roman"/>
          <w:sz w:val="22"/>
          <w:szCs w:val="22"/>
        </w:rPr>
        <w:t xml:space="preserve"> </w:t>
      </w:r>
      <w:r w:rsidRPr="003D27E1">
        <w:rPr>
          <w:rFonts w:ascii="Times New Roman" w:hAnsi="Times New Roman" w:cs="Times New Roman"/>
          <w:sz w:val="22"/>
          <w:szCs w:val="22"/>
        </w:rPr>
        <w:t>This document provides detailed explanations of commonly used terms such as ITAM, ITSM, CSAM, SLA, CMDB, IAM, EDR, and others that play an essential role in managing IT infrastructure and ensuring security. Each term is defined with its full form, explanation, and practical example to make the concepts easier to understand and apply in real-world scenarios.</w:t>
      </w:r>
      <w:r>
        <w:rPr>
          <w:rFonts w:ascii="Times New Roman" w:hAnsi="Times New Roman" w:cs="Times New Roman"/>
          <w:sz w:val="22"/>
          <w:szCs w:val="22"/>
        </w:rPr>
        <w:t xml:space="preserve"> </w:t>
      </w:r>
      <w:r w:rsidRPr="003D27E1">
        <w:rPr>
          <w:rFonts w:ascii="Times New Roman" w:hAnsi="Times New Roman" w:cs="Times New Roman"/>
          <w:sz w:val="22"/>
          <w:szCs w:val="22"/>
        </w:rPr>
        <w:t>The aim is to create a comprehensive reference that can help professionals, students, and interns build a strong foundation in IT service delivery and cybersecurity.</w:t>
      </w:r>
    </w:p>
    <w:p w14:paraId="6EC2E04A" w14:textId="2AC868B4" w:rsidR="003D27E1" w:rsidRPr="003D27E1" w:rsidRDefault="003D27E1" w:rsidP="003D27E1">
      <w:pPr>
        <w:spacing w:line="276" w:lineRule="auto"/>
        <w:rPr>
          <w:rFonts w:ascii="Times New Roman" w:hAnsi="Times New Roman" w:cs="Times New Roman"/>
          <w:sz w:val="22"/>
          <w:szCs w:val="22"/>
        </w:rPr>
      </w:pPr>
    </w:p>
    <w:p w14:paraId="45235D03"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 ITAM (IT Asset Management)</w:t>
      </w:r>
    </w:p>
    <w:p w14:paraId="78B405BE" w14:textId="77777777" w:rsidR="003D27E1" w:rsidRPr="003D27E1" w:rsidRDefault="003D27E1" w:rsidP="003D27E1">
      <w:pPr>
        <w:numPr>
          <w:ilvl w:val="0"/>
          <w:numId w:val="4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ITAM is the practice of tracking and managing all IT assets (hardware, software, licenses, cloud resources, etc.) within an organization throughout their lifecycle — from procurement to disposal.</w:t>
      </w:r>
    </w:p>
    <w:p w14:paraId="2D4D3912" w14:textId="77777777" w:rsidR="003D27E1" w:rsidRPr="003D27E1" w:rsidRDefault="003D27E1" w:rsidP="003D27E1">
      <w:pPr>
        <w:numPr>
          <w:ilvl w:val="0"/>
          <w:numId w:val="4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Purpose</w:t>
      </w:r>
      <w:r w:rsidRPr="003D27E1">
        <w:rPr>
          <w:rFonts w:ascii="Times New Roman" w:hAnsi="Times New Roman" w:cs="Times New Roman"/>
          <w:sz w:val="22"/>
          <w:szCs w:val="22"/>
        </w:rPr>
        <w:t>: To optimize asset usage, reduce costs, maintain compliance, and minimize security risks.</w:t>
      </w:r>
    </w:p>
    <w:p w14:paraId="06932283" w14:textId="77777777" w:rsidR="003D27E1" w:rsidRPr="003D27E1" w:rsidRDefault="003D27E1" w:rsidP="003D27E1">
      <w:pPr>
        <w:numPr>
          <w:ilvl w:val="0"/>
          <w:numId w:val="4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Key Components</w:t>
      </w:r>
      <w:r w:rsidRPr="003D27E1">
        <w:rPr>
          <w:rFonts w:ascii="Times New Roman" w:hAnsi="Times New Roman" w:cs="Times New Roman"/>
          <w:sz w:val="22"/>
          <w:szCs w:val="22"/>
        </w:rPr>
        <w:t>:</w:t>
      </w:r>
    </w:p>
    <w:p w14:paraId="559FAD31" w14:textId="77777777" w:rsidR="003D27E1" w:rsidRPr="003D27E1" w:rsidRDefault="003D27E1" w:rsidP="003D27E1">
      <w:pPr>
        <w:numPr>
          <w:ilvl w:val="1"/>
          <w:numId w:val="47"/>
        </w:numPr>
        <w:spacing w:line="276" w:lineRule="auto"/>
        <w:rPr>
          <w:rFonts w:ascii="Times New Roman" w:hAnsi="Times New Roman" w:cs="Times New Roman"/>
          <w:sz w:val="22"/>
          <w:szCs w:val="22"/>
        </w:rPr>
      </w:pPr>
      <w:r w:rsidRPr="003D27E1">
        <w:rPr>
          <w:rFonts w:ascii="Times New Roman" w:hAnsi="Times New Roman" w:cs="Times New Roman"/>
          <w:sz w:val="22"/>
          <w:szCs w:val="22"/>
        </w:rPr>
        <w:t>Asset Discovery (what devices/software exist)</w:t>
      </w:r>
    </w:p>
    <w:p w14:paraId="69C41414" w14:textId="77777777" w:rsidR="003D27E1" w:rsidRPr="003D27E1" w:rsidRDefault="003D27E1" w:rsidP="003D27E1">
      <w:pPr>
        <w:numPr>
          <w:ilvl w:val="1"/>
          <w:numId w:val="47"/>
        </w:numPr>
        <w:spacing w:line="276" w:lineRule="auto"/>
        <w:rPr>
          <w:rFonts w:ascii="Times New Roman" w:hAnsi="Times New Roman" w:cs="Times New Roman"/>
          <w:sz w:val="22"/>
          <w:szCs w:val="22"/>
        </w:rPr>
      </w:pPr>
      <w:r w:rsidRPr="003D27E1">
        <w:rPr>
          <w:rFonts w:ascii="Times New Roman" w:hAnsi="Times New Roman" w:cs="Times New Roman"/>
          <w:sz w:val="22"/>
          <w:szCs w:val="22"/>
        </w:rPr>
        <w:t>Asset Inventory &amp; Classification</w:t>
      </w:r>
    </w:p>
    <w:p w14:paraId="224336F5" w14:textId="77777777" w:rsidR="003D27E1" w:rsidRPr="003D27E1" w:rsidRDefault="003D27E1" w:rsidP="003D27E1">
      <w:pPr>
        <w:numPr>
          <w:ilvl w:val="1"/>
          <w:numId w:val="47"/>
        </w:numPr>
        <w:spacing w:line="276" w:lineRule="auto"/>
        <w:rPr>
          <w:rFonts w:ascii="Times New Roman" w:hAnsi="Times New Roman" w:cs="Times New Roman"/>
          <w:sz w:val="22"/>
          <w:szCs w:val="22"/>
        </w:rPr>
      </w:pPr>
      <w:r w:rsidRPr="003D27E1">
        <w:rPr>
          <w:rFonts w:ascii="Times New Roman" w:hAnsi="Times New Roman" w:cs="Times New Roman"/>
          <w:sz w:val="22"/>
          <w:szCs w:val="22"/>
        </w:rPr>
        <w:t>License Management</w:t>
      </w:r>
    </w:p>
    <w:p w14:paraId="07A019DE" w14:textId="77777777" w:rsidR="003D27E1" w:rsidRPr="003D27E1" w:rsidRDefault="003D27E1" w:rsidP="003D27E1">
      <w:pPr>
        <w:numPr>
          <w:ilvl w:val="1"/>
          <w:numId w:val="47"/>
        </w:numPr>
        <w:spacing w:line="276" w:lineRule="auto"/>
        <w:rPr>
          <w:rFonts w:ascii="Times New Roman" w:hAnsi="Times New Roman" w:cs="Times New Roman"/>
          <w:sz w:val="22"/>
          <w:szCs w:val="22"/>
        </w:rPr>
      </w:pPr>
      <w:r w:rsidRPr="003D27E1">
        <w:rPr>
          <w:rFonts w:ascii="Times New Roman" w:hAnsi="Times New Roman" w:cs="Times New Roman"/>
          <w:sz w:val="22"/>
          <w:szCs w:val="22"/>
        </w:rPr>
        <w:t>Lifecycle Management (purchase → deploy → use → retire → dispose)</w:t>
      </w:r>
    </w:p>
    <w:p w14:paraId="240D0A5B" w14:textId="77777777" w:rsidR="003D27E1" w:rsidRPr="003D27E1" w:rsidRDefault="003D27E1" w:rsidP="003D27E1">
      <w:pPr>
        <w:numPr>
          <w:ilvl w:val="1"/>
          <w:numId w:val="47"/>
        </w:numPr>
        <w:spacing w:line="276" w:lineRule="auto"/>
        <w:rPr>
          <w:rFonts w:ascii="Times New Roman" w:hAnsi="Times New Roman" w:cs="Times New Roman"/>
          <w:sz w:val="22"/>
          <w:szCs w:val="22"/>
        </w:rPr>
      </w:pPr>
      <w:r w:rsidRPr="003D27E1">
        <w:rPr>
          <w:rFonts w:ascii="Times New Roman" w:hAnsi="Times New Roman" w:cs="Times New Roman"/>
          <w:sz w:val="22"/>
          <w:szCs w:val="22"/>
        </w:rPr>
        <w:t>Financial Tracking</w:t>
      </w:r>
    </w:p>
    <w:p w14:paraId="2352FB15" w14:textId="77777777" w:rsidR="003D27E1" w:rsidRPr="003D27E1" w:rsidRDefault="003D27E1" w:rsidP="003D27E1">
      <w:pPr>
        <w:numPr>
          <w:ilvl w:val="0"/>
          <w:numId w:val="4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A company uses ITAM tools to track all laptops issued to employees. When one employee leaves, IT ensures the laptop and software licenses are recovered.</w:t>
      </w:r>
    </w:p>
    <w:p w14:paraId="41772D0B" w14:textId="77777777" w:rsidR="003D27E1" w:rsidRPr="003D27E1" w:rsidRDefault="003D27E1" w:rsidP="003D27E1">
      <w:pPr>
        <w:numPr>
          <w:ilvl w:val="0"/>
          <w:numId w:val="4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Risks if ignored</w:t>
      </w:r>
      <w:r w:rsidRPr="003D27E1">
        <w:rPr>
          <w:rFonts w:ascii="Times New Roman" w:hAnsi="Times New Roman" w:cs="Times New Roman"/>
          <w:sz w:val="22"/>
          <w:szCs w:val="22"/>
        </w:rPr>
        <w:t>: Over-purchasing, software piracy fines, unused licenses, and security gaps due to untracked devices.</w:t>
      </w:r>
    </w:p>
    <w:p w14:paraId="0E04C52C" w14:textId="026E3377" w:rsidR="003D27E1" w:rsidRDefault="003D27E1" w:rsidP="003D27E1">
      <w:pPr>
        <w:numPr>
          <w:ilvl w:val="0"/>
          <w:numId w:val="4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ITAM provides visibility, saves money, and strengthens cybersecurity by ensuring no device/software is “invisible.”</w:t>
      </w:r>
    </w:p>
    <w:p w14:paraId="511D6796" w14:textId="77777777" w:rsidR="003D27E1" w:rsidRPr="003D27E1" w:rsidRDefault="003D27E1" w:rsidP="003D27E1">
      <w:pPr>
        <w:spacing w:line="276" w:lineRule="auto"/>
        <w:rPr>
          <w:rFonts w:ascii="Times New Roman" w:hAnsi="Times New Roman" w:cs="Times New Roman"/>
          <w:sz w:val="22"/>
          <w:szCs w:val="22"/>
        </w:rPr>
      </w:pPr>
    </w:p>
    <w:p w14:paraId="680CF017"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2. ITSM (IT Service Management)</w:t>
      </w:r>
    </w:p>
    <w:p w14:paraId="53638AA8" w14:textId="77777777" w:rsidR="003D27E1" w:rsidRPr="003D27E1" w:rsidRDefault="003D27E1" w:rsidP="003D27E1">
      <w:pPr>
        <w:numPr>
          <w:ilvl w:val="0"/>
          <w:numId w:val="4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xml:space="preserve">: ITSM is the structured management of delivering IT services to users/customers based on best practices like </w:t>
      </w:r>
      <w:r w:rsidRPr="003D27E1">
        <w:rPr>
          <w:rFonts w:ascii="Times New Roman" w:hAnsi="Times New Roman" w:cs="Times New Roman"/>
          <w:b/>
          <w:bCs/>
          <w:sz w:val="22"/>
          <w:szCs w:val="22"/>
        </w:rPr>
        <w:t>ITIL (Information Technology Infrastructure Library)</w:t>
      </w:r>
      <w:r w:rsidRPr="003D27E1">
        <w:rPr>
          <w:rFonts w:ascii="Times New Roman" w:hAnsi="Times New Roman" w:cs="Times New Roman"/>
          <w:sz w:val="22"/>
          <w:szCs w:val="22"/>
        </w:rPr>
        <w:t>.</w:t>
      </w:r>
    </w:p>
    <w:p w14:paraId="2CCB22E1" w14:textId="77777777" w:rsidR="003D27E1" w:rsidRPr="003D27E1" w:rsidRDefault="003D27E1" w:rsidP="003D27E1">
      <w:pPr>
        <w:numPr>
          <w:ilvl w:val="0"/>
          <w:numId w:val="4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Purpose</w:t>
      </w:r>
      <w:r w:rsidRPr="003D27E1">
        <w:rPr>
          <w:rFonts w:ascii="Times New Roman" w:hAnsi="Times New Roman" w:cs="Times New Roman"/>
          <w:sz w:val="22"/>
          <w:szCs w:val="22"/>
        </w:rPr>
        <w:t>: To ensure IT services are reliable, efficient, and aligned with business needs.</w:t>
      </w:r>
    </w:p>
    <w:p w14:paraId="0805CF09" w14:textId="77777777" w:rsidR="003D27E1" w:rsidRPr="003D27E1" w:rsidRDefault="003D27E1" w:rsidP="003D27E1">
      <w:pPr>
        <w:numPr>
          <w:ilvl w:val="0"/>
          <w:numId w:val="4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Key Processes</w:t>
      </w:r>
      <w:r w:rsidRPr="003D27E1">
        <w:rPr>
          <w:rFonts w:ascii="Times New Roman" w:hAnsi="Times New Roman" w:cs="Times New Roman"/>
          <w:sz w:val="22"/>
          <w:szCs w:val="22"/>
        </w:rPr>
        <w:t>:</w:t>
      </w:r>
    </w:p>
    <w:p w14:paraId="61E42FB5" w14:textId="77777777" w:rsidR="003D27E1" w:rsidRPr="003D27E1" w:rsidRDefault="003D27E1" w:rsidP="003D27E1">
      <w:pPr>
        <w:numPr>
          <w:ilvl w:val="1"/>
          <w:numId w:val="48"/>
        </w:numPr>
        <w:spacing w:line="276" w:lineRule="auto"/>
        <w:rPr>
          <w:rFonts w:ascii="Times New Roman" w:hAnsi="Times New Roman" w:cs="Times New Roman"/>
          <w:sz w:val="22"/>
          <w:szCs w:val="22"/>
        </w:rPr>
      </w:pPr>
      <w:r w:rsidRPr="003D27E1">
        <w:rPr>
          <w:rFonts w:ascii="Times New Roman" w:hAnsi="Times New Roman" w:cs="Times New Roman"/>
          <w:sz w:val="22"/>
          <w:szCs w:val="22"/>
        </w:rPr>
        <w:t>Incident Management (fixing issues)</w:t>
      </w:r>
    </w:p>
    <w:p w14:paraId="0A072FBD" w14:textId="77777777" w:rsidR="003D27E1" w:rsidRPr="003D27E1" w:rsidRDefault="003D27E1" w:rsidP="003D27E1">
      <w:pPr>
        <w:numPr>
          <w:ilvl w:val="1"/>
          <w:numId w:val="48"/>
        </w:numPr>
        <w:spacing w:line="276" w:lineRule="auto"/>
        <w:rPr>
          <w:rFonts w:ascii="Times New Roman" w:hAnsi="Times New Roman" w:cs="Times New Roman"/>
          <w:sz w:val="22"/>
          <w:szCs w:val="22"/>
        </w:rPr>
      </w:pPr>
      <w:r w:rsidRPr="003D27E1">
        <w:rPr>
          <w:rFonts w:ascii="Times New Roman" w:hAnsi="Times New Roman" w:cs="Times New Roman"/>
          <w:sz w:val="22"/>
          <w:szCs w:val="22"/>
        </w:rPr>
        <w:t>Problem Management (preventing recurring issues)</w:t>
      </w:r>
    </w:p>
    <w:p w14:paraId="50BF183C" w14:textId="77777777" w:rsidR="003D27E1" w:rsidRPr="003D27E1" w:rsidRDefault="003D27E1" w:rsidP="003D27E1">
      <w:pPr>
        <w:numPr>
          <w:ilvl w:val="1"/>
          <w:numId w:val="48"/>
        </w:numPr>
        <w:spacing w:line="276" w:lineRule="auto"/>
        <w:rPr>
          <w:rFonts w:ascii="Times New Roman" w:hAnsi="Times New Roman" w:cs="Times New Roman"/>
          <w:sz w:val="22"/>
          <w:szCs w:val="22"/>
        </w:rPr>
      </w:pPr>
      <w:r w:rsidRPr="003D27E1">
        <w:rPr>
          <w:rFonts w:ascii="Times New Roman" w:hAnsi="Times New Roman" w:cs="Times New Roman"/>
          <w:sz w:val="22"/>
          <w:szCs w:val="22"/>
        </w:rPr>
        <w:lastRenderedPageBreak/>
        <w:t>Change Management (safely making IT changes)</w:t>
      </w:r>
    </w:p>
    <w:p w14:paraId="4E11A6F0" w14:textId="77777777" w:rsidR="003D27E1" w:rsidRPr="003D27E1" w:rsidRDefault="003D27E1" w:rsidP="003D27E1">
      <w:pPr>
        <w:numPr>
          <w:ilvl w:val="1"/>
          <w:numId w:val="48"/>
        </w:numPr>
        <w:spacing w:line="276" w:lineRule="auto"/>
        <w:rPr>
          <w:rFonts w:ascii="Times New Roman" w:hAnsi="Times New Roman" w:cs="Times New Roman"/>
          <w:sz w:val="22"/>
          <w:szCs w:val="22"/>
        </w:rPr>
      </w:pPr>
      <w:r w:rsidRPr="003D27E1">
        <w:rPr>
          <w:rFonts w:ascii="Times New Roman" w:hAnsi="Times New Roman" w:cs="Times New Roman"/>
          <w:sz w:val="22"/>
          <w:szCs w:val="22"/>
        </w:rPr>
        <w:t>Service Request Management (fulfilling user requests)</w:t>
      </w:r>
    </w:p>
    <w:p w14:paraId="163E29AB" w14:textId="77777777" w:rsidR="003D27E1" w:rsidRPr="003D27E1" w:rsidRDefault="003D27E1" w:rsidP="003D27E1">
      <w:pPr>
        <w:numPr>
          <w:ilvl w:val="1"/>
          <w:numId w:val="48"/>
        </w:numPr>
        <w:spacing w:line="276" w:lineRule="auto"/>
        <w:rPr>
          <w:rFonts w:ascii="Times New Roman" w:hAnsi="Times New Roman" w:cs="Times New Roman"/>
          <w:sz w:val="22"/>
          <w:szCs w:val="22"/>
        </w:rPr>
      </w:pPr>
      <w:r w:rsidRPr="003D27E1">
        <w:rPr>
          <w:rFonts w:ascii="Times New Roman" w:hAnsi="Times New Roman" w:cs="Times New Roman"/>
          <w:sz w:val="22"/>
          <w:szCs w:val="22"/>
        </w:rPr>
        <w:t>Knowledge Management (documenting solutions)</w:t>
      </w:r>
    </w:p>
    <w:p w14:paraId="69D14ED9" w14:textId="77777777" w:rsidR="003D27E1" w:rsidRPr="003D27E1" w:rsidRDefault="003D27E1" w:rsidP="003D27E1">
      <w:pPr>
        <w:numPr>
          <w:ilvl w:val="0"/>
          <w:numId w:val="4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A user can’t access email → raises a ticket in ITSM tool → IT fixes issue and logs resolution → report helps track recurring email issues.</w:t>
      </w:r>
    </w:p>
    <w:p w14:paraId="1DCAD0D9" w14:textId="77777777" w:rsidR="003D27E1" w:rsidRPr="003D27E1" w:rsidRDefault="003D27E1" w:rsidP="003D27E1">
      <w:pPr>
        <w:numPr>
          <w:ilvl w:val="0"/>
          <w:numId w:val="4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Risks if ignored</w:t>
      </w:r>
      <w:r w:rsidRPr="003D27E1">
        <w:rPr>
          <w:rFonts w:ascii="Times New Roman" w:hAnsi="Times New Roman" w:cs="Times New Roman"/>
          <w:sz w:val="22"/>
          <w:szCs w:val="22"/>
        </w:rPr>
        <w:t>: Poor service quality, longer downtime, unhappy employees/customers.</w:t>
      </w:r>
    </w:p>
    <w:p w14:paraId="08BACB89" w14:textId="77777777" w:rsidR="003D27E1" w:rsidRPr="003D27E1" w:rsidRDefault="003D27E1" w:rsidP="003D27E1">
      <w:pPr>
        <w:numPr>
          <w:ilvl w:val="0"/>
          <w:numId w:val="4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ITSM standardizes IT support, improves efficiency, and builds trust in IT.</w:t>
      </w:r>
    </w:p>
    <w:p w14:paraId="011EEAD0" w14:textId="701BD79B" w:rsidR="003D27E1" w:rsidRPr="003D27E1" w:rsidRDefault="003D27E1" w:rsidP="003D27E1">
      <w:pPr>
        <w:spacing w:line="276" w:lineRule="auto"/>
        <w:rPr>
          <w:rFonts w:ascii="Times New Roman" w:hAnsi="Times New Roman" w:cs="Times New Roman"/>
          <w:sz w:val="22"/>
          <w:szCs w:val="22"/>
        </w:rPr>
      </w:pPr>
    </w:p>
    <w:p w14:paraId="1A22EF34"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3. CSAM (Cybersecurity Asset Management)</w:t>
      </w:r>
    </w:p>
    <w:p w14:paraId="493F55DD" w14:textId="77777777" w:rsidR="003D27E1" w:rsidRPr="003D27E1" w:rsidRDefault="003D27E1" w:rsidP="003D27E1">
      <w:pPr>
        <w:numPr>
          <w:ilvl w:val="0"/>
          <w:numId w:val="4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xml:space="preserve">: CSAM is the practice of discovering, identifying, and managing all assets (devices, cloud services, applications, IoT) specifically from a </w:t>
      </w:r>
      <w:r w:rsidRPr="003D27E1">
        <w:rPr>
          <w:rFonts w:ascii="Times New Roman" w:hAnsi="Times New Roman" w:cs="Times New Roman"/>
          <w:b/>
          <w:bCs/>
          <w:sz w:val="22"/>
          <w:szCs w:val="22"/>
        </w:rPr>
        <w:t>cybersecurity perspective</w:t>
      </w:r>
      <w:r w:rsidRPr="003D27E1">
        <w:rPr>
          <w:rFonts w:ascii="Times New Roman" w:hAnsi="Times New Roman" w:cs="Times New Roman"/>
          <w:sz w:val="22"/>
          <w:szCs w:val="22"/>
        </w:rPr>
        <w:t>.</w:t>
      </w:r>
    </w:p>
    <w:p w14:paraId="1DCDD891" w14:textId="77777777" w:rsidR="003D27E1" w:rsidRPr="003D27E1" w:rsidRDefault="003D27E1" w:rsidP="003D27E1">
      <w:pPr>
        <w:numPr>
          <w:ilvl w:val="0"/>
          <w:numId w:val="4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Purpose</w:t>
      </w:r>
      <w:r w:rsidRPr="003D27E1">
        <w:rPr>
          <w:rFonts w:ascii="Times New Roman" w:hAnsi="Times New Roman" w:cs="Times New Roman"/>
          <w:sz w:val="22"/>
          <w:szCs w:val="22"/>
        </w:rPr>
        <w:t>: To reduce blind spots in security and ensure every asset is tracked and protected.</w:t>
      </w:r>
    </w:p>
    <w:p w14:paraId="7CF9E33A" w14:textId="77777777" w:rsidR="003D27E1" w:rsidRPr="003D27E1" w:rsidRDefault="003D27E1" w:rsidP="003D27E1">
      <w:pPr>
        <w:numPr>
          <w:ilvl w:val="0"/>
          <w:numId w:val="4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Focus Areas</w:t>
      </w:r>
      <w:r w:rsidRPr="003D27E1">
        <w:rPr>
          <w:rFonts w:ascii="Times New Roman" w:hAnsi="Times New Roman" w:cs="Times New Roman"/>
          <w:sz w:val="22"/>
          <w:szCs w:val="22"/>
        </w:rPr>
        <w:t>:</w:t>
      </w:r>
    </w:p>
    <w:p w14:paraId="198F1CE3" w14:textId="77777777" w:rsidR="003D27E1" w:rsidRPr="003D27E1" w:rsidRDefault="003D27E1" w:rsidP="003D27E1">
      <w:pPr>
        <w:numPr>
          <w:ilvl w:val="1"/>
          <w:numId w:val="49"/>
        </w:numPr>
        <w:spacing w:line="276" w:lineRule="auto"/>
        <w:rPr>
          <w:rFonts w:ascii="Times New Roman" w:hAnsi="Times New Roman" w:cs="Times New Roman"/>
          <w:sz w:val="22"/>
          <w:szCs w:val="22"/>
        </w:rPr>
      </w:pPr>
      <w:r w:rsidRPr="003D27E1">
        <w:rPr>
          <w:rFonts w:ascii="Times New Roman" w:hAnsi="Times New Roman" w:cs="Times New Roman"/>
          <w:sz w:val="22"/>
          <w:szCs w:val="22"/>
        </w:rPr>
        <w:t>Real-time Asset Discovery</w:t>
      </w:r>
    </w:p>
    <w:p w14:paraId="2253EAD6" w14:textId="77777777" w:rsidR="003D27E1" w:rsidRPr="003D27E1" w:rsidRDefault="003D27E1" w:rsidP="003D27E1">
      <w:pPr>
        <w:numPr>
          <w:ilvl w:val="1"/>
          <w:numId w:val="49"/>
        </w:numPr>
        <w:spacing w:line="276" w:lineRule="auto"/>
        <w:rPr>
          <w:rFonts w:ascii="Times New Roman" w:hAnsi="Times New Roman" w:cs="Times New Roman"/>
          <w:sz w:val="22"/>
          <w:szCs w:val="22"/>
        </w:rPr>
      </w:pPr>
      <w:r w:rsidRPr="003D27E1">
        <w:rPr>
          <w:rFonts w:ascii="Times New Roman" w:hAnsi="Times New Roman" w:cs="Times New Roman"/>
          <w:sz w:val="22"/>
          <w:szCs w:val="22"/>
        </w:rPr>
        <w:t>Vulnerability &amp; Patch Management</w:t>
      </w:r>
    </w:p>
    <w:p w14:paraId="0864DA54" w14:textId="77777777" w:rsidR="003D27E1" w:rsidRPr="003D27E1" w:rsidRDefault="003D27E1" w:rsidP="003D27E1">
      <w:pPr>
        <w:numPr>
          <w:ilvl w:val="1"/>
          <w:numId w:val="49"/>
        </w:numPr>
        <w:spacing w:line="276" w:lineRule="auto"/>
        <w:rPr>
          <w:rFonts w:ascii="Times New Roman" w:hAnsi="Times New Roman" w:cs="Times New Roman"/>
          <w:sz w:val="22"/>
          <w:szCs w:val="22"/>
        </w:rPr>
      </w:pPr>
      <w:r w:rsidRPr="003D27E1">
        <w:rPr>
          <w:rFonts w:ascii="Times New Roman" w:hAnsi="Times New Roman" w:cs="Times New Roman"/>
          <w:sz w:val="22"/>
          <w:szCs w:val="22"/>
        </w:rPr>
        <w:t>Risk Prioritization</w:t>
      </w:r>
    </w:p>
    <w:p w14:paraId="2018800A" w14:textId="77777777" w:rsidR="003D27E1" w:rsidRPr="003D27E1" w:rsidRDefault="003D27E1" w:rsidP="003D27E1">
      <w:pPr>
        <w:numPr>
          <w:ilvl w:val="1"/>
          <w:numId w:val="49"/>
        </w:numPr>
        <w:spacing w:line="276" w:lineRule="auto"/>
        <w:rPr>
          <w:rFonts w:ascii="Times New Roman" w:hAnsi="Times New Roman" w:cs="Times New Roman"/>
          <w:sz w:val="22"/>
          <w:szCs w:val="22"/>
        </w:rPr>
      </w:pPr>
      <w:r w:rsidRPr="003D27E1">
        <w:rPr>
          <w:rFonts w:ascii="Times New Roman" w:hAnsi="Times New Roman" w:cs="Times New Roman"/>
          <w:sz w:val="22"/>
          <w:szCs w:val="22"/>
        </w:rPr>
        <w:t>Compliance Mapping</w:t>
      </w:r>
    </w:p>
    <w:p w14:paraId="66F4C9F6" w14:textId="77777777" w:rsidR="003D27E1" w:rsidRPr="003D27E1" w:rsidRDefault="003D27E1" w:rsidP="003D27E1">
      <w:pPr>
        <w:numPr>
          <w:ilvl w:val="0"/>
          <w:numId w:val="4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CSAM detects that an old server still running Windows 7 is exposed to the internet → security team patches or isolates it.</w:t>
      </w:r>
    </w:p>
    <w:p w14:paraId="57F4C366" w14:textId="77777777" w:rsidR="003D27E1" w:rsidRPr="003D27E1" w:rsidRDefault="003D27E1" w:rsidP="003D27E1">
      <w:pPr>
        <w:numPr>
          <w:ilvl w:val="0"/>
          <w:numId w:val="4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xml:space="preserve">: If IT doesn’t know about an asset, it </w:t>
      </w:r>
      <w:r w:rsidRPr="003D27E1">
        <w:rPr>
          <w:rFonts w:ascii="Times New Roman" w:hAnsi="Times New Roman" w:cs="Times New Roman"/>
          <w:b/>
          <w:bCs/>
          <w:sz w:val="22"/>
          <w:szCs w:val="22"/>
        </w:rPr>
        <w:t>cannot be protected</w:t>
      </w:r>
      <w:r w:rsidRPr="003D27E1">
        <w:rPr>
          <w:rFonts w:ascii="Times New Roman" w:hAnsi="Times New Roman" w:cs="Times New Roman"/>
          <w:sz w:val="22"/>
          <w:szCs w:val="22"/>
        </w:rPr>
        <w:t>. CSAM provides this visibility.</w:t>
      </w:r>
    </w:p>
    <w:p w14:paraId="63F90282" w14:textId="772B47A5" w:rsidR="003D27E1" w:rsidRPr="003D27E1" w:rsidRDefault="003D27E1" w:rsidP="003D27E1">
      <w:pPr>
        <w:spacing w:line="276" w:lineRule="auto"/>
        <w:rPr>
          <w:rFonts w:ascii="Times New Roman" w:hAnsi="Times New Roman" w:cs="Times New Roman"/>
          <w:sz w:val="22"/>
          <w:szCs w:val="22"/>
        </w:rPr>
      </w:pPr>
    </w:p>
    <w:p w14:paraId="62E228FD"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4. CMDB (Configuration Management Database)</w:t>
      </w:r>
    </w:p>
    <w:p w14:paraId="194B641B" w14:textId="77777777" w:rsidR="003D27E1" w:rsidRPr="003D27E1" w:rsidRDefault="003D27E1" w:rsidP="003D27E1">
      <w:pPr>
        <w:numPr>
          <w:ilvl w:val="0"/>
          <w:numId w:val="5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 central database that stores information about IT assets and their relationships (hardware, software, users, services).</w:t>
      </w:r>
    </w:p>
    <w:p w14:paraId="7C4C0C63" w14:textId="77777777" w:rsidR="003D27E1" w:rsidRPr="003D27E1" w:rsidRDefault="003D27E1" w:rsidP="003D27E1">
      <w:pPr>
        <w:numPr>
          <w:ilvl w:val="0"/>
          <w:numId w:val="5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Purpose</w:t>
      </w:r>
      <w:r w:rsidRPr="003D27E1">
        <w:rPr>
          <w:rFonts w:ascii="Times New Roman" w:hAnsi="Times New Roman" w:cs="Times New Roman"/>
          <w:sz w:val="22"/>
          <w:szCs w:val="22"/>
        </w:rPr>
        <w:t>: To understand how IT assets interact with each other and support troubleshooting/change management.</w:t>
      </w:r>
    </w:p>
    <w:p w14:paraId="0C843518" w14:textId="77777777" w:rsidR="003D27E1" w:rsidRPr="003D27E1" w:rsidRDefault="003D27E1" w:rsidP="003D27E1">
      <w:pPr>
        <w:numPr>
          <w:ilvl w:val="0"/>
          <w:numId w:val="5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An application goes down. Using the CMDB, IT finds it’s hosted on a specific server that recently got patched, leading to the outage.</w:t>
      </w:r>
    </w:p>
    <w:p w14:paraId="46F58866" w14:textId="77777777" w:rsidR="003D27E1" w:rsidRPr="003D27E1" w:rsidRDefault="003D27E1" w:rsidP="003D27E1">
      <w:pPr>
        <w:numPr>
          <w:ilvl w:val="0"/>
          <w:numId w:val="5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xml:space="preserve">: Helps IT see the </w:t>
      </w:r>
      <w:r w:rsidRPr="003D27E1">
        <w:rPr>
          <w:rFonts w:ascii="Times New Roman" w:hAnsi="Times New Roman" w:cs="Times New Roman"/>
          <w:b/>
          <w:bCs/>
          <w:sz w:val="22"/>
          <w:szCs w:val="22"/>
        </w:rPr>
        <w:t>big picture</w:t>
      </w:r>
      <w:r w:rsidRPr="003D27E1">
        <w:rPr>
          <w:rFonts w:ascii="Times New Roman" w:hAnsi="Times New Roman" w:cs="Times New Roman"/>
          <w:sz w:val="22"/>
          <w:szCs w:val="22"/>
        </w:rPr>
        <w:t xml:space="preserve"> of dependencies and prevent chain-reaction outages.</w:t>
      </w:r>
    </w:p>
    <w:p w14:paraId="547E911D" w14:textId="52688C56" w:rsidR="003D27E1" w:rsidRPr="003D27E1" w:rsidRDefault="003D27E1" w:rsidP="003D27E1">
      <w:pPr>
        <w:spacing w:line="276" w:lineRule="auto"/>
        <w:rPr>
          <w:rFonts w:ascii="Times New Roman" w:hAnsi="Times New Roman" w:cs="Times New Roman"/>
          <w:sz w:val="22"/>
          <w:szCs w:val="22"/>
        </w:rPr>
      </w:pPr>
    </w:p>
    <w:p w14:paraId="1691DA22"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5. SLA (Service Level Agreement)</w:t>
      </w:r>
    </w:p>
    <w:p w14:paraId="746A0099" w14:textId="77777777" w:rsidR="003D27E1" w:rsidRPr="003D27E1" w:rsidRDefault="003D27E1" w:rsidP="003D27E1">
      <w:pPr>
        <w:numPr>
          <w:ilvl w:val="0"/>
          <w:numId w:val="5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xml:space="preserve">: A formal agreement between a service provider (internal or external) and a client that defines the expected </w:t>
      </w:r>
      <w:r w:rsidRPr="003D27E1">
        <w:rPr>
          <w:rFonts w:ascii="Times New Roman" w:hAnsi="Times New Roman" w:cs="Times New Roman"/>
          <w:b/>
          <w:bCs/>
          <w:sz w:val="22"/>
          <w:szCs w:val="22"/>
        </w:rPr>
        <w:t>level of service</w:t>
      </w:r>
      <w:r w:rsidRPr="003D27E1">
        <w:rPr>
          <w:rFonts w:ascii="Times New Roman" w:hAnsi="Times New Roman" w:cs="Times New Roman"/>
          <w:sz w:val="22"/>
          <w:szCs w:val="22"/>
        </w:rPr>
        <w:t xml:space="preserve"> (uptime, response time, resolution time).</w:t>
      </w:r>
    </w:p>
    <w:p w14:paraId="21A5DAE8" w14:textId="77777777" w:rsidR="003D27E1" w:rsidRPr="003D27E1" w:rsidRDefault="003D27E1" w:rsidP="003D27E1">
      <w:pPr>
        <w:numPr>
          <w:ilvl w:val="0"/>
          <w:numId w:val="5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 Metrics</w:t>
      </w:r>
      <w:r w:rsidRPr="003D27E1">
        <w:rPr>
          <w:rFonts w:ascii="Times New Roman" w:hAnsi="Times New Roman" w:cs="Times New Roman"/>
          <w:sz w:val="22"/>
          <w:szCs w:val="22"/>
        </w:rPr>
        <w:t>:</w:t>
      </w:r>
    </w:p>
    <w:p w14:paraId="72CBAA5B" w14:textId="77777777" w:rsidR="003D27E1" w:rsidRPr="003D27E1" w:rsidRDefault="003D27E1" w:rsidP="003D27E1">
      <w:pPr>
        <w:numPr>
          <w:ilvl w:val="1"/>
          <w:numId w:val="51"/>
        </w:numPr>
        <w:spacing w:line="276" w:lineRule="auto"/>
        <w:rPr>
          <w:rFonts w:ascii="Times New Roman" w:hAnsi="Times New Roman" w:cs="Times New Roman"/>
          <w:sz w:val="22"/>
          <w:szCs w:val="22"/>
        </w:rPr>
      </w:pPr>
      <w:r w:rsidRPr="003D27E1">
        <w:rPr>
          <w:rFonts w:ascii="Times New Roman" w:hAnsi="Times New Roman" w:cs="Times New Roman"/>
          <w:sz w:val="22"/>
          <w:szCs w:val="22"/>
        </w:rPr>
        <w:t>99.9% application uptime</w:t>
      </w:r>
    </w:p>
    <w:p w14:paraId="0A53481E" w14:textId="77777777" w:rsidR="003D27E1" w:rsidRPr="003D27E1" w:rsidRDefault="003D27E1" w:rsidP="003D27E1">
      <w:pPr>
        <w:numPr>
          <w:ilvl w:val="1"/>
          <w:numId w:val="51"/>
        </w:numPr>
        <w:spacing w:line="276" w:lineRule="auto"/>
        <w:rPr>
          <w:rFonts w:ascii="Times New Roman" w:hAnsi="Times New Roman" w:cs="Times New Roman"/>
          <w:sz w:val="22"/>
          <w:szCs w:val="22"/>
        </w:rPr>
      </w:pPr>
      <w:r w:rsidRPr="003D27E1">
        <w:rPr>
          <w:rFonts w:ascii="Times New Roman" w:hAnsi="Times New Roman" w:cs="Times New Roman"/>
          <w:sz w:val="22"/>
          <w:szCs w:val="22"/>
        </w:rPr>
        <w:t>Critical incidents resolved in 4 hours</w:t>
      </w:r>
    </w:p>
    <w:p w14:paraId="38025F78" w14:textId="77777777" w:rsidR="003D27E1" w:rsidRPr="003D27E1" w:rsidRDefault="003D27E1" w:rsidP="003D27E1">
      <w:pPr>
        <w:numPr>
          <w:ilvl w:val="0"/>
          <w:numId w:val="5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lastRenderedPageBreak/>
        <w:t>Practical Example</w:t>
      </w:r>
      <w:r w:rsidRPr="003D27E1">
        <w:rPr>
          <w:rFonts w:ascii="Times New Roman" w:hAnsi="Times New Roman" w:cs="Times New Roman"/>
          <w:sz w:val="22"/>
          <w:szCs w:val="22"/>
        </w:rPr>
        <w:t>: A cloud provider promises 99.9% uptime. If downtime exceeds this, the customer may get compensation.</w:t>
      </w:r>
    </w:p>
    <w:p w14:paraId="4E155DC1" w14:textId="77777777" w:rsidR="003D27E1" w:rsidRPr="003D27E1" w:rsidRDefault="003D27E1" w:rsidP="003D27E1">
      <w:pPr>
        <w:numPr>
          <w:ilvl w:val="0"/>
          <w:numId w:val="5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xml:space="preserve">: SLAs set </w:t>
      </w:r>
      <w:r w:rsidRPr="003D27E1">
        <w:rPr>
          <w:rFonts w:ascii="Times New Roman" w:hAnsi="Times New Roman" w:cs="Times New Roman"/>
          <w:b/>
          <w:bCs/>
          <w:sz w:val="22"/>
          <w:szCs w:val="22"/>
        </w:rPr>
        <w:t>clear expectations</w:t>
      </w:r>
      <w:r w:rsidRPr="003D27E1">
        <w:rPr>
          <w:rFonts w:ascii="Times New Roman" w:hAnsi="Times New Roman" w:cs="Times New Roman"/>
          <w:sz w:val="22"/>
          <w:szCs w:val="22"/>
        </w:rPr>
        <w:t xml:space="preserve"> and accountability between providers and users.</w:t>
      </w:r>
    </w:p>
    <w:p w14:paraId="24BA82D1" w14:textId="0FDCA1C7" w:rsidR="003D27E1" w:rsidRPr="003D27E1" w:rsidRDefault="003D27E1" w:rsidP="003D27E1">
      <w:pPr>
        <w:spacing w:line="276" w:lineRule="auto"/>
        <w:rPr>
          <w:rFonts w:ascii="Times New Roman" w:hAnsi="Times New Roman" w:cs="Times New Roman"/>
          <w:sz w:val="22"/>
          <w:szCs w:val="22"/>
        </w:rPr>
      </w:pPr>
    </w:p>
    <w:p w14:paraId="22394D44"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6. NVD (National Vulnerability Database)</w:t>
      </w:r>
    </w:p>
    <w:p w14:paraId="0B55EC2B" w14:textId="77777777" w:rsidR="003D27E1" w:rsidRPr="003D27E1" w:rsidRDefault="003D27E1" w:rsidP="003D27E1">
      <w:pPr>
        <w:numPr>
          <w:ilvl w:val="0"/>
          <w:numId w:val="5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 U.S. government database of known software vulnerabilities, maintained by NIST.</w:t>
      </w:r>
    </w:p>
    <w:p w14:paraId="7A51E584" w14:textId="77777777" w:rsidR="003D27E1" w:rsidRPr="003D27E1" w:rsidRDefault="003D27E1" w:rsidP="003D27E1">
      <w:pPr>
        <w:numPr>
          <w:ilvl w:val="0"/>
          <w:numId w:val="5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Purpose</w:t>
      </w:r>
      <w:r w:rsidRPr="003D27E1">
        <w:rPr>
          <w:rFonts w:ascii="Times New Roman" w:hAnsi="Times New Roman" w:cs="Times New Roman"/>
          <w:sz w:val="22"/>
          <w:szCs w:val="22"/>
        </w:rPr>
        <w:t>: To provide public reference for all reported vulnerabilities.</w:t>
      </w:r>
    </w:p>
    <w:p w14:paraId="32DEE620" w14:textId="77777777" w:rsidR="003D27E1" w:rsidRPr="003D27E1" w:rsidRDefault="003D27E1" w:rsidP="003D27E1">
      <w:pPr>
        <w:numPr>
          <w:ilvl w:val="0"/>
          <w:numId w:val="5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Contents</w:t>
      </w:r>
      <w:r w:rsidRPr="003D27E1">
        <w:rPr>
          <w:rFonts w:ascii="Times New Roman" w:hAnsi="Times New Roman" w:cs="Times New Roman"/>
          <w:sz w:val="22"/>
          <w:szCs w:val="22"/>
        </w:rPr>
        <w:t>: CVEs, severity scores (CVSS), impact details, remediation info.</w:t>
      </w:r>
    </w:p>
    <w:p w14:paraId="2C2F2621" w14:textId="77777777" w:rsidR="003D27E1" w:rsidRPr="003D27E1" w:rsidRDefault="003D27E1" w:rsidP="003D27E1">
      <w:pPr>
        <w:numPr>
          <w:ilvl w:val="0"/>
          <w:numId w:val="5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Security teams check NVD for a vulnerability in Apache, then patch systems accordingly.</w:t>
      </w:r>
    </w:p>
    <w:p w14:paraId="27D684ED" w14:textId="77777777" w:rsidR="003D27E1" w:rsidRPr="003D27E1" w:rsidRDefault="003D27E1" w:rsidP="003D27E1">
      <w:pPr>
        <w:numPr>
          <w:ilvl w:val="0"/>
          <w:numId w:val="5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xml:space="preserve">: Provides a </w:t>
      </w:r>
      <w:r w:rsidRPr="003D27E1">
        <w:rPr>
          <w:rFonts w:ascii="Times New Roman" w:hAnsi="Times New Roman" w:cs="Times New Roman"/>
          <w:b/>
          <w:bCs/>
          <w:sz w:val="22"/>
          <w:szCs w:val="22"/>
        </w:rPr>
        <w:t>central trusted source</w:t>
      </w:r>
      <w:r w:rsidRPr="003D27E1">
        <w:rPr>
          <w:rFonts w:ascii="Times New Roman" w:hAnsi="Times New Roman" w:cs="Times New Roman"/>
          <w:sz w:val="22"/>
          <w:szCs w:val="22"/>
        </w:rPr>
        <w:t xml:space="preserve"> of vulnerabilities for organizations worldwide.</w:t>
      </w:r>
    </w:p>
    <w:p w14:paraId="6BB62FC4" w14:textId="1E36FD4D" w:rsidR="003D27E1" w:rsidRPr="003D27E1" w:rsidRDefault="003D27E1" w:rsidP="003D27E1">
      <w:pPr>
        <w:spacing w:line="276" w:lineRule="auto"/>
        <w:rPr>
          <w:rFonts w:ascii="Times New Roman" w:hAnsi="Times New Roman" w:cs="Times New Roman"/>
          <w:sz w:val="22"/>
          <w:szCs w:val="22"/>
        </w:rPr>
      </w:pPr>
    </w:p>
    <w:p w14:paraId="475370D5"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7. CVE (Common Vulnerabilities and Exposures)</w:t>
      </w:r>
    </w:p>
    <w:p w14:paraId="671C7451" w14:textId="77777777" w:rsidR="003D27E1" w:rsidRPr="003D27E1" w:rsidRDefault="003D27E1" w:rsidP="003D27E1">
      <w:pPr>
        <w:numPr>
          <w:ilvl w:val="0"/>
          <w:numId w:val="53"/>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 unique identifier for a publicly known cybersecurity vulnerability.</w:t>
      </w:r>
    </w:p>
    <w:p w14:paraId="49A73891" w14:textId="77777777" w:rsidR="003D27E1" w:rsidRPr="003D27E1" w:rsidRDefault="003D27E1" w:rsidP="003D27E1">
      <w:pPr>
        <w:numPr>
          <w:ilvl w:val="0"/>
          <w:numId w:val="53"/>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w:t>
      </w:r>
      <w:r w:rsidRPr="003D27E1">
        <w:rPr>
          <w:rFonts w:ascii="Times New Roman" w:hAnsi="Times New Roman" w:cs="Times New Roman"/>
          <w:sz w:val="22"/>
          <w:szCs w:val="22"/>
        </w:rPr>
        <w:t>: CVE-2021-34527 (</w:t>
      </w:r>
      <w:proofErr w:type="spellStart"/>
      <w:r w:rsidRPr="003D27E1">
        <w:rPr>
          <w:rFonts w:ascii="Times New Roman" w:hAnsi="Times New Roman" w:cs="Times New Roman"/>
          <w:sz w:val="22"/>
          <w:szCs w:val="22"/>
        </w:rPr>
        <w:t>PrintNightmare</w:t>
      </w:r>
      <w:proofErr w:type="spellEnd"/>
      <w:r w:rsidRPr="003D27E1">
        <w:rPr>
          <w:rFonts w:ascii="Times New Roman" w:hAnsi="Times New Roman" w:cs="Times New Roman"/>
          <w:sz w:val="22"/>
          <w:szCs w:val="22"/>
        </w:rPr>
        <w:t xml:space="preserve"> vulnerability in Windows).</w:t>
      </w:r>
    </w:p>
    <w:p w14:paraId="2F31F728" w14:textId="77777777" w:rsidR="003D27E1" w:rsidRPr="003D27E1" w:rsidRDefault="003D27E1" w:rsidP="003D27E1">
      <w:pPr>
        <w:numPr>
          <w:ilvl w:val="0"/>
          <w:numId w:val="53"/>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Provides a standardized way to talk about vulnerabilities.</w:t>
      </w:r>
    </w:p>
    <w:p w14:paraId="2AE38343" w14:textId="3EA03AAE" w:rsidR="003D27E1" w:rsidRPr="003D27E1" w:rsidRDefault="003D27E1" w:rsidP="003D27E1">
      <w:pPr>
        <w:spacing w:line="276" w:lineRule="auto"/>
        <w:rPr>
          <w:rFonts w:ascii="Times New Roman" w:hAnsi="Times New Roman" w:cs="Times New Roman"/>
          <w:sz w:val="22"/>
          <w:szCs w:val="22"/>
        </w:rPr>
      </w:pPr>
    </w:p>
    <w:p w14:paraId="752F70FC"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8. CWE (Common Weakness Enumeration)</w:t>
      </w:r>
    </w:p>
    <w:p w14:paraId="380E76F9" w14:textId="77777777" w:rsidR="003D27E1" w:rsidRPr="003D27E1" w:rsidRDefault="003D27E1" w:rsidP="003D27E1">
      <w:pPr>
        <w:numPr>
          <w:ilvl w:val="0"/>
          <w:numId w:val="54"/>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xml:space="preserve">: A </w:t>
      </w:r>
      <w:proofErr w:type="spellStart"/>
      <w:r w:rsidRPr="003D27E1">
        <w:rPr>
          <w:rFonts w:ascii="Times New Roman" w:hAnsi="Times New Roman" w:cs="Times New Roman"/>
          <w:sz w:val="22"/>
          <w:szCs w:val="22"/>
        </w:rPr>
        <w:t>catalog</w:t>
      </w:r>
      <w:proofErr w:type="spellEnd"/>
      <w:r w:rsidRPr="003D27E1">
        <w:rPr>
          <w:rFonts w:ascii="Times New Roman" w:hAnsi="Times New Roman" w:cs="Times New Roman"/>
          <w:sz w:val="22"/>
          <w:szCs w:val="22"/>
        </w:rPr>
        <w:t xml:space="preserve"> of </w:t>
      </w:r>
      <w:r w:rsidRPr="003D27E1">
        <w:rPr>
          <w:rFonts w:ascii="Times New Roman" w:hAnsi="Times New Roman" w:cs="Times New Roman"/>
          <w:b/>
          <w:bCs/>
          <w:sz w:val="22"/>
          <w:szCs w:val="22"/>
        </w:rPr>
        <w:t>software coding weaknesses</w:t>
      </w:r>
      <w:r w:rsidRPr="003D27E1">
        <w:rPr>
          <w:rFonts w:ascii="Times New Roman" w:hAnsi="Times New Roman" w:cs="Times New Roman"/>
          <w:sz w:val="22"/>
          <w:szCs w:val="22"/>
        </w:rPr>
        <w:t xml:space="preserve"> that can lead to vulnerabilities.</w:t>
      </w:r>
    </w:p>
    <w:p w14:paraId="1DF6F903" w14:textId="77777777" w:rsidR="003D27E1" w:rsidRPr="003D27E1" w:rsidRDefault="003D27E1" w:rsidP="003D27E1">
      <w:pPr>
        <w:numPr>
          <w:ilvl w:val="0"/>
          <w:numId w:val="54"/>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w:t>
      </w:r>
      <w:r w:rsidRPr="003D27E1">
        <w:rPr>
          <w:rFonts w:ascii="Times New Roman" w:hAnsi="Times New Roman" w:cs="Times New Roman"/>
          <w:sz w:val="22"/>
          <w:szCs w:val="22"/>
        </w:rPr>
        <w:t>: CWE-79 → Cross-Site Scripting (XSS).</w:t>
      </w:r>
    </w:p>
    <w:p w14:paraId="26BBB7AA" w14:textId="77777777" w:rsidR="003D27E1" w:rsidRPr="003D27E1" w:rsidRDefault="003D27E1" w:rsidP="003D27E1">
      <w:pPr>
        <w:numPr>
          <w:ilvl w:val="0"/>
          <w:numId w:val="54"/>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Helps developers avoid security flaws in coding.</w:t>
      </w:r>
    </w:p>
    <w:p w14:paraId="0A81CADB" w14:textId="23F7F889" w:rsidR="003D27E1" w:rsidRPr="003D27E1" w:rsidRDefault="003D27E1" w:rsidP="003D27E1">
      <w:pPr>
        <w:spacing w:line="276" w:lineRule="auto"/>
        <w:rPr>
          <w:rFonts w:ascii="Times New Roman" w:hAnsi="Times New Roman" w:cs="Times New Roman"/>
          <w:sz w:val="22"/>
          <w:szCs w:val="22"/>
        </w:rPr>
      </w:pPr>
    </w:p>
    <w:p w14:paraId="304FDBB9"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9. CPE (Common Platform Enumeration)</w:t>
      </w:r>
    </w:p>
    <w:p w14:paraId="02AD0979" w14:textId="77777777" w:rsidR="003D27E1" w:rsidRPr="003D27E1" w:rsidRDefault="003D27E1" w:rsidP="003D27E1">
      <w:pPr>
        <w:numPr>
          <w:ilvl w:val="0"/>
          <w:numId w:val="5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 standardized way to name and describe software, hardware, and operating systems.</w:t>
      </w:r>
    </w:p>
    <w:p w14:paraId="43512273" w14:textId="77777777" w:rsidR="003D27E1" w:rsidRPr="003D27E1" w:rsidRDefault="003D27E1" w:rsidP="003D27E1">
      <w:pPr>
        <w:numPr>
          <w:ilvl w:val="0"/>
          <w:numId w:val="5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w:t>
      </w:r>
      <w:r w:rsidRPr="003D27E1">
        <w:rPr>
          <w:rFonts w:ascii="Times New Roman" w:hAnsi="Times New Roman" w:cs="Times New Roman"/>
          <w:sz w:val="22"/>
          <w:szCs w:val="22"/>
        </w:rPr>
        <w:t xml:space="preserve">: </w:t>
      </w:r>
      <w:proofErr w:type="spellStart"/>
      <w:r w:rsidRPr="003D27E1">
        <w:rPr>
          <w:rFonts w:ascii="Times New Roman" w:hAnsi="Times New Roman" w:cs="Times New Roman"/>
          <w:sz w:val="22"/>
          <w:szCs w:val="22"/>
        </w:rPr>
        <w:t>cpe</w:t>
      </w:r>
      <w:proofErr w:type="spellEnd"/>
      <w:r w:rsidRPr="003D27E1">
        <w:rPr>
          <w:rFonts w:ascii="Times New Roman" w:hAnsi="Times New Roman" w:cs="Times New Roman"/>
          <w:sz w:val="22"/>
          <w:szCs w:val="22"/>
        </w:rPr>
        <w:t>:/a:microsoft:office:365 represents Microsoft Office 365.</w:t>
      </w:r>
    </w:p>
    <w:p w14:paraId="1AA3782A" w14:textId="77777777" w:rsidR="003D27E1" w:rsidRPr="003D27E1" w:rsidRDefault="003D27E1" w:rsidP="003D27E1">
      <w:pPr>
        <w:numPr>
          <w:ilvl w:val="0"/>
          <w:numId w:val="5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Used in security tools for automated vulnerability checks.</w:t>
      </w:r>
    </w:p>
    <w:p w14:paraId="0C459A55" w14:textId="7B0652A4" w:rsidR="003D27E1" w:rsidRPr="003D27E1" w:rsidRDefault="003D27E1" w:rsidP="003D27E1">
      <w:pPr>
        <w:spacing w:line="276" w:lineRule="auto"/>
        <w:rPr>
          <w:rFonts w:ascii="Times New Roman" w:hAnsi="Times New Roman" w:cs="Times New Roman"/>
          <w:sz w:val="22"/>
          <w:szCs w:val="22"/>
        </w:rPr>
      </w:pPr>
    </w:p>
    <w:p w14:paraId="653E75C2"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10. CVSS (Common Vulnerability Scoring System)</w:t>
      </w:r>
    </w:p>
    <w:p w14:paraId="28388D3D" w14:textId="77777777" w:rsidR="003D27E1" w:rsidRPr="003D27E1" w:rsidRDefault="003D27E1" w:rsidP="003D27E1">
      <w:pPr>
        <w:numPr>
          <w:ilvl w:val="0"/>
          <w:numId w:val="56"/>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 standardized scoring system (0–10) to rate vulnerability severity.</w:t>
      </w:r>
    </w:p>
    <w:p w14:paraId="1C8F1702" w14:textId="77777777" w:rsidR="003D27E1" w:rsidRPr="003D27E1" w:rsidRDefault="003D27E1" w:rsidP="003D27E1">
      <w:pPr>
        <w:numPr>
          <w:ilvl w:val="0"/>
          <w:numId w:val="56"/>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Scale</w:t>
      </w:r>
      <w:r w:rsidRPr="003D27E1">
        <w:rPr>
          <w:rFonts w:ascii="Times New Roman" w:hAnsi="Times New Roman" w:cs="Times New Roman"/>
          <w:sz w:val="22"/>
          <w:szCs w:val="22"/>
        </w:rPr>
        <w:t>:</w:t>
      </w:r>
    </w:p>
    <w:p w14:paraId="387263E5" w14:textId="77777777" w:rsidR="003D27E1" w:rsidRPr="003D27E1" w:rsidRDefault="003D27E1" w:rsidP="003D27E1">
      <w:pPr>
        <w:numPr>
          <w:ilvl w:val="1"/>
          <w:numId w:val="56"/>
        </w:numPr>
        <w:spacing w:line="276" w:lineRule="auto"/>
        <w:rPr>
          <w:rFonts w:ascii="Times New Roman" w:hAnsi="Times New Roman" w:cs="Times New Roman"/>
          <w:sz w:val="22"/>
          <w:szCs w:val="22"/>
        </w:rPr>
      </w:pPr>
      <w:r w:rsidRPr="003D27E1">
        <w:rPr>
          <w:rFonts w:ascii="Times New Roman" w:hAnsi="Times New Roman" w:cs="Times New Roman"/>
          <w:sz w:val="22"/>
          <w:szCs w:val="22"/>
        </w:rPr>
        <w:t>Low (0.1–3.9)</w:t>
      </w:r>
    </w:p>
    <w:p w14:paraId="176F1C90" w14:textId="77777777" w:rsidR="003D27E1" w:rsidRPr="003D27E1" w:rsidRDefault="003D27E1" w:rsidP="003D27E1">
      <w:pPr>
        <w:numPr>
          <w:ilvl w:val="1"/>
          <w:numId w:val="56"/>
        </w:numPr>
        <w:spacing w:line="276" w:lineRule="auto"/>
        <w:rPr>
          <w:rFonts w:ascii="Times New Roman" w:hAnsi="Times New Roman" w:cs="Times New Roman"/>
          <w:sz w:val="22"/>
          <w:szCs w:val="22"/>
        </w:rPr>
      </w:pPr>
      <w:r w:rsidRPr="003D27E1">
        <w:rPr>
          <w:rFonts w:ascii="Times New Roman" w:hAnsi="Times New Roman" w:cs="Times New Roman"/>
          <w:sz w:val="22"/>
          <w:szCs w:val="22"/>
        </w:rPr>
        <w:t>Medium (4.0–6.9)</w:t>
      </w:r>
    </w:p>
    <w:p w14:paraId="1CA78805" w14:textId="77777777" w:rsidR="003D27E1" w:rsidRPr="003D27E1" w:rsidRDefault="003D27E1" w:rsidP="003D27E1">
      <w:pPr>
        <w:numPr>
          <w:ilvl w:val="1"/>
          <w:numId w:val="56"/>
        </w:numPr>
        <w:spacing w:line="276" w:lineRule="auto"/>
        <w:rPr>
          <w:rFonts w:ascii="Times New Roman" w:hAnsi="Times New Roman" w:cs="Times New Roman"/>
          <w:sz w:val="22"/>
          <w:szCs w:val="22"/>
        </w:rPr>
      </w:pPr>
      <w:r w:rsidRPr="003D27E1">
        <w:rPr>
          <w:rFonts w:ascii="Times New Roman" w:hAnsi="Times New Roman" w:cs="Times New Roman"/>
          <w:sz w:val="22"/>
          <w:szCs w:val="22"/>
        </w:rPr>
        <w:t>High (7.0–8.9)</w:t>
      </w:r>
    </w:p>
    <w:p w14:paraId="6219FB23" w14:textId="77777777" w:rsidR="003D27E1" w:rsidRPr="003D27E1" w:rsidRDefault="003D27E1" w:rsidP="003D27E1">
      <w:pPr>
        <w:numPr>
          <w:ilvl w:val="1"/>
          <w:numId w:val="56"/>
        </w:numPr>
        <w:spacing w:line="276" w:lineRule="auto"/>
        <w:rPr>
          <w:rFonts w:ascii="Times New Roman" w:hAnsi="Times New Roman" w:cs="Times New Roman"/>
          <w:sz w:val="22"/>
          <w:szCs w:val="22"/>
        </w:rPr>
      </w:pPr>
      <w:r w:rsidRPr="003D27E1">
        <w:rPr>
          <w:rFonts w:ascii="Times New Roman" w:hAnsi="Times New Roman" w:cs="Times New Roman"/>
          <w:sz w:val="22"/>
          <w:szCs w:val="22"/>
        </w:rPr>
        <w:t>Critical (9.0–10.0)</w:t>
      </w:r>
    </w:p>
    <w:p w14:paraId="19C446F5" w14:textId="77777777" w:rsidR="003D27E1" w:rsidRPr="003D27E1" w:rsidRDefault="003D27E1" w:rsidP="003D27E1">
      <w:pPr>
        <w:numPr>
          <w:ilvl w:val="0"/>
          <w:numId w:val="56"/>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w:t>
      </w:r>
      <w:r w:rsidRPr="003D27E1">
        <w:rPr>
          <w:rFonts w:ascii="Times New Roman" w:hAnsi="Times New Roman" w:cs="Times New Roman"/>
          <w:sz w:val="22"/>
          <w:szCs w:val="22"/>
        </w:rPr>
        <w:t>: A vulnerability with CVSS score 9.8 = Critical, requires immediate patching.</w:t>
      </w:r>
    </w:p>
    <w:p w14:paraId="19E2E54C" w14:textId="77777777" w:rsidR="003D27E1" w:rsidRPr="003D27E1" w:rsidRDefault="003D27E1" w:rsidP="003D27E1">
      <w:pPr>
        <w:numPr>
          <w:ilvl w:val="0"/>
          <w:numId w:val="56"/>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Helps prioritize patching by impact level.</w:t>
      </w:r>
    </w:p>
    <w:p w14:paraId="3083423E" w14:textId="3C9D6A98" w:rsidR="003D27E1" w:rsidRPr="003D27E1" w:rsidRDefault="003D27E1" w:rsidP="003D27E1">
      <w:pPr>
        <w:spacing w:line="276" w:lineRule="auto"/>
        <w:rPr>
          <w:rFonts w:ascii="Times New Roman" w:hAnsi="Times New Roman" w:cs="Times New Roman"/>
          <w:sz w:val="22"/>
          <w:szCs w:val="22"/>
        </w:rPr>
      </w:pPr>
    </w:p>
    <w:p w14:paraId="36910FC1"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11. EDM (Enterprise Data Management)</w:t>
      </w:r>
    </w:p>
    <w:p w14:paraId="761620AC" w14:textId="77777777" w:rsidR="003D27E1" w:rsidRPr="003D27E1" w:rsidRDefault="003D27E1" w:rsidP="003D27E1">
      <w:pPr>
        <w:numPr>
          <w:ilvl w:val="0"/>
          <w:numId w:val="5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The process of managing, governing, and securing data across the enterprise.</w:t>
      </w:r>
    </w:p>
    <w:p w14:paraId="49F06437" w14:textId="77777777" w:rsidR="003D27E1" w:rsidRPr="003D27E1" w:rsidRDefault="003D27E1" w:rsidP="003D27E1">
      <w:pPr>
        <w:numPr>
          <w:ilvl w:val="0"/>
          <w:numId w:val="5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Focus</w:t>
      </w:r>
      <w:r w:rsidRPr="003D27E1">
        <w:rPr>
          <w:rFonts w:ascii="Times New Roman" w:hAnsi="Times New Roman" w:cs="Times New Roman"/>
          <w:sz w:val="22"/>
          <w:szCs w:val="22"/>
        </w:rPr>
        <w:t>: Data accuracy, consistency, privacy, compliance.</w:t>
      </w:r>
    </w:p>
    <w:p w14:paraId="26416407" w14:textId="77777777" w:rsidR="003D27E1" w:rsidRPr="003D27E1" w:rsidRDefault="003D27E1" w:rsidP="003D27E1">
      <w:pPr>
        <w:numPr>
          <w:ilvl w:val="0"/>
          <w:numId w:val="5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A bank ensures customer data is consistent across CRM, payment system, and reporting system.</w:t>
      </w:r>
    </w:p>
    <w:p w14:paraId="35A73669" w14:textId="77777777" w:rsidR="003D27E1" w:rsidRPr="003D27E1" w:rsidRDefault="003D27E1" w:rsidP="003D27E1">
      <w:pPr>
        <w:numPr>
          <w:ilvl w:val="0"/>
          <w:numId w:val="57"/>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Prevents data silos, improves decision-making, and ensures compliance (like GDPR).</w:t>
      </w:r>
    </w:p>
    <w:p w14:paraId="6ADF3A20" w14:textId="7E0F1D5C" w:rsidR="003D27E1" w:rsidRPr="003D27E1" w:rsidRDefault="003D27E1" w:rsidP="003D27E1">
      <w:pPr>
        <w:spacing w:line="276" w:lineRule="auto"/>
        <w:rPr>
          <w:rFonts w:ascii="Times New Roman" w:hAnsi="Times New Roman" w:cs="Times New Roman"/>
          <w:sz w:val="22"/>
          <w:szCs w:val="22"/>
        </w:rPr>
      </w:pPr>
    </w:p>
    <w:p w14:paraId="10C5D19E"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12. EDR (Endpoint Detection and Response)</w:t>
      </w:r>
    </w:p>
    <w:p w14:paraId="100754C5" w14:textId="77777777" w:rsidR="003D27E1" w:rsidRPr="003D27E1" w:rsidRDefault="003D27E1" w:rsidP="003D27E1">
      <w:pPr>
        <w:numPr>
          <w:ilvl w:val="0"/>
          <w:numId w:val="5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Security solution focused on detecting and responding to threats on endpoints (laptops, servers, mobile devices).</w:t>
      </w:r>
    </w:p>
    <w:p w14:paraId="044BD027" w14:textId="77777777" w:rsidR="003D27E1" w:rsidRPr="003D27E1" w:rsidRDefault="003D27E1" w:rsidP="003D27E1">
      <w:pPr>
        <w:numPr>
          <w:ilvl w:val="0"/>
          <w:numId w:val="5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Functions</w:t>
      </w:r>
      <w:r w:rsidRPr="003D27E1">
        <w:rPr>
          <w:rFonts w:ascii="Times New Roman" w:hAnsi="Times New Roman" w:cs="Times New Roman"/>
          <w:sz w:val="22"/>
          <w:szCs w:val="22"/>
        </w:rPr>
        <w:t>: Real-time monitoring, threat detection, automated response, forensic investigation.</w:t>
      </w:r>
    </w:p>
    <w:p w14:paraId="6B7D1FB0" w14:textId="77777777" w:rsidR="003D27E1" w:rsidRPr="003D27E1" w:rsidRDefault="003D27E1" w:rsidP="003D27E1">
      <w:pPr>
        <w:numPr>
          <w:ilvl w:val="0"/>
          <w:numId w:val="5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If malware is detected on a laptop, EDR can isolate it from the network to prevent spread.</w:t>
      </w:r>
    </w:p>
    <w:p w14:paraId="3A3593A1" w14:textId="77777777" w:rsidR="003D27E1" w:rsidRPr="003D27E1" w:rsidRDefault="003D27E1" w:rsidP="003D27E1">
      <w:pPr>
        <w:numPr>
          <w:ilvl w:val="0"/>
          <w:numId w:val="58"/>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Essential for modern cybersecurity against ransomware, phishing, and insider threats.</w:t>
      </w:r>
    </w:p>
    <w:p w14:paraId="346D6885" w14:textId="24E651F4" w:rsidR="003D27E1" w:rsidRPr="003D27E1" w:rsidRDefault="003D27E1" w:rsidP="003D27E1">
      <w:pPr>
        <w:spacing w:line="276" w:lineRule="auto"/>
        <w:rPr>
          <w:rFonts w:ascii="Times New Roman" w:hAnsi="Times New Roman" w:cs="Times New Roman"/>
          <w:sz w:val="22"/>
          <w:szCs w:val="22"/>
        </w:rPr>
      </w:pPr>
    </w:p>
    <w:p w14:paraId="644F98C5"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13. Rogue ID</w:t>
      </w:r>
    </w:p>
    <w:p w14:paraId="5CA4B154" w14:textId="77777777" w:rsidR="003D27E1" w:rsidRPr="003D27E1" w:rsidRDefault="003D27E1" w:rsidP="003D27E1">
      <w:pPr>
        <w:numPr>
          <w:ilvl w:val="0"/>
          <w:numId w:val="5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Unauthorized or unmanaged identities/accounts within an organization.</w:t>
      </w:r>
    </w:p>
    <w:p w14:paraId="3533D5B5" w14:textId="77777777" w:rsidR="003D27E1" w:rsidRPr="003D27E1" w:rsidRDefault="003D27E1" w:rsidP="003D27E1">
      <w:pPr>
        <w:numPr>
          <w:ilvl w:val="0"/>
          <w:numId w:val="5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Examples</w:t>
      </w:r>
      <w:r w:rsidRPr="003D27E1">
        <w:rPr>
          <w:rFonts w:ascii="Times New Roman" w:hAnsi="Times New Roman" w:cs="Times New Roman"/>
          <w:sz w:val="22"/>
          <w:szCs w:val="22"/>
        </w:rPr>
        <w:t>:</w:t>
      </w:r>
    </w:p>
    <w:p w14:paraId="209A53B4" w14:textId="77777777" w:rsidR="003D27E1" w:rsidRPr="003D27E1" w:rsidRDefault="003D27E1" w:rsidP="003D27E1">
      <w:pPr>
        <w:numPr>
          <w:ilvl w:val="1"/>
          <w:numId w:val="59"/>
        </w:numPr>
        <w:spacing w:line="276" w:lineRule="auto"/>
        <w:rPr>
          <w:rFonts w:ascii="Times New Roman" w:hAnsi="Times New Roman" w:cs="Times New Roman"/>
          <w:sz w:val="22"/>
          <w:szCs w:val="22"/>
        </w:rPr>
      </w:pPr>
      <w:r w:rsidRPr="003D27E1">
        <w:rPr>
          <w:rFonts w:ascii="Times New Roman" w:hAnsi="Times New Roman" w:cs="Times New Roman"/>
          <w:sz w:val="22"/>
          <w:szCs w:val="22"/>
        </w:rPr>
        <w:t>Former employee’s account still active</w:t>
      </w:r>
    </w:p>
    <w:p w14:paraId="5B89D6CA" w14:textId="77777777" w:rsidR="003D27E1" w:rsidRPr="003D27E1" w:rsidRDefault="003D27E1" w:rsidP="003D27E1">
      <w:pPr>
        <w:numPr>
          <w:ilvl w:val="1"/>
          <w:numId w:val="59"/>
        </w:numPr>
        <w:spacing w:line="276" w:lineRule="auto"/>
        <w:rPr>
          <w:rFonts w:ascii="Times New Roman" w:hAnsi="Times New Roman" w:cs="Times New Roman"/>
          <w:sz w:val="22"/>
          <w:szCs w:val="22"/>
        </w:rPr>
      </w:pPr>
      <w:r w:rsidRPr="003D27E1">
        <w:rPr>
          <w:rFonts w:ascii="Times New Roman" w:hAnsi="Times New Roman" w:cs="Times New Roman"/>
          <w:sz w:val="22"/>
          <w:szCs w:val="22"/>
        </w:rPr>
        <w:t>Privileged account created outside IT approval</w:t>
      </w:r>
    </w:p>
    <w:p w14:paraId="5201D847" w14:textId="77777777" w:rsidR="003D27E1" w:rsidRPr="003D27E1" w:rsidRDefault="003D27E1" w:rsidP="003D27E1">
      <w:pPr>
        <w:numPr>
          <w:ilvl w:val="1"/>
          <w:numId w:val="59"/>
        </w:numPr>
        <w:spacing w:line="276" w:lineRule="auto"/>
        <w:rPr>
          <w:rFonts w:ascii="Times New Roman" w:hAnsi="Times New Roman" w:cs="Times New Roman"/>
          <w:sz w:val="22"/>
          <w:szCs w:val="22"/>
        </w:rPr>
      </w:pPr>
      <w:r w:rsidRPr="003D27E1">
        <w:rPr>
          <w:rFonts w:ascii="Times New Roman" w:hAnsi="Times New Roman" w:cs="Times New Roman"/>
          <w:sz w:val="22"/>
          <w:szCs w:val="22"/>
        </w:rPr>
        <w:t>Shared admin accounts with no owner</w:t>
      </w:r>
    </w:p>
    <w:p w14:paraId="2BD2EDEA" w14:textId="77777777" w:rsidR="003D27E1" w:rsidRPr="003D27E1" w:rsidRDefault="003D27E1" w:rsidP="003D27E1">
      <w:pPr>
        <w:numPr>
          <w:ilvl w:val="0"/>
          <w:numId w:val="5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Risks</w:t>
      </w:r>
      <w:r w:rsidRPr="003D27E1">
        <w:rPr>
          <w:rFonts w:ascii="Times New Roman" w:hAnsi="Times New Roman" w:cs="Times New Roman"/>
          <w:sz w:val="22"/>
          <w:szCs w:val="22"/>
        </w:rPr>
        <w:t>: Data breaches, insider threats.</w:t>
      </w:r>
    </w:p>
    <w:p w14:paraId="55FE06D8" w14:textId="77777777" w:rsidR="003D27E1" w:rsidRPr="003D27E1" w:rsidRDefault="003D27E1" w:rsidP="003D27E1">
      <w:pPr>
        <w:numPr>
          <w:ilvl w:val="0"/>
          <w:numId w:val="59"/>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Identity governance is crucial to prevent misuse.</w:t>
      </w:r>
    </w:p>
    <w:p w14:paraId="0D596856" w14:textId="32E2B71D" w:rsidR="003D27E1" w:rsidRPr="003D27E1" w:rsidRDefault="003D27E1" w:rsidP="003D27E1">
      <w:pPr>
        <w:spacing w:line="276" w:lineRule="auto"/>
        <w:rPr>
          <w:rFonts w:ascii="Times New Roman" w:hAnsi="Times New Roman" w:cs="Times New Roman"/>
          <w:sz w:val="22"/>
          <w:szCs w:val="22"/>
        </w:rPr>
      </w:pPr>
    </w:p>
    <w:p w14:paraId="3A0452E1"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14. IAM (Identity and Access Management)</w:t>
      </w:r>
    </w:p>
    <w:p w14:paraId="52EC5EF3" w14:textId="77777777" w:rsidR="003D27E1" w:rsidRPr="003D27E1" w:rsidRDefault="003D27E1" w:rsidP="003D27E1">
      <w:pPr>
        <w:numPr>
          <w:ilvl w:val="0"/>
          <w:numId w:val="6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Framework for managing digital identities and controlling access to IT resources.</w:t>
      </w:r>
    </w:p>
    <w:p w14:paraId="5103689E" w14:textId="77777777" w:rsidR="003D27E1" w:rsidRPr="003D27E1" w:rsidRDefault="003D27E1" w:rsidP="003D27E1">
      <w:pPr>
        <w:numPr>
          <w:ilvl w:val="0"/>
          <w:numId w:val="6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Core Functions</w:t>
      </w:r>
      <w:r w:rsidRPr="003D27E1">
        <w:rPr>
          <w:rFonts w:ascii="Times New Roman" w:hAnsi="Times New Roman" w:cs="Times New Roman"/>
          <w:sz w:val="22"/>
          <w:szCs w:val="22"/>
        </w:rPr>
        <w:t>: Authentication (who you are), Authorization (what you can access), and Provisioning (grant/revoke access).</w:t>
      </w:r>
    </w:p>
    <w:p w14:paraId="0AD15529" w14:textId="77777777" w:rsidR="003D27E1" w:rsidRPr="003D27E1" w:rsidRDefault="003D27E1" w:rsidP="003D27E1">
      <w:pPr>
        <w:numPr>
          <w:ilvl w:val="0"/>
          <w:numId w:val="6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Employee uses single sign-on (SSO) to access email, HR portal, and CRM with one secure login.</w:t>
      </w:r>
    </w:p>
    <w:p w14:paraId="1BBCBE9E" w14:textId="77777777" w:rsidR="003D27E1" w:rsidRPr="003D27E1" w:rsidRDefault="003D27E1" w:rsidP="003D27E1">
      <w:pPr>
        <w:numPr>
          <w:ilvl w:val="0"/>
          <w:numId w:val="60"/>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Reduces insider threats, enforces least-privilege access, and improves compliance.</w:t>
      </w:r>
    </w:p>
    <w:p w14:paraId="32E97A22" w14:textId="3E97933A" w:rsidR="003D27E1" w:rsidRPr="003D27E1" w:rsidRDefault="003D27E1" w:rsidP="003D27E1">
      <w:pPr>
        <w:spacing w:line="276" w:lineRule="auto"/>
        <w:rPr>
          <w:rFonts w:ascii="Times New Roman" w:hAnsi="Times New Roman" w:cs="Times New Roman"/>
          <w:sz w:val="22"/>
          <w:szCs w:val="22"/>
        </w:rPr>
      </w:pPr>
    </w:p>
    <w:p w14:paraId="41FF2FCF"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15. MSP (Managed Service Provider)</w:t>
      </w:r>
    </w:p>
    <w:p w14:paraId="75DA00A5" w14:textId="77777777" w:rsidR="003D27E1" w:rsidRPr="003D27E1" w:rsidRDefault="003D27E1" w:rsidP="003D27E1">
      <w:pPr>
        <w:numPr>
          <w:ilvl w:val="0"/>
          <w:numId w:val="6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 third-party provider that manages IT infrastructure/services for clients.</w:t>
      </w:r>
    </w:p>
    <w:p w14:paraId="4757C216" w14:textId="77777777" w:rsidR="003D27E1" w:rsidRPr="003D27E1" w:rsidRDefault="003D27E1" w:rsidP="003D27E1">
      <w:pPr>
        <w:numPr>
          <w:ilvl w:val="0"/>
          <w:numId w:val="6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Services Offered</w:t>
      </w:r>
      <w:r w:rsidRPr="003D27E1">
        <w:rPr>
          <w:rFonts w:ascii="Times New Roman" w:hAnsi="Times New Roman" w:cs="Times New Roman"/>
          <w:sz w:val="22"/>
          <w:szCs w:val="22"/>
        </w:rPr>
        <w:t>: IT support, infrastructure management, backups, helpdesk.</w:t>
      </w:r>
    </w:p>
    <w:p w14:paraId="0CBDA17C" w14:textId="77777777" w:rsidR="003D27E1" w:rsidRPr="003D27E1" w:rsidRDefault="003D27E1" w:rsidP="003D27E1">
      <w:pPr>
        <w:numPr>
          <w:ilvl w:val="0"/>
          <w:numId w:val="6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A small business outsources IT to an MSP instead of hiring a full team.</w:t>
      </w:r>
    </w:p>
    <w:p w14:paraId="38AF65B5" w14:textId="38405069" w:rsidR="003D27E1" w:rsidRPr="003D27E1" w:rsidRDefault="003D27E1" w:rsidP="003D27E1">
      <w:pPr>
        <w:numPr>
          <w:ilvl w:val="0"/>
          <w:numId w:val="61"/>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lastRenderedPageBreak/>
        <w:t>Importance</w:t>
      </w:r>
      <w:r w:rsidRPr="003D27E1">
        <w:rPr>
          <w:rFonts w:ascii="Times New Roman" w:hAnsi="Times New Roman" w:cs="Times New Roman"/>
          <w:sz w:val="22"/>
          <w:szCs w:val="22"/>
        </w:rPr>
        <w:t>: Reduces costs and provides 24/7 IT support.</w:t>
      </w:r>
    </w:p>
    <w:p w14:paraId="3BDDA739"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16. MSSP (Managed Security Service Provider)</w:t>
      </w:r>
    </w:p>
    <w:p w14:paraId="416500B6" w14:textId="77777777" w:rsidR="003D27E1" w:rsidRPr="003D27E1" w:rsidRDefault="003D27E1" w:rsidP="003D27E1">
      <w:pPr>
        <w:numPr>
          <w:ilvl w:val="0"/>
          <w:numId w:val="6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xml:space="preserve">: Specialized MSP focused on </w:t>
      </w:r>
      <w:r w:rsidRPr="003D27E1">
        <w:rPr>
          <w:rFonts w:ascii="Times New Roman" w:hAnsi="Times New Roman" w:cs="Times New Roman"/>
          <w:b/>
          <w:bCs/>
          <w:sz w:val="22"/>
          <w:szCs w:val="22"/>
        </w:rPr>
        <w:t>cybersecurity services</w:t>
      </w:r>
      <w:r w:rsidRPr="003D27E1">
        <w:rPr>
          <w:rFonts w:ascii="Times New Roman" w:hAnsi="Times New Roman" w:cs="Times New Roman"/>
          <w:sz w:val="22"/>
          <w:szCs w:val="22"/>
        </w:rPr>
        <w:t>.</w:t>
      </w:r>
    </w:p>
    <w:p w14:paraId="5AD91923" w14:textId="77777777" w:rsidR="003D27E1" w:rsidRPr="003D27E1" w:rsidRDefault="003D27E1" w:rsidP="003D27E1">
      <w:pPr>
        <w:numPr>
          <w:ilvl w:val="0"/>
          <w:numId w:val="6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Services</w:t>
      </w:r>
      <w:r w:rsidRPr="003D27E1">
        <w:rPr>
          <w:rFonts w:ascii="Times New Roman" w:hAnsi="Times New Roman" w:cs="Times New Roman"/>
          <w:sz w:val="22"/>
          <w:szCs w:val="22"/>
        </w:rPr>
        <w:t>: 24/7 threat monitoring, firewall management, SIEM, SOC operations.</w:t>
      </w:r>
    </w:p>
    <w:p w14:paraId="55A63772" w14:textId="77777777" w:rsidR="003D27E1" w:rsidRPr="003D27E1" w:rsidRDefault="003D27E1" w:rsidP="003D27E1">
      <w:pPr>
        <w:numPr>
          <w:ilvl w:val="0"/>
          <w:numId w:val="6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A hospital hires an MSSP for HIPAA-compliant security monitoring.</w:t>
      </w:r>
    </w:p>
    <w:p w14:paraId="64A9E12F" w14:textId="77777777" w:rsidR="003D27E1" w:rsidRPr="003D27E1" w:rsidRDefault="003D27E1" w:rsidP="003D27E1">
      <w:pPr>
        <w:numPr>
          <w:ilvl w:val="0"/>
          <w:numId w:val="62"/>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Provides expertise and scale for organizations that can’t build their own SOC.</w:t>
      </w:r>
    </w:p>
    <w:p w14:paraId="6430C0EF" w14:textId="57F7DAAE" w:rsidR="003D27E1" w:rsidRPr="003D27E1" w:rsidRDefault="003D27E1" w:rsidP="003D27E1">
      <w:pPr>
        <w:spacing w:line="276" w:lineRule="auto"/>
        <w:rPr>
          <w:rFonts w:ascii="Times New Roman" w:hAnsi="Times New Roman" w:cs="Times New Roman"/>
          <w:sz w:val="22"/>
          <w:szCs w:val="22"/>
        </w:rPr>
      </w:pPr>
    </w:p>
    <w:p w14:paraId="3D666A24"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17. OLA (Operational Level Agreement)</w:t>
      </w:r>
    </w:p>
    <w:p w14:paraId="1D02AE56" w14:textId="77777777" w:rsidR="003D27E1" w:rsidRPr="003D27E1" w:rsidRDefault="003D27E1" w:rsidP="003D27E1">
      <w:pPr>
        <w:numPr>
          <w:ilvl w:val="0"/>
          <w:numId w:val="63"/>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An internal agreement between different departments or teams within an organization to support SLAs.</w:t>
      </w:r>
    </w:p>
    <w:p w14:paraId="0AE6E91F" w14:textId="77777777" w:rsidR="003D27E1" w:rsidRPr="003D27E1" w:rsidRDefault="003D27E1" w:rsidP="003D27E1">
      <w:pPr>
        <w:numPr>
          <w:ilvl w:val="0"/>
          <w:numId w:val="63"/>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w:t>
      </w:r>
      <w:r w:rsidRPr="003D27E1">
        <w:rPr>
          <w:rFonts w:ascii="Times New Roman" w:hAnsi="Times New Roman" w:cs="Times New Roman"/>
          <w:sz w:val="22"/>
          <w:szCs w:val="22"/>
        </w:rPr>
        <w:t>: IT Helpdesk commits to forwarding unresolved tickets to Networking team within 1 hour.</w:t>
      </w:r>
    </w:p>
    <w:p w14:paraId="5789EF80" w14:textId="77777777" w:rsidR="003D27E1" w:rsidRPr="003D27E1" w:rsidRDefault="003D27E1" w:rsidP="003D27E1">
      <w:pPr>
        <w:numPr>
          <w:ilvl w:val="0"/>
          <w:numId w:val="63"/>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xml:space="preserve">: Ensures smooth collaboration within internal teams to </w:t>
      </w:r>
      <w:proofErr w:type="spellStart"/>
      <w:r w:rsidRPr="003D27E1">
        <w:rPr>
          <w:rFonts w:ascii="Times New Roman" w:hAnsi="Times New Roman" w:cs="Times New Roman"/>
          <w:sz w:val="22"/>
          <w:szCs w:val="22"/>
        </w:rPr>
        <w:t>fulfill</w:t>
      </w:r>
      <w:proofErr w:type="spellEnd"/>
      <w:r w:rsidRPr="003D27E1">
        <w:rPr>
          <w:rFonts w:ascii="Times New Roman" w:hAnsi="Times New Roman" w:cs="Times New Roman"/>
          <w:sz w:val="22"/>
          <w:szCs w:val="22"/>
        </w:rPr>
        <w:t xml:space="preserve"> customer-facing SLAs.</w:t>
      </w:r>
    </w:p>
    <w:p w14:paraId="61B5E5E7" w14:textId="1659A5D6" w:rsidR="003D27E1" w:rsidRPr="003D27E1" w:rsidRDefault="003D27E1" w:rsidP="003D27E1">
      <w:pPr>
        <w:spacing w:line="276" w:lineRule="auto"/>
        <w:rPr>
          <w:rFonts w:ascii="Times New Roman" w:hAnsi="Times New Roman" w:cs="Times New Roman"/>
          <w:sz w:val="22"/>
          <w:szCs w:val="22"/>
        </w:rPr>
      </w:pPr>
    </w:p>
    <w:p w14:paraId="1A41B80C"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18. UC (Unified Communications)</w:t>
      </w:r>
    </w:p>
    <w:p w14:paraId="663E51C4" w14:textId="77777777" w:rsidR="003D27E1" w:rsidRPr="003D27E1" w:rsidRDefault="003D27E1" w:rsidP="003D27E1">
      <w:pPr>
        <w:numPr>
          <w:ilvl w:val="0"/>
          <w:numId w:val="64"/>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Integration of different communication tools (voice, video, chat, email, collaboration apps) into one platform.</w:t>
      </w:r>
    </w:p>
    <w:p w14:paraId="7FD3A8E3" w14:textId="77777777" w:rsidR="003D27E1" w:rsidRPr="003D27E1" w:rsidRDefault="003D27E1" w:rsidP="003D27E1">
      <w:pPr>
        <w:numPr>
          <w:ilvl w:val="0"/>
          <w:numId w:val="64"/>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Practical Example</w:t>
      </w:r>
      <w:r w:rsidRPr="003D27E1">
        <w:rPr>
          <w:rFonts w:ascii="Times New Roman" w:hAnsi="Times New Roman" w:cs="Times New Roman"/>
          <w:sz w:val="22"/>
          <w:szCs w:val="22"/>
        </w:rPr>
        <w:t>: Microsoft Teams integrates chat, video meetings, calls, and file sharing.</w:t>
      </w:r>
    </w:p>
    <w:p w14:paraId="760300C0" w14:textId="77777777" w:rsidR="003D27E1" w:rsidRPr="003D27E1" w:rsidRDefault="003D27E1" w:rsidP="003D27E1">
      <w:pPr>
        <w:numPr>
          <w:ilvl w:val="0"/>
          <w:numId w:val="64"/>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Improves productivity, reduces app switching, and supports remote work.</w:t>
      </w:r>
    </w:p>
    <w:p w14:paraId="6C40C25A" w14:textId="083BC67B" w:rsidR="003D27E1" w:rsidRPr="003D27E1" w:rsidRDefault="003D27E1" w:rsidP="003D27E1">
      <w:pPr>
        <w:spacing w:line="276" w:lineRule="auto"/>
        <w:rPr>
          <w:rFonts w:ascii="Times New Roman" w:hAnsi="Times New Roman" w:cs="Times New Roman"/>
          <w:sz w:val="22"/>
          <w:szCs w:val="22"/>
        </w:rPr>
      </w:pPr>
    </w:p>
    <w:p w14:paraId="0B6CF999" w14:textId="77777777" w:rsidR="003D27E1" w:rsidRPr="003D27E1" w:rsidRDefault="003D27E1" w:rsidP="003D27E1">
      <w:pPr>
        <w:spacing w:line="276" w:lineRule="auto"/>
        <w:rPr>
          <w:rFonts w:ascii="Times New Roman" w:hAnsi="Times New Roman" w:cs="Times New Roman"/>
          <w:b/>
          <w:bCs/>
          <w:sz w:val="22"/>
          <w:szCs w:val="22"/>
        </w:rPr>
      </w:pPr>
      <w:r w:rsidRPr="003D27E1">
        <w:rPr>
          <w:rFonts w:ascii="Times New Roman" w:hAnsi="Times New Roman" w:cs="Times New Roman"/>
          <w:b/>
          <w:bCs/>
          <w:sz w:val="22"/>
          <w:szCs w:val="22"/>
        </w:rPr>
        <w:t>19. Shadow IT</w:t>
      </w:r>
    </w:p>
    <w:p w14:paraId="6EB022A5" w14:textId="77777777" w:rsidR="003D27E1" w:rsidRPr="003D27E1" w:rsidRDefault="003D27E1" w:rsidP="003D27E1">
      <w:pPr>
        <w:numPr>
          <w:ilvl w:val="0"/>
          <w:numId w:val="6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Definition</w:t>
      </w:r>
      <w:r w:rsidRPr="003D27E1">
        <w:rPr>
          <w:rFonts w:ascii="Times New Roman" w:hAnsi="Times New Roman" w:cs="Times New Roman"/>
          <w:sz w:val="22"/>
          <w:szCs w:val="22"/>
        </w:rPr>
        <w:t>: Use of IT systems, apps, or devices without official IT approval.</w:t>
      </w:r>
    </w:p>
    <w:p w14:paraId="762DF964" w14:textId="77777777" w:rsidR="003D27E1" w:rsidRPr="003D27E1" w:rsidRDefault="003D27E1" w:rsidP="003D27E1">
      <w:pPr>
        <w:numPr>
          <w:ilvl w:val="0"/>
          <w:numId w:val="6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Examples</w:t>
      </w:r>
      <w:r w:rsidRPr="003D27E1">
        <w:rPr>
          <w:rFonts w:ascii="Times New Roman" w:hAnsi="Times New Roman" w:cs="Times New Roman"/>
          <w:sz w:val="22"/>
          <w:szCs w:val="22"/>
        </w:rPr>
        <w:t>: Employees using Google Drive instead of company OneDrive, or WhatsApp for office chats.</w:t>
      </w:r>
    </w:p>
    <w:p w14:paraId="5CC56F6E" w14:textId="77777777" w:rsidR="003D27E1" w:rsidRPr="003D27E1" w:rsidRDefault="003D27E1" w:rsidP="003D27E1">
      <w:pPr>
        <w:numPr>
          <w:ilvl w:val="0"/>
          <w:numId w:val="6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Risks</w:t>
      </w:r>
      <w:r w:rsidRPr="003D27E1">
        <w:rPr>
          <w:rFonts w:ascii="Times New Roman" w:hAnsi="Times New Roman" w:cs="Times New Roman"/>
          <w:sz w:val="22"/>
          <w:szCs w:val="22"/>
        </w:rPr>
        <w:t>: Security vulnerabilities, data leaks, compliance issues, hidden costs.</w:t>
      </w:r>
    </w:p>
    <w:p w14:paraId="1D50C3C7" w14:textId="77777777" w:rsidR="003D27E1" w:rsidRPr="003D27E1" w:rsidRDefault="003D27E1" w:rsidP="003D27E1">
      <w:pPr>
        <w:numPr>
          <w:ilvl w:val="0"/>
          <w:numId w:val="65"/>
        </w:numPr>
        <w:spacing w:line="276" w:lineRule="auto"/>
        <w:rPr>
          <w:rFonts w:ascii="Times New Roman" w:hAnsi="Times New Roman" w:cs="Times New Roman"/>
          <w:sz w:val="22"/>
          <w:szCs w:val="22"/>
        </w:rPr>
      </w:pPr>
      <w:r w:rsidRPr="003D27E1">
        <w:rPr>
          <w:rFonts w:ascii="Times New Roman" w:hAnsi="Times New Roman" w:cs="Times New Roman"/>
          <w:b/>
          <w:bCs/>
          <w:sz w:val="22"/>
          <w:szCs w:val="22"/>
        </w:rPr>
        <w:t>Importance</w:t>
      </w:r>
      <w:r w:rsidRPr="003D27E1">
        <w:rPr>
          <w:rFonts w:ascii="Times New Roman" w:hAnsi="Times New Roman" w:cs="Times New Roman"/>
          <w:sz w:val="22"/>
          <w:szCs w:val="22"/>
        </w:rPr>
        <w:t>: Organizations need to detect and manage Shadow IT to avoid blind spots.</w:t>
      </w:r>
    </w:p>
    <w:p w14:paraId="64B3B9ED" w14:textId="77777777" w:rsidR="003D27E1" w:rsidRDefault="003D27E1" w:rsidP="003D27E1">
      <w:pPr>
        <w:spacing w:line="276" w:lineRule="auto"/>
        <w:rPr>
          <w:rFonts w:ascii="Times New Roman" w:hAnsi="Times New Roman" w:cs="Times New Roman"/>
          <w:sz w:val="22"/>
          <w:szCs w:val="22"/>
        </w:rPr>
      </w:pPr>
    </w:p>
    <w:p w14:paraId="418B86D8" w14:textId="3009B3EF" w:rsidR="003D27E1" w:rsidRDefault="003D27E1" w:rsidP="003D27E1">
      <w:pPr>
        <w:spacing w:line="276" w:lineRule="auto"/>
        <w:rPr>
          <w:rFonts w:ascii="Times New Roman" w:hAnsi="Times New Roman" w:cs="Times New Roman"/>
          <w:b/>
          <w:bCs/>
          <w:sz w:val="22"/>
          <w:szCs w:val="22"/>
        </w:rPr>
      </w:pPr>
      <w:r>
        <w:rPr>
          <w:rFonts w:ascii="Times New Roman" w:hAnsi="Times New Roman" w:cs="Times New Roman"/>
          <w:b/>
          <w:bCs/>
          <w:sz w:val="22"/>
          <w:szCs w:val="22"/>
        </w:rPr>
        <w:t>20. Summary Table:</w:t>
      </w:r>
    </w:p>
    <w:p w14:paraId="50F87DE2" w14:textId="03881F4D" w:rsidR="003D27E1" w:rsidRDefault="003D27E1" w:rsidP="003D27E1">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1: Important Terms Summarized</w:t>
      </w:r>
    </w:p>
    <w:tbl>
      <w:tblPr>
        <w:tblStyle w:val="TableGrid"/>
        <w:tblW w:w="0" w:type="auto"/>
        <w:tblLook w:val="04A0" w:firstRow="1" w:lastRow="0" w:firstColumn="1" w:lastColumn="0" w:noHBand="0" w:noVBand="1"/>
      </w:tblPr>
      <w:tblGrid>
        <w:gridCol w:w="996"/>
        <w:gridCol w:w="1773"/>
        <w:gridCol w:w="3372"/>
        <w:gridCol w:w="4479"/>
      </w:tblGrid>
      <w:tr w:rsidR="003D27E1" w:rsidRPr="003D27E1" w14:paraId="69FB8707" w14:textId="77777777" w:rsidTr="003D27E1">
        <w:tc>
          <w:tcPr>
            <w:tcW w:w="0" w:type="auto"/>
            <w:vAlign w:val="center"/>
            <w:hideMark/>
          </w:tcPr>
          <w:p w14:paraId="003F56DD" w14:textId="77777777" w:rsidR="003D27E1" w:rsidRPr="003D27E1" w:rsidRDefault="003D27E1" w:rsidP="003D27E1">
            <w:pPr>
              <w:spacing w:after="160" w:line="276" w:lineRule="auto"/>
              <w:jc w:val="center"/>
              <w:rPr>
                <w:rFonts w:ascii="Times New Roman" w:hAnsi="Times New Roman" w:cs="Times New Roman"/>
                <w:b/>
                <w:bCs/>
                <w:sz w:val="22"/>
                <w:szCs w:val="22"/>
              </w:rPr>
            </w:pPr>
            <w:r w:rsidRPr="003D27E1">
              <w:rPr>
                <w:rFonts w:ascii="Times New Roman" w:hAnsi="Times New Roman" w:cs="Times New Roman"/>
                <w:b/>
                <w:bCs/>
                <w:sz w:val="22"/>
                <w:szCs w:val="22"/>
              </w:rPr>
              <w:t>Term</w:t>
            </w:r>
          </w:p>
        </w:tc>
        <w:tc>
          <w:tcPr>
            <w:tcW w:w="0" w:type="auto"/>
            <w:vAlign w:val="center"/>
            <w:hideMark/>
          </w:tcPr>
          <w:p w14:paraId="18F3FA1C" w14:textId="77777777" w:rsidR="003D27E1" w:rsidRPr="003D27E1" w:rsidRDefault="003D27E1" w:rsidP="003D27E1">
            <w:pPr>
              <w:spacing w:after="160" w:line="276" w:lineRule="auto"/>
              <w:jc w:val="center"/>
              <w:rPr>
                <w:rFonts w:ascii="Times New Roman" w:hAnsi="Times New Roman" w:cs="Times New Roman"/>
                <w:b/>
                <w:bCs/>
                <w:sz w:val="22"/>
                <w:szCs w:val="22"/>
              </w:rPr>
            </w:pPr>
            <w:r w:rsidRPr="003D27E1">
              <w:rPr>
                <w:rFonts w:ascii="Times New Roman" w:hAnsi="Times New Roman" w:cs="Times New Roman"/>
                <w:b/>
                <w:bCs/>
                <w:sz w:val="22"/>
                <w:szCs w:val="22"/>
              </w:rPr>
              <w:t>Full Form</w:t>
            </w:r>
          </w:p>
        </w:tc>
        <w:tc>
          <w:tcPr>
            <w:tcW w:w="0" w:type="auto"/>
            <w:vAlign w:val="center"/>
            <w:hideMark/>
          </w:tcPr>
          <w:p w14:paraId="62CEC2E3" w14:textId="77777777" w:rsidR="003D27E1" w:rsidRPr="003D27E1" w:rsidRDefault="003D27E1" w:rsidP="003D27E1">
            <w:pPr>
              <w:spacing w:after="160" w:line="276" w:lineRule="auto"/>
              <w:jc w:val="center"/>
              <w:rPr>
                <w:rFonts w:ascii="Times New Roman" w:hAnsi="Times New Roman" w:cs="Times New Roman"/>
                <w:b/>
                <w:bCs/>
                <w:sz w:val="22"/>
                <w:szCs w:val="22"/>
              </w:rPr>
            </w:pPr>
            <w:r w:rsidRPr="003D27E1">
              <w:rPr>
                <w:rFonts w:ascii="Times New Roman" w:hAnsi="Times New Roman" w:cs="Times New Roman"/>
                <w:b/>
                <w:bCs/>
                <w:sz w:val="22"/>
                <w:szCs w:val="22"/>
              </w:rPr>
              <w:t>Explanation</w:t>
            </w:r>
          </w:p>
        </w:tc>
        <w:tc>
          <w:tcPr>
            <w:tcW w:w="0" w:type="auto"/>
            <w:vAlign w:val="center"/>
            <w:hideMark/>
          </w:tcPr>
          <w:p w14:paraId="311767F2" w14:textId="77777777" w:rsidR="003D27E1" w:rsidRPr="003D27E1" w:rsidRDefault="003D27E1" w:rsidP="003D27E1">
            <w:pPr>
              <w:spacing w:after="160" w:line="276" w:lineRule="auto"/>
              <w:jc w:val="center"/>
              <w:rPr>
                <w:rFonts w:ascii="Times New Roman" w:hAnsi="Times New Roman" w:cs="Times New Roman"/>
                <w:b/>
                <w:bCs/>
                <w:sz w:val="22"/>
                <w:szCs w:val="22"/>
              </w:rPr>
            </w:pPr>
            <w:r w:rsidRPr="003D27E1">
              <w:rPr>
                <w:rFonts w:ascii="Times New Roman" w:hAnsi="Times New Roman" w:cs="Times New Roman"/>
                <w:b/>
                <w:bCs/>
                <w:sz w:val="22"/>
                <w:szCs w:val="22"/>
              </w:rPr>
              <w:t>Example</w:t>
            </w:r>
          </w:p>
        </w:tc>
      </w:tr>
      <w:tr w:rsidR="003D27E1" w:rsidRPr="003D27E1" w14:paraId="03321C9E" w14:textId="77777777" w:rsidTr="003D27E1">
        <w:tc>
          <w:tcPr>
            <w:tcW w:w="0" w:type="auto"/>
            <w:vAlign w:val="center"/>
            <w:hideMark/>
          </w:tcPr>
          <w:p w14:paraId="717808C2"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ITAM</w:t>
            </w:r>
          </w:p>
        </w:tc>
        <w:tc>
          <w:tcPr>
            <w:tcW w:w="0" w:type="auto"/>
            <w:vAlign w:val="center"/>
            <w:hideMark/>
          </w:tcPr>
          <w:p w14:paraId="24F4E5ED"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IT Asset Management</w:t>
            </w:r>
          </w:p>
        </w:tc>
        <w:tc>
          <w:tcPr>
            <w:tcW w:w="0" w:type="auto"/>
            <w:vAlign w:val="center"/>
            <w:hideMark/>
          </w:tcPr>
          <w:p w14:paraId="62257ADB"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business practice that tracks and manages all IT assets (hardware, software, licenses, cloud services, etc.) throughout their lifecycle. Ensures cost control, compliance, and risk management.</w:t>
            </w:r>
          </w:p>
        </w:tc>
        <w:tc>
          <w:tcPr>
            <w:tcW w:w="0" w:type="auto"/>
            <w:vAlign w:val="center"/>
            <w:hideMark/>
          </w:tcPr>
          <w:p w14:paraId="52E70185"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A company using </w:t>
            </w:r>
            <w:r w:rsidRPr="003D27E1">
              <w:rPr>
                <w:rFonts w:ascii="Times New Roman" w:hAnsi="Times New Roman" w:cs="Times New Roman"/>
                <w:b/>
                <w:bCs/>
                <w:sz w:val="22"/>
                <w:szCs w:val="22"/>
              </w:rPr>
              <w:t>ServiceNow ITAM</w:t>
            </w:r>
            <w:r w:rsidRPr="003D27E1">
              <w:rPr>
                <w:rFonts w:ascii="Times New Roman" w:hAnsi="Times New Roman" w:cs="Times New Roman"/>
                <w:sz w:val="22"/>
                <w:szCs w:val="22"/>
              </w:rPr>
              <w:t xml:space="preserve"> to track laptops, software licenses, and cloud subscriptions, ensuring unused licenses are not paid for.</w:t>
            </w:r>
          </w:p>
        </w:tc>
      </w:tr>
      <w:tr w:rsidR="003D27E1" w:rsidRPr="003D27E1" w14:paraId="1028EC23" w14:textId="77777777" w:rsidTr="003D27E1">
        <w:tc>
          <w:tcPr>
            <w:tcW w:w="0" w:type="auto"/>
            <w:vAlign w:val="center"/>
            <w:hideMark/>
          </w:tcPr>
          <w:p w14:paraId="34808FF3"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ITSM</w:t>
            </w:r>
          </w:p>
        </w:tc>
        <w:tc>
          <w:tcPr>
            <w:tcW w:w="0" w:type="auto"/>
            <w:vAlign w:val="center"/>
            <w:hideMark/>
          </w:tcPr>
          <w:p w14:paraId="431F19BF"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IT Service Management</w:t>
            </w:r>
          </w:p>
        </w:tc>
        <w:tc>
          <w:tcPr>
            <w:tcW w:w="0" w:type="auto"/>
            <w:vAlign w:val="center"/>
            <w:hideMark/>
          </w:tcPr>
          <w:p w14:paraId="1B2B9546"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A structured approach to designing, delivering, managing, and improving IT services to meet </w:t>
            </w:r>
            <w:r w:rsidRPr="003D27E1">
              <w:rPr>
                <w:rFonts w:ascii="Times New Roman" w:hAnsi="Times New Roman" w:cs="Times New Roman"/>
                <w:sz w:val="22"/>
                <w:szCs w:val="22"/>
              </w:rPr>
              <w:lastRenderedPageBreak/>
              <w:t>business needs. Includes incident, problem, and change management.</w:t>
            </w:r>
          </w:p>
        </w:tc>
        <w:tc>
          <w:tcPr>
            <w:tcW w:w="0" w:type="auto"/>
            <w:vAlign w:val="center"/>
            <w:hideMark/>
          </w:tcPr>
          <w:p w14:paraId="720A4C95"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lastRenderedPageBreak/>
              <w:t xml:space="preserve">Using </w:t>
            </w:r>
            <w:r w:rsidRPr="003D27E1">
              <w:rPr>
                <w:rFonts w:ascii="Times New Roman" w:hAnsi="Times New Roman" w:cs="Times New Roman"/>
                <w:b/>
                <w:bCs/>
                <w:sz w:val="22"/>
                <w:szCs w:val="22"/>
              </w:rPr>
              <w:t>ServiceNow ITSM</w:t>
            </w:r>
            <w:r w:rsidRPr="003D27E1">
              <w:rPr>
                <w:rFonts w:ascii="Times New Roman" w:hAnsi="Times New Roman" w:cs="Times New Roman"/>
                <w:sz w:val="22"/>
                <w:szCs w:val="22"/>
              </w:rPr>
              <w:t>: When an employee faces email downtime, they raise a ticket → Helpdesk resolves it → Service restored.</w:t>
            </w:r>
          </w:p>
        </w:tc>
      </w:tr>
      <w:tr w:rsidR="003D27E1" w:rsidRPr="003D27E1" w14:paraId="02C9144F" w14:textId="77777777" w:rsidTr="003D27E1">
        <w:tc>
          <w:tcPr>
            <w:tcW w:w="0" w:type="auto"/>
            <w:vAlign w:val="center"/>
            <w:hideMark/>
          </w:tcPr>
          <w:p w14:paraId="0CF7C5DF"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CSAM</w:t>
            </w:r>
          </w:p>
        </w:tc>
        <w:tc>
          <w:tcPr>
            <w:tcW w:w="0" w:type="auto"/>
            <w:vAlign w:val="center"/>
            <w:hideMark/>
          </w:tcPr>
          <w:p w14:paraId="186EB69C"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Cybersecurity Asset Management</w:t>
            </w:r>
          </w:p>
        </w:tc>
        <w:tc>
          <w:tcPr>
            <w:tcW w:w="0" w:type="auto"/>
            <w:vAlign w:val="center"/>
            <w:hideMark/>
          </w:tcPr>
          <w:p w14:paraId="6A6033CB"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Process of discovering, classifying, and managing all IT and security assets to reduce vulnerabilities and maintain visibility.</w:t>
            </w:r>
          </w:p>
        </w:tc>
        <w:tc>
          <w:tcPr>
            <w:tcW w:w="0" w:type="auto"/>
            <w:vAlign w:val="center"/>
            <w:hideMark/>
          </w:tcPr>
          <w:p w14:paraId="07AFEAA3"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Using </w:t>
            </w:r>
            <w:proofErr w:type="spellStart"/>
            <w:r w:rsidRPr="003D27E1">
              <w:rPr>
                <w:rFonts w:ascii="Times New Roman" w:hAnsi="Times New Roman" w:cs="Times New Roman"/>
                <w:b/>
                <w:bCs/>
                <w:sz w:val="22"/>
                <w:szCs w:val="22"/>
              </w:rPr>
              <w:t>Axonius</w:t>
            </w:r>
            <w:proofErr w:type="spellEnd"/>
            <w:r w:rsidRPr="003D27E1">
              <w:rPr>
                <w:rFonts w:ascii="Times New Roman" w:hAnsi="Times New Roman" w:cs="Times New Roman"/>
                <w:b/>
                <w:bCs/>
                <w:sz w:val="22"/>
                <w:szCs w:val="22"/>
              </w:rPr>
              <w:t xml:space="preserve"> or Armis CSAM</w:t>
            </w:r>
            <w:r w:rsidRPr="003D27E1">
              <w:rPr>
                <w:rFonts w:ascii="Times New Roman" w:hAnsi="Times New Roman" w:cs="Times New Roman"/>
                <w:sz w:val="22"/>
                <w:szCs w:val="22"/>
              </w:rPr>
              <w:t xml:space="preserve"> tools to automatically discover unmanaged IoT devices on the corporate network.</w:t>
            </w:r>
          </w:p>
        </w:tc>
      </w:tr>
      <w:tr w:rsidR="003D27E1" w:rsidRPr="003D27E1" w14:paraId="1E17DD6B" w14:textId="77777777" w:rsidTr="003D27E1">
        <w:tc>
          <w:tcPr>
            <w:tcW w:w="0" w:type="auto"/>
            <w:vAlign w:val="center"/>
            <w:hideMark/>
          </w:tcPr>
          <w:p w14:paraId="771CCACD"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CMDB</w:t>
            </w:r>
          </w:p>
        </w:tc>
        <w:tc>
          <w:tcPr>
            <w:tcW w:w="0" w:type="auto"/>
            <w:vAlign w:val="center"/>
            <w:hideMark/>
          </w:tcPr>
          <w:p w14:paraId="269D0BD8"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Configuration Management Database</w:t>
            </w:r>
          </w:p>
        </w:tc>
        <w:tc>
          <w:tcPr>
            <w:tcW w:w="0" w:type="auto"/>
            <w:vAlign w:val="center"/>
            <w:hideMark/>
          </w:tcPr>
          <w:p w14:paraId="71DC2120"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centralized database storing information about IT assets and their relationships. Helps track configurations, dependencies, and changes.</w:t>
            </w:r>
          </w:p>
        </w:tc>
        <w:tc>
          <w:tcPr>
            <w:tcW w:w="0" w:type="auto"/>
            <w:vAlign w:val="center"/>
            <w:hideMark/>
          </w:tcPr>
          <w:p w14:paraId="24EFC9A7"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CMDB shows that if a database server goes down, the dependent HR portal and payroll system will also be affected.</w:t>
            </w:r>
          </w:p>
        </w:tc>
      </w:tr>
      <w:tr w:rsidR="003D27E1" w:rsidRPr="003D27E1" w14:paraId="3B3EAC89" w14:textId="77777777" w:rsidTr="003D27E1">
        <w:tc>
          <w:tcPr>
            <w:tcW w:w="0" w:type="auto"/>
            <w:vAlign w:val="center"/>
            <w:hideMark/>
          </w:tcPr>
          <w:p w14:paraId="14960BDE"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SLA</w:t>
            </w:r>
          </w:p>
        </w:tc>
        <w:tc>
          <w:tcPr>
            <w:tcW w:w="0" w:type="auto"/>
            <w:vAlign w:val="center"/>
            <w:hideMark/>
          </w:tcPr>
          <w:p w14:paraId="5B520DC0"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Service Level Agreement</w:t>
            </w:r>
          </w:p>
        </w:tc>
        <w:tc>
          <w:tcPr>
            <w:tcW w:w="0" w:type="auto"/>
            <w:vAlign w:val="center"/>
            <w:hideMark/>
          </w:tcPr>
          <w:p w14:paraId="75E6713D"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contract between a service provider and customer defining service expectations (e.g., uptime, response time, resolution time).</w:t>
            </w:r>
          </w:p>
        </w:tc>
        <w:tc>
          <w:tcPr>
            <w:tcW w:w="0" w:type="auto"/>
            <w:vAlign w:val="center"/>
            <w:hideMark/>
          </w:tcPr>
          <w:p w14:paraId="24931FFB"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SLA: “99.9% uptime for cloud services” or “Critical tickets resolved within 4 hours.”</w:t>
            </w:r>
          </w:p>
        </w:tc>
      </w:tr>
      <w:tr w:rsidR="003D27E1" w:rsidRPr="003D27E1" w14:paraId="437DF34A" w14:textId="77777777" w:rsidTr="003D27E1">
        <w:tc>
          <w:tcPr>
            <w:tcW w:w="0" w:type="auto"/>
            <w:vAlign w:val="center"/>
            <w:hideMark/>
          </w:tcPr>
          <w:p w14:paraId="6E6DE121"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OLA</w:t>
            </w:r>
          </w:p>
        </w:tc>
        <w:tc>
          <w:tcPr>
            <w:tcW w:w="0" w:type="auto"/>
            <w:vAlign w:val="center"/>
            <w:hideMark/>
          </w:tcPr>
          <w:p w14:paraId="08629545"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Operational Level Agreement</w:t>
            </w:r>
          </w:p>
        </w:tc>
        <w:tc>
          <w:tcPr>
            <w:tcW w:w="0" w:type="auto"/>
            <w:vAlign w:val="center"/>
            <w:hideMark/>
          </w:tcPr>
          <w:p w14:paraId="4905294B"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An internal agreement between support teams to ensure SLA commitments are met.</w:t>
            </w:r>
          </w:p>
        </w:tc>
        <w:tc>
          <w:tcPr>
            <w:tcW w:w="0" w:type="auto"/>
            <w:vAlign w:val="center"/>
            <w:hideMark/>
          </w:tcPr>
          <w:p w14:paraId="660E090C"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SLA says </w:t>
            </w:r>
            <w:r w:rsidRPr="003D27E1">
              <w:rPr>
                <w:rFonts w:ascii="Times New Roman" w:hAnsi="Times New Roman" w:cs="Times New Roman"/>
                <w:i/>
                <w:iCs/>
                <w:sz w:val="22"/>
                <w:szCs w:val="22"/>
              </w:rPr>
              <w:t>resolve tickets in 4 hrs</w:t>
            </w:r>
            <w:r w:rsidRPr="003D27E1">
              <w:rPr>
                <w:rFonts w:ascii="Times New Roman" w:hAnsi="Times New Roman" w:cs="Times New Roman"/>
                <w:sz w:val="22"/>
                <w:szCs w:val="22"/>
              </w:rPr>
              <w:t xml:space="preserve"> → OLA: </w:t>
            </w:r>
            <w:r w:rsidRPr="003D27E1">
              <w:rPr>
                <w:rFonts w:ascii="Times New Roman" w:hAnsi="Times New Roman" w:cs="Times New Roman"/>
                <w:i/>
                <w:iCs/>
                <w:sz w:val="22"/>
                <w:szCs w:val="22"/>
              </w:rPr>
              <w:t>Network team must act within 30 mins, Database team within 2 hrs.</w:t>
            </w:r>
          </w:p>
        </w:tc>
      </w:tr>
      <w:tr w:rsidR="003D27E1" w:rsidRPr="003D27E1" w14:paraId="2C76611E" w14:textId="77777777" w:rsidTr="003D27E1">
        <w:tc>
          <w:tcPr>
            <w:tcW w:w="0" w:type="auto"/>
            <w:vAlign w:val="center"/>
            <w:hideMark/>
          </w:tcPr>
          <w:p w14:paraId="51EB473B"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UC</w:t>
            </w:r>
          </w:p>
        </w:tc>
        <w:tc>
          <w:tcPr>
            <w:tcW w:w="0" w:type="auto"/>
            <w:vAlign w:val="center"/>
            <w:hideMark/>
          </w:tcPr>
          <w:p w14:paraId="4A188B1C"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Underpinning Contract</w:t>
            </w:r>
          </w:p>
        </w:tc>
        <w:tc>
          <w:tcPr>
            <w:tcW w:w="0" w:type="auto"/>
            <w:vAlign w:val="center"/>
            <w:hideMark/>
          </w:tcPr>
          <w:p w14:paraId="2A9D817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contract between the primary service provider and third-party vendors who support service delivery. Ensures SLA commitments are achievable.</w:t>
            </w:r>
          </w:p>
        </w:tc>
        <w:tc>
          <w:tcPr>
            <w:tcW w:w="0" w:type="auto"/>
            <w:vAlign w:val="center"/>
            <w:hideMark/>
          </w:tcPr>
          <w:p w14:paraId="777DB42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ISP provides internet with 99.9% uptime → IT provider has UC with ISP to back SLA.</w:t>
            </w:r>
          </w:p>
        </w:tc>
      </w:tr>
      <w:tr w:rsidR="003D27E1" w:rsidRPr="003D27E1" w14:paraId="43BD6728" w14:textId="77777777" w:rsidTr="003D27E1">
        <w:tc>
          <w:tcPr>
            <w:tcW w:w="0" w:type="auto"/>
            <w:vAlign w:val="center"/>
            <w:hideMark/>
          </w:tcPr>
          <w:p w14:paraId="5478810E"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NVD</w:t>
            </w:r>
          </w:p>
        </w:tc>
        <w:tc>
          <w:tcPr>
            <w:tcW w:w="0" w:type="auto"/>
            <w:vAlign w:val="center"/>
            <w:hideMark/>
          </w:tcPr>
          <w:p w14:paraId="2DFBE907"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National Vulnerability Database</w:t>
            </w:r>
          </w:p>
        </w:tc>
        <w:tc>
          <w:tcPr>
            <w:tcW w:w="0" w:type="auto"/>
            <w:vAlign w:val="center"/>
            <w:hideMark/>
          </w:tcPr>
          <w:p w14:paraId="34277D72"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US government repository of standardized vulnerability information maintained by NIST. Provides security checklists, CVEs, and risk scores.</w:t>
            </w:r>
          </w:p>
        </w:tc>
        <w:tc>
          <w:tcPr>
            <w:tcW w:w="0" w:type="auto"/>
            <w:vAlign w:val="center"/>
            <w:hideMark/>
          </w:tcPr>
          <w:p w14:paraId="6A045853"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Security teams check </w:t>
            </w:r>
            <w:r w:rsidRPr="003D27E1">
              <w:rPr>
                <w:rFonts w:ascii="Times New Roman" w:hAnsi="Times New Roman" w:cs="Times New Roman"/>
                <w:b/>
                <w:bCs/>
                <w:sz w:val="22"/>
                <w:szCs w:val="22"/>
              </w:rPr>
              <w:t>NVD</w:t>
            </w:r>
            <w:r w:rsidRPr="003D27E1">
              <w:rPr>
                <w:rFonts w:ascii="Times New Roman" w:hAnsi="Times New Roman" w:cs="Times New Roman"/>
                <w:sz w:val="22"/>
                <w:szCs w:val="22"/>
              </w:rPr>
              <w:t xml:space="preserve"> to see if a new Windows vulnerability has a patch or CVSS score.</w:t>
            </w:r>
          </w:p>
        </w:tc>
      </w:tr>
      <w:tr w:rsidR="003D27E1" w:rsidRPr="003D27E1" w14:paraId="2ECE36C0" w14:textId="77777777" w:rsidTr="003D27E1">
        <w:tc>
          <w:tcPr>
            <w:tcW w:w="0" w:type="auto"/>
            <w:vAlign w:val="center"/>
            <w:hideMark/>
          </w:tcPr>
          <w:p w14:paraId="542B3ECC"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CVE</w:t>
            </w:r>
          </w:p>
        </w:tc>
        <w:tc>
          <w:tcPr>
            <w:tcW w:w="0" w:type="auto"/>
            <w:vAlign w:val="center"/>
            <w:hideMark/>
          </w:tcPr>
          <w:p w14:paraId="1A150D13"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Common Vulnerabilities and Exposures</w:t>
            </w:r>
          </w:p>
        </w:tc>
        <w:tc>
          <w:tcPr>
            <w:tcW w:w="0" w:type="auto"/>
            <w:vAlign w:val="center"/>
            <w:hideMark/>
          </w:tcPr>
          <w:p w14:paraId="34A35A22"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unique identifier assigned to publicly known cybersecurity vulnerabilities.</w:t>
            </w:r>
          </w:p>
        </w:tc>
        <w:tc>
          <w:tcPr>
            <w:tcW w:w="0" w:type="auto"/>
            <w:vAlign w:val="center"/>
            <w:hideMark/>
          </w:tcPr>
          <w:p w14:paraId="79C5A815"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b/>
                <w:bCs/>
                <w:sz w:val="22"/>
                <w:szCs w:val="22"/>
              </w:rPr>
              <w:t>CVE-2021-44228</w:t>
            </w:r>
            <w:r w:rsidRPr="003D27E1">
              <w:rPr>
                <w:rFonts w:ascii="Times New Roman" w:hAnsi="Times New Roman" w:cs="Times New Roman"/>
                <w:sz w:val="22"/>
                <w:szCs w:val="22"/>
              </w:rPr>
              <w:t xml:space="preserve"> → Log4j vulnerability.</w:t>
            </w:r>
          </w:p>
        </w:tc>
      </w:tr>
      <w:tr w:rsidR="003D27E1" w:rsidRPr="003D27E1" w14:paraId="0C7877C0" w14:textId="77777777" w:rsidTr="003D27E1">
        <w:tc>
          <w:tcPr>
            <w:tcW w:w="0" w:type="auto"/>
            <w:vAlign w:val="center"/>
            <w:hideMark/>
          </w:tcPr>
          <w:p w14:paraId="381726D0"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CWE</w:t>
            </w:r>
          </w:p>
        </w:tc>
        <w:tc>
          <w:tcPr>
            <w:tcW w:w="0" w:type="auto"/>
            <w:vAlign w:val="center"/>
            <w:hideMark/>
          </w:tcPr>
          <w:p w14:paraId="6B38C2D7"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Common Weakness Enumeration</w:t>
            </w:r>
          </w:p>
        </w:tc>
        <w:tc>
          <w:tcPr>
            <w:tcW w:w="0" w:type="auto"/>
            <w:vAlign w:val="center"/>
            <w:hideMark/>
          </w:tcPr>
          <w:p w14:paraId="7B97A4AB"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list of common coding flaws or software weaknesses that can lead to vulnerabilities.</w:t>
            </w:r>
          </w:p>
        </w:tc>
        <w:tc>
          <w:tcPr>
            <w:tcW w:w="0" w:type="auto"/>
            <w:vAlign w:val="center"/>
            <w:hideMark/>
          </w:tcPr>
          <w:p w14:paraId="039529FD"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CWE-79 → Improper Input Validation (Cross-site Scripting).</w:t>
            </w:r>
          </w:p>
        </w:tc>
      </w:tr>
      <w:tr w:rsidR="003D27E1" w:rsidRPr="003D27E1" w14:paraId="023E41F3" w14:textId="77777777" w:rsidTr="003D27E1">
        <w:tc>
          <w:tcPr>
            <w:tcW w:w="0" w:type="auto"/>
            <w:vAlign w:val="center"/>
            <w:hideMark/>
          </w:tcPr>
          <w:p w14:paraId="0496B401"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CPE</w:t>
            </w:r>
          </w:p>
        </w:tc>
        <w:tc>
          <w:tcPr>
            <w:tcW w:w="0" w:type="auto"/>
            <w:vAlign w:val="center"/>
            <w:hideMark/>
          </w:tcPr>
          <w:p w14:paraId="24844722"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Common Platform Enumeration</w:t>
            </w:r>
          </w:p>
        </w:tc>
        <w:tc>
          <w:tcPr>
            <w:tcW w:w="0" w:type="auto"/>
            <w:vAlign w:val="center"/>
            <w:hideMark/>
          </w:tcPr>
          <w:p w14:paraId="01A9A2B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standard naming scheme for IT products and platforms to identify affected systems.</w:t>
            </w:r>
          </w:p>
        </w:tc>
        <w:tc>
          <w:tcPr>
            <w:tcW w:w="0" w:type="auto"/>
            <w:vAlign w:val="center"/>
            <w:hideMark/>
          </w:tcPr>
          <w:p w14:paraId="63D5201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Microsoft Windows 10 Pro may have a CPE string like </w:t>
            </w:r>
            <w:proofErr w:type="spellStart"/>
            <w:r w:rsidRPr="003D27E1">
              <w:rPr>
                <w:rFonts w:ascii="Times New Roman" w:hAnsi="Times New Roman" w:cs="Times New Roman"/>
                <w:sz w:val="22"/>
                <w:szCs w:val="22"/>
              </w:rPr>
              <w:t>cpe</w:t>
            </w:r>
            <w:proofErr w:type="spellEnd"/>
            <w:r w:rsidRPr="003D27E1">
              <w:rPr>
                <w:rFonts w:ascii="Times New Roman" w:hAnsi="Times New Roman" w:cs="Times New Roman"/>
                <w:sz w:val="22"/>
                <w:szCs w:val="22"/>
              </w:rPr>
              <w:t>:/o:microsoft:windows_10:1909.</w:t>
            </w:r>
          </w:p>
        </w:tc>
      </w:tr>
      <w:tr w:rsidR="003D27E1" w:rsidRPr="003D27E1" w14:paraId="03B5F356" w14:textId="77777777" w:rsidTr="003D27E1">
        <w:tc>
          <w:tcPr>
            <w:tcW w:w="0" w:type="auto"/>
            <w:vAlign w:val="center"/>
            <w:hideMark/>
          </w:tcPr>
          <w:p w14:paraId="2974A972"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CVSS</w:t>
            </w:r>
          </w:p>
        </w:tc>
        <w:tc>
          <w:tcPr>
            <w:tcW w:w="0" w:type="auto"/>
            <w:vAlign w:val="center"/>
            <w:hideMark/>
          </w:tcPr>
          <w:p w14:paraId="7B954DA9"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Common Vulnerability Scoring System</w:t>
            </w:r>
          </w:p>
        </w:tc>
        <w:tc>
          <w:tcPr>
            <w:tcW w:w="0" w:type="auto"/>
            <w:vAlign w:val="center"/>
            <w:hideMark/>
          </w:tcPr>
          <w:p w14:paraId="29D135AC"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standardized scoring system to measure the severity of vulnerabilities (0–10 scale).</w:t>
            </w:r>
          </w:p>
        </w:tc>
        <w:tc>
          <w:tcPr>
            <w:tcW w:w="0" w:type="auto"/>
            <w:vAlign w:val="center"/>
            <w:hideMark/>
          </w:tcPr>
          <w:p w14:paraId="5A04C2E7"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Log4j CVE scored </w:t>
            </w:r>
            <w:r w:rsidRPr="003D27E1">
              <w:rPr>
                <w:rFonts w:ascii="Times New Roman" w:hAnsi="Times New Roman" w:cs="Times New Roman"/>
                <w:b/>
                <w:bCs/>
                <w:sz w:val="22"/>
                <w:szCs w:val="22"/>
              </w:rPr>
              <w:t>10.0 (Critical)</w:t>
            </w:r>
            <w:r w:rsidRPr="003D27E1">
              <w:rPr>
                <w:rFonts w:ascii="Times New Roman" w:hAnsi="Times New Roman" w:cs="Times New Roman"/>
                <w:sz w:val="22"/>
                <w:szCs w:val="22"/>
              </w:rPr>
              <w:t xml:space="preserve"> on CVSS.</w:t>
            </w:r>
          </w:p>
        </w:tc>
      </w:tr>
      <w:tr w:rsidR="003D27E1" w:rsidRPr="003D27E1" w14:paraId="4B238E6C" w14:textId="77777777" w:rsidTr="003D27E1">
        <w:tc>
          <w:tcPr>
            <w:tcW w:w="0" w:type="auto"/>
            <w:vAlign w:val="center"/>
            <w:hideMark/>
          </w:tcPr>
          <w:p w14:paraId="7644CE6E"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EDM</w:t>
            </w:r>
          </w:p>
        </w:tc>
        <w:tc>
          <w:tcPr>
            <w:tcW w:w="0" w:type="auto"/>
            <w:vAlign w:val="center"/>
            <w:hideMark/>
          </w:tcPr>
          <w:p w14:paraId="48B047E6"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Enterprise Data Management</w:t>
            </w:r>
          </w:p>
        </w:tc>
        <w:tc>
          <w:tcPr>
            <w:tcW w:w="0" w:type="auto"/>
            <w:vAlign w:val="center"/>
            <w:hideMark/>
          </w:tcPr>
          <w:p w14:paraId="2DC318CC"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Strategy, policies, and processes for managing enterprise-wide data to ensure accuracy, security, and accessibility.</w:t>
            </w:r>
          </w:p>
        </w:tc>
        <w:tc>
          <w:tcPr>
            <w:tcW w:w="0" w:type="auto"/>
            <w:vAlign w:val="center"/>
            <w:hideMark/>
          </w:tcPr>
          <w:p w14:paraId="309B2692"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bank uses EDM to ensure customer KYC data is accurate across all applications.</w:t>
            </w:r>
          </w:p>
        </w:tc>
      </w:tr>
      <w:tr w:rsidR="003D27E1" w:rsidRPr="003D27E1" w14:paraId="1D4A0020" w14:textId="77777777" w:rsidTr="003D27E1">
        <w:tc>
          <w:tcPr>
            <w:tcW w:w="0" w:type="auto"/>
            <w:vAlign w:val="center"/>
            <w:hideMark/>
          </w:tcPr>
          <w:p w14:paraId="2E1BA7D7"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lastRenderedPageBreak/>
              <w:t>EDR</w:t>
            </w:r>
          </w:p>
        </w:tc>
        <w:tc>
          <w:tcPr>
            <w:tcW w:w="0" w:type="auto"/>
            <w:vAlign w:val="center"/>
            <w:hideMark/>
          </w:tcPr>
          <w:p w14:paraId="7602BE71"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Endpoint Detection and Response</w:t>
            </w:r>
          </w:p>
        </w:tc>
        <w:tc>
          <w:tcPr>
            <w:tcW w:w="0" w:type="auto"/>
            <w:vAlign w:val="center"/>
            <w:hideMark/>
          </w:tcPr>
          <w:p w14:paraId="6250DEF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Security solution that monitors endpoint activity, detects threats, and responds in real time.</w:t>
            </w:r>
          </w:p>
        </w:tc>
        <w:tc>
          <w:tcPr>
            <w:tcW w:w="0" w:type="auto"/>
            <w:vAlign w:val="center"/>
            <w:hideMark/>
          </w:tcPr>
          <w:p w14:paraId="5387D6D8"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b/>
                <w:bCs/>
                <w:sz w:val="22"/>
                <w:szCs w:val="22"/>
              </w:rPr>
              <w:t>CrowdStrike Falcon</w:t>
            </w:r>
            <w:r w:rsidRPr="003D27E1">
              <w:rPr>
                <w:rFonts w:ascii="Times New Roman" w:hAnsi="Times New Roman" w:cs="Times New Roman"/>
                <w:sz w:val="22"/>
                <w:szCs w:val="22"/>
              </w:rPr>
              <w:t xml:space="preserve"> detecting ransomware on an employee’s laptop and isolating it immediately.</w:t>
            </w:r>
          </w:p>
        </w:tc>
      </w:tr>
      <w:tr w:rsidR="003D27E1" w:rsidRPr="003D27E1" w14:paraId="50BD3CE2" w14:textId="77777777" w:rsidTr="003D27E1">
        <w:tc>
          <w:tcPr>
            <w:tcW w:w="0" w:type="auto"/>
            <w:vAlign w:val="center"/>
            <w:hideMark/>
          </w:tcPr>
          <w:p w14:paraId="3AF3956E"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Rogue ID</w:t>
            </w:r>
          </w:p>
        </w:tc>
        <w:tc>
          <w:tcPr>
            <w:tcW w:w="0" w:type="auto"/>
            <w:vAlign w:val="center"/>
            <w:hideMark/>
          </w:tcPr>
          <w:p w14:paraId="2DB87394"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Rogue Identity</w:t>
            </w:r>
          </w:p>
        </w:tc>
        <w:tc>
          <w:tcPr>
            <w:tcW w:w="0" w:type="auto"/>
            <w:vAlign w:val="center"/>
            <w:hideMark/>
          </w:tcPr>
          <w:p w14:paraId="1836CDB5"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Unauthorized or unmanaged accounts in an IT environment that pose security risks.</w:t>
            </w:r>
          </w:p>
        </w:tc>
        <w:tc>
          <w:tcPr>
            <w:tcW w:w="0" w:type="auto"/>
            <w:vAlign w:val="center"/>
            <w:hideMark/>
          </w:tcPr>
          <w:p w14:paraId="097E6389"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A former employee’s cloud account not deactivated → hacker uses it to access data.</w:t>
            </w:r>
          </w:p>
        </w:tc>
      </w:tr>
      <w:tr w:rsidR="003D27E1" w:rsidRPr="003D27E1" w14:paraId="5BF4DA1E" w14:textId="77777777" w:rsidTr="003D27E1">
        <w:tc>
          <w:tcPr>
            <w:tcW w:w="0" w:type="auto"/>
            <w:vAlign w:val="center"/>
            <w:hideMark/>
          </w:tcPr>
          <w:p w14:paraId="06D59A33"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IAM</w:t>
            </w:r>
          </w:p>
        </w:tc>
        <w:tc>
          <w:tcPr>
            <w:tcW w:w="0" w:type="auto"/>
            <w:vAlign w:val="center"/>
            <w:hideMark/>
          </w:tcPr>
          <w:p w14:paraId="4B893FD0"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Identity and Access Management</w:t>
            </w:r>
          </w:p>
        </w:tc>
        <w:tc>
          <w:tcPr>
            <w:tcW w:w="0" w:type="auto"/>
            <w:vAlign w:val="center"/>
            <w:hideMark/>
          </w:tcPr>
          <w:p w14:paraId="6B61EB9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Framework of policies and technologies ensuring the right users have appropriate access to resources.</w:t>
            </w:r>
          </w:p>
        </w:tc>
        <w:tc>
          <w:tcPr>
            <w:tcW w:w="0" w:type="auto"/>
            <w:vAlign w:val="center"/>
            <w:hideMark/>
          </w:tcPr>
          <w:p w14:paraId="26992388"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Using </w:t>
            </w:r>
            <w:r w:rsidRPr="003D27E1">
              <w:rPr>
                <w:rFonts w:ascii="Times New Roman" w:hAnsi="Times New Roman" w:cs="Times New Roman"/>
                <w:b/>
                <w:bCs/>
                <w:sz w:val="22"/>
                <w:szCs w:val="22"/>
              </w:rPr>
              <w:t>Okta IAM</w:t>
            </w:r>
            <w:r w:rsidRPr="003D27E1">
              <w:rPr>
                <w:rFonts w:ascii="Times New Roman" w:hAnsi="Times New Roman" w:cs="Times New Roman"/>
                <w:sz w:val="22"/>
                <w:szCs w:val="22"/>
              </w:rPr>
              <w:t xml:space="preserve"> for Single Sign-On (SSO) so employees securely log in to multiple apps with one ID.</w:t>
            </w:r>
          </w:p>
        </w:tc>
      </w:tr>
      <w:tr w:rsidR="003D27E1" w:rsidRPr="003D27E1" w14:paraId="76385587" w14:textId="77777777" w:rsidTr="003D27E1">
        <w:tc>
          <w:tcPr>
            <w:tcW w:w="0" w:type="auto"/>
            <w:vAlign w:val="center"/>
            <w:hideMark/>
          </w:tcPr>
          <w:p w14:paraId="5B609633"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MSP</w:t>
            </w:r>
          </w:p>
        </w:tc>
        <w:tc>
          <w:tcPr>
            <w:tcW w:w="0" w:type="auto"/>
            <w:vAlign w:val="center"/>
            <w:hideMark/>
          </w:tcPr>
          <w:p w14:paraId="236F128C"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Managed Service Provider</w:t>
            </w:r>
          </w:p>
        </w:tc>
        <w:tc>
          <w:tcPr>
            <w:tcW w:w="0" w:type="auto"/>
            <w:vAlign w:val="center"/>
            <w:hideMark/>
          </w:tcPr>
          <w:p w14:paraId="77274D89"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Third-party company that remotely manages a client’s IT infrastructure and systems.</w:t>
            </w:r>
          </w:p>
        </w:tc>
        <w:tc>
          <w:tcPr>
            <w:tcW w:w="0" w:type="auto"/>
            <w:vAlign w:val="center"/>
            <w:hideMark/>
          </w:tcPr>
          <w:p w14:paraId="39D68851"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A startup hires an </w:t>
            </w:r>
            <w:r w:rsidRPr="003D27E1">
              <w:rPr>
                <w:rFonts w:ascii="Times New Roman" w:hAnsi="Times New Roman" w:cs="Times New Roman"/>
                <w:b/>
                <w:bCs/>
                <w:sz w:val="22"/>
                <w:szCs w:val="22"/>
              </w:rPr>
              <w:t>MSP</w:t>
            </w:r>
            <w:r w:rsidRPr="003D27E1">
              <w:rPr>
                <w:rFonts w:ascii="Times New Roman" w:hAnsi="Times New Roman" w:cs="Times New Roman"/>
                <w:sz w:val="22"/>
                <w:szCs w:val="22"/>
              </w:rPr>
              <w:t xml:space="preserve"> to handle server maintenance, patching, and monitoring.</w:t>
            </w:r>
          </w:p>
        </w:tc>
      </w:tr>
      <w:tr w:rsidR="003D27E1" w:rsidRPr="003D27E1" w14:paraId="6E44C29A" w14:textId="77777777" w:rsidTr="003D27E1">
        <w:tc>
          <w:tcPr>
            <w:tcW w:w="0" w:type="auto"/>
            <w:vAlign w:val="center"/>
            <w:hideMark/>
          </w:tcPr>
          <w:p w14:paraId="6A360E88"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MSSP</w:t>
            </w:r>
          </w:p>
        </w:tc>
        <w:tc>
          <w:tcPr>
            <w:tcW w:w="0" w:type="auto"/>
            <w:vAlign w:val="center"/>
            <w:hideMark/>
          </w:tcPr>
          <w:p w14:paraId="36D8663A"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Managed Security Service Provider</w:t>
            </w:r>
          </w:p>
        </w:tc>
        <w:tc>
          <w:tcPr>
            <w:tcW w:w="0" w:type="auto"/>
            <w:vAlign w:val="center"/>
            <w:hideMark/>
          </w:tcPr>
          <w:p w14:paraId="26D68B59"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Specialized MSP that provides outsourced cybersecurity services like threat monitoring, incident response, and compliance.</w:t>
            </w:r>
          </w:p>
        </w:tc>
        <w:tc>
          <w:tcPr>
            <w:tcW w:w="0" w:type="auto"/>
            <w:vAlign w:val="center"/>
            <w:hideMark/>
          </w:tcPr>
          <w:p w14:paraId="0FACABBA"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A company hires </w:t>
            </w:r>
            <w:r w:rsidRPr="003D27E1">
              <w:rPr>
                <w:rFonts w:ascii="Times New Roman" w:hAnsi="Times New Roman" w:cs="Times New Roman"/>
                <w:b/>
                <w:bCs/>
                <w:sz w:val="22"/>
                <w:szCs w:val="22"/>
              </w:rPr>
              <w:t>Symantec MSSP</w:t>
            </w:r>
            <w:r w:rsidRPr="003D27E1">
              <w:rPr>
                <w:rFonts w:ascii="Times New Roman" w:hAnsi="Times New Roman" w:cs="Times New Roman"/>
                <w:sz w:val="22"/>
                <w:szCs w:val="22"/>
              </w:rPr>
              <w:t xml:space="preserve"> for 24/7 SOC (Security Operations </w:t>
            </w:r>
            <w:proofErr w:type="spellStart"/>
            <w:r w:rsidRPr="003D27E1">
              <w:rPr>
                <w:rFonts w:ascii="Times New Roman" w:hAnsi="Times New Roman" w:cs="Times New Roman"/>
                <w:sz w:val="22"/>
                <w:szCs w:val="22"/>
              </w:rPr>
              <w:t>Center</w:t>
            </w:r>
            <w:proofErr w:type="spellEnd"/>
            <w:r w:rsidRPr="003D27E1">
              <w:rPr>
                <w:rFonts w:ascii="Times New Roman" w:hAnsi="Times New Roman" w:cs="Times New Roman"/>
                <w:sz w:val="22"/>
                <w:szCs w:val="22"/>
              </w:rPr>
              <w:t>) monitoring.</w:t>
            </w:r>
          </w:p>
        </w:tc>
      </w:tr>
      <w:tr w:rsidR="003D27E1" w:rsidRPr="003D27E1" w14:paraId="7971ACA3" w14:textId="77777777" w:rsidTr="003D27E1">
        <w:tc>
          <w:tcPr>
            <w:tcW w:w="0" w:type="auto"/>
            <w:vAlign w:val="center"/>
            <w:hideMark/>
          </w:tcPr>
          <w:p w14:paraId="5EEA8B73"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Shadow IT</w:t>
            </w:r>
          </w:p>
        </w:tc>
        <w:tc>
          <w:tcPr>
            <w:tcW w:w="0" w:type="auto"/>
            <w:vAlign w:val="center"/>
            <w:hideMark/>
          </w:tcPr>
          <w:p w14:paraId="66F49E35"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w:t>
            </w:r>
          </w:p>
        </w:tc>
        <w:tc>
          <w:tcPr>
            <w:tcW w:w="0" w:type="auto"/>
            <w:vAlign w:val="center"/>
            <w:hideMark/>
          </w:tcPr>
          <w:p w14:paraId="51663284"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IT systems, devices, software, or services used without official IT department approval. Increases security and compliance risks.</w:t>
            </w:r>
          </w:p>
        </w:tc>
        <w:tc>
          <w:tcPr>
            <w:tcW w:w="0" w:type="auto"/>
            <w:vAlign w:val="center"/>
            <w:hideMark/>
          </w:tcPr>
          <w:p w14:paraId="58ACD4EF"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Employees using </w:t>
            </w:r>
            <w:r w:rsidRPr="003D27E1">
              <w:rPr>
                <w:rFonts w:ascii="Times New Roman" w:hAnsi="Times New Roman" w:cs="Times New Roman"/>
                <w:b/>
                <w:bCs/>
                <w:sz w:val="22"/>
                <w:szCs w:val="22"/>
              </w:rPr>
              <w:t>Google Drive</w:t>
            </w:r>
            <w:r w:rsidRPr="003D27E1">
              <w:rPr>
                <w:rFonts w:ascii="Times New Roman" w:hAnsi="Times New Roman" w:cs="Times New Roman"/>
                <w:sz w:val="22"/>
                <w:szCs w:val="22"/>
              </w:rPr>
              <w:t xml:space="preserve"> or </w:t>
            </w:r>
            <w:r w:rsidRPr="003D27E1">
              <w:rPr>
                <w:rFonts w:ascii="Times New Roman" w:hAnsi="Times New Roman" w:cs="Times New Roman"/>
                <w:b/>
                <w:bCs/>
                <w:sz w:val="22"/>
                <w:szCs w:val="22"/>
              </w:rPr>
              <w:t>Dropbox</w:t>
            </w:r>
            <w:r w:rsidRPr="003D27E1">
              <w:rPr>
                <w:rFonts w:ascii="Times New Roman" w:hAnsi="Times New Roman" w:cs="Times New Roman"/>
                <w:sz w:val="22"/>
                <w:szCs w:val="22"/>
              </w:rPr>
              <w:t xml:space="preserve"> for sharing corporate files without IT approval.</w:t>
            </w:r>
          </w:p>
        </w:tc>
      </w:tr>
      <w:tr w:rsidR="003D27E1" w:rsidRPr="003D27E1" w14:paraId="09EEC21F" w14:textId="77777777" w:rsidTr="003D27E1">
        <w:tc>
          <w:tcPr>
            <w:tcW w:w="0" w:type="auto"/>
            <w:vAlign w:val="center"/>
            <w:hideMark/>
          </w:tcPr>
          <w:p w14:paraId="18F8E4ED"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On-Prem</w:t>
            </w:r>
          </w:p>
        </w:tc>
        <w:tc>
          <w:tcPr>
            <w:tcW w:w="0" w:type="auto"/>
            <w:vAlign w:val="center"/>
            <w:hideMark/>
          </w:tcPr>
          <w:p w14:paraId="1F730761"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On-Premises</w:t>
            </w:r>
          </w:p>
        </w:tc>
        <w:tc>
          <w:tcPr>
            <w:tcW w:w="0" w:type="auto"/>
            <w:vAlign w:val="center"/>
            <w:hideMark/>
          </w:tcPr>
          <w:p w14:paraId="1AEEDF52"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IT infrastructure hosted physically within the company’s location instead of the cloud.</w:t>
            </w:r>
          </w:p>
        </w:tc>
        <w:tc>
          <w:tcPr>
            <w:tcW w:w="0" w:type="auto"/>
            <w:vAlign w:val="center"/>
            <w:hideMark/>
          </w:tcPr>
          <w:p w14:paraId="58FA006A"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A company running its own </w:t>
            </w:r>
            <w:r w:rsidRPr="003D27E1">
              <w:rPr>
                <w:rFonts w:ascii="Times New Roman" w:hAnsi="Times New Roman" w:cs="Times New Roman"/>
                <w:b/>
                <w:bCs/>
                <w:sz w:val="22"/>
                <w:szCs w:val="22"/>
              </w:rPr>
              <w:t xml:space="preserve">on-premises data </w:t>
            </w:r>
            <w:proofErr w:type="spellStart"/>
            <w:r w:rsidRPr="003D27E1">
              <w:rPr>
                <w:rFonts w:ascii="Times New Roman" w:hAnsi="Times New Roman" w:cs="Times New Roman"/>
                <w:b/>
                <w:bCs/>
                <w:sz w:val="22"/>
                <w:szCs w:val="22"/>
              </w:rPr>
              <w:t>center</w:t>
            </w:r>
            <w:proofErr w:type="spellEnd"/>
            <w:r w:rsidRPr="003D27E1">
              <w:rPr>
                <w:rFonts w:ascii="Times New Roman" w:hAnsi="Times New Roman" w:cs="Times New Roman"/>
                <w:sz w:val="22"/>
                <w:szCs w:val="22"/>
              </w:rPr>
              <w:t xml:space="preserve"> with physical servers.</w:t>
            </w:r>
          </w:p>
        </w:tc>
      </w:tr>
      <w:tr w:rsidR="003D27E1" w:rsidRPr="003D27E1" w14:paraId="45F1CF32" w14:textId="77777777" w:rsidTr="003D27E1">
        <w:tc>
          <w:tcPr>
            <w:tcW w:w="0" w:type="auto"/>
            <w:vAlign w:val="center"/>
            <w:hideMark/>
          </w:tcPr>
          <w:p w14:paraId="2799CA0C"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b/>
                <w:bCs/>
                <w:sz w:val="22"/>
                <w:szCs w:val="22"/>
              </w:rPr>
              <w:t>Tickets</w:t>
            </w:r>
          </w:p>
        </w:tc>
        <w:tc>
          <w:tcPr>
            <w:tcW w:w="0" w:type="auto"/>
            <w:vAlign w:val="center"/>
            <w:hideMark/>
          </w:tcPr>
          <w:p w14:paraId="51E8FD55" w14:textId="77777777" w:rsidR="003D27E1" w:rsidRPr="003D27E1" w:rsidRDefault="003D27E1" w:rsidP="003D27E1">
            <w:pPr>
              <w:spacing w:after="160" w:line="276" w:lineRule="auto"/>
              <w:jc w:val="center"/>
              <w:rPr>
                <w:rFonts w:ascii="Times New Roman" w:hAnsi="Times New Roman" w:cs="Times New Roman"/>
                <w:sz w:val="22"/>
                <w:szCs w:val="22"/>
              </w:rPr>
            </w:pPr>
            <w:r w:rsidRPr="003D27E1">
              <w:rPr>
                <w:rFonts w:ascii="Times New Roman" w:hAnsi="Times New Roman" w:cs="Times New Roman"/>
                <w:sz w:val="22"/>
                <w:szCs w:val="22"/>
              </w:rPr>
              <w:t>—</w:t>
            </w:r>
          </w:p>
        </w:tc>
        <w:tc>
          <w:tcPr>
            <w:tcW w:w="0" w:type="auto"/>
            <w:vAlign w:val="center"/>
            <w:hideMark/>
          </w:tcPr>
          <w:p w14:paraId="724B90F3"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Records in ITSM tools used to track issues, requests, or incidents until resolution.</w:t>
            </w:r>
          </w:p>
        </w:tc>
        <w:tc>
          <w:tcPr>
            <w:tcW w:w="0" w:type="auto"/>
            <w:vAlign w:val="center"/>
            <w:hideMark/>
          </w:tcPr>
          <w:p w14:paraId="5804A9C5" w14:textId="77777777" w:rsidR="003D27E1" w:rsidRPr="003D27E1" w:rsidRDefault="003D27E1" w:rsidP="003D27E1">
            <w:pPr>
              <w:spacing w:after="160" w:line="276" w:lineRule="auto"/>
              <w:rPr>
                <w:rFonts w:ascii="Times New Roman" w:hAnsi="Times New Roman" w:cs="Times New Roman"/>
                <w:sz w:val="22"/>
                <w:szCs w:val="22"/>
              </w:rPr>
            </w:pPr>
            <w:r w:rsidRPr="003D27E1">
              <w:rPr>
                <w:rFonts w:ascii="Times New Roman" w:hAnsi="Times New Roman" w:cs="Times New Roman"/>
                <w:sz w:val="22"/>
                <w:szCs w:val="22"/>
              </w:rPr>
              <w:t xml:space="preserve">An employee raises a </w:t>
            </w:r>
            <w:r w:rsidRPr="003D27E1">
              <w:rPr>
                <w:rFonts w:ascii="Times New Roman" w:hAnsi="Times New Roman" w:cs="Times New Roman"/>
                <w:b/>
                <w:bCs/>
                <w:sz w:val="22"/>
                <w:szCs w:val="22"/>
              </w:rPr>
              <w:t>ticket</w:t>
            </w:r>
            <w:r w:rsidRPr="003D27E1">
              <w:rPr>
                <w:rFonts w:ascii="Times New Roman" w:hAnsi="Times New Roman" w:cs="Times New Roman"/>
                <w:sz w:val="22"/>
                <w:szCs w:val="22"/>
              </w:rPr>
              <w:t>: “Printer not working” → IT assigns technician → Resolved and closed.</w:t>
            </w:r>
          </w:p>
        </w:tc>
      </w:tr>
    </w:tbl>
    <w:p w14:paraId="70142096" w14:textId="77777777" w:rsidR="003D27E1" w:rsidRPr="003D27E1" w:rsidRDefault="003D27E1" w:rsidP="003D27E1">
      <w:pPr>
        <w:spacing w:line="276" w:lineRule="auto"/>
        <w:jc w:val="center"/>
        <w:rPr>
          <w:rFonts w:ascii="Times New Roman" w:hAnsi="Times New Roman" w:cs="Times New Roman"/>
          <w:sz w:val="22"/>
          <w:szCs w:val="22"/>
        </w:rPr>
      </w:pPr>
    </w:p>
    <w:p w14:paraId="3810DDF5" w14:textId="66AF0DDD" w:rsidR="00EB3CA6" w:rsidRDefault="00EB3CA6" w:rsidP="00F4620F">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Conclusion</w:t>
      </w:r>
    </w:p>
    <w:p w14:paraId="0A9F1313" w14:textId="122B7ADD" w:rsidR="00F4620F" w:rsidRDefault="003D27E1" w:rsidP="00EB3CA6">
      <w:pPr>
        <w:spacing w:line="276" w:lineRule="auto"/>
        <w:jc w:val="both"/>
        <w:rPr>
          <w:rFonts w:ascii="Times New Roman" w:hAnsi="Times New Roman" w:cs="Times New Roman"/>
          <w:sz w:val="22"/>
          <w:szCs w:val="22"/>
        </w:rPr>
      </w:pPr>
      <w:r w:rsidRPr="003D27E1">
        <w:rPr>
          <w:rFonts w:ascii="Times New Roman" w:hAnsi="Times New Roman" w:cs="Times New Roman"/>
          <w:sz w:val="22"/>
          <w:szCs w:val="22"/>
        </w:rPr>
        <w:t>Understanding IT and cybersecurity terminologies is not just about memorizing definitions but about grasping their relevance in practical scenarios. Concepts like SLAs and OLAs highlight the importance of accountability in service delivery, while tools like CMDB, EDR, and IAM emphasize security, visibility, and efficiency in IT operations.</w:t>
      </w:r>
      <w:r>
        <w:rPr>
          <w:rFonts w:ascii="Times New Roman" w:hAnsi="Times New Roman" w:cs="Times New Roman"/>
          <w:sz w:val="22"/>
          <w:szCs w:val="22"/>
        </w:rPr>
        <w:t xml:space="preserve"> </w:t>
      </w:r>
      <w:r w:rsidRPr="003D27E1">
        <w:rPr>
          <w:rFonts w:ascii="Times New Roman" w:hAnsi="Times New Roman" w:cs="Times New Roman"/>
          <w:sz w:val="22"/>
          <w:szCs w:val="22"/>
        </w:rPr>
        <w:t>Together, these terms form the building blocks of modern IT and cybersecurity management, enabling organizations to align their technology with business goals, reduce risks, and deliver reliable services. As threats evolve and IT landscapes expand, mastering these concepts will empower professionals to contribute effectively to organizational success and resilience.</w:t>
      </w:r>
    </w:p>
    <w:p w14:paraId="2DA78361" w14:textId="77777777" w:rsidR="003D27E1" w:rsidRPr="000A58DB" w:rsidRDefault="003D27E1" w:rsidP="00EB3CA6">
      <w:pPr>
        <w:spacing w:line="276" w:lineRule="auto"/>
        <w:jc w:val="both"/>
        <w:rPr>
          <w:rFonts w:ascii="Times New Roman" w:hAnsi="Times New Roman" w:cs="Times New Roman"/>
          <w:sz w:val="22"/>
          <w:szCs w:val="22"/>
        </w:rPr>
      </w:pPr>
    </w:p>
    <w:p w14:paraId="37AA56AC" w14:textId="5CA73DD9" w:rsidR="005F2A97" w:rsidRPr="00022961" w:rsidRDefault="005F2A97" w:rsidP="005F2A97">
      <w:pPr>
        <w:spacing w:line="276" w:lineRule="auto"/>
        <w:jc w:val="center"/>
        <w:rPr>
          <w:rFonts w:ascii="Times New Roman" w:hAnsi="Times New Roman" w:cs="Times New Roman"/>
          <w:sz w:val="22"/>
          <w:szCs w:val="22"/>
        </w:rPr>
      </w:pPr>
      <w:r>
        <w:rPr>
          <w:rFonts w:ascii="Times New Roman" w:hAnsi="Times New Roman" w:cs="Times New Roman"/>
          <w:sz w:val="22"/>
          <w:szCs w:val="22"/>
        </w:rPr>
        <w:t>***</w:t>
      </w:r>
    </w:p>
    <w:p w14:paraId="4A0DE4BE" w14:textId="77777777" w:rsidR="003B5B4E" w:rsidRPr="003B5B4E" w:rsidRDefault="003B5B4E" w:rsidP="003B5B4E">
      <w:pPr>
        <w:spacing w:line="276" w:lineRule="auto"/>
        <w:jc w:val="both"/>
        <w:rPr>
          <w:rFonts w:ascii="Times New Roman" w:hAnsi="Times New Roman" w:cs="Times New Roman"/>
          <w:sz w:val="22"/>
          <w:szCs w:val="22"/>
        </w:rPr>
      </w:pPr>
    </w:p>
    <w:p w14:paraId="569D659E" w14:textId="77777777" w:rsidR="003B5B4E" w:rsidRPr="003B5B4E" w:rsidRDefault="003B5B4E" w:rsidP="003B5B4E">
      <w:pPr>
        <w:spacing w:line="276" w:lineRule="auto"/>
        <w:jc w:val="both"/>
        <w:rPr>
          <w:rFonts w:ascii="Times New Roman" w:hAnsi="Times New Roman" w:cs="Times New Roman"/>
          <w:sz w:val="22"/>
          <w:szCs w:val="22"/>
        </w:rPr>
      </w:pPr>
    </w:p>
    <w:p w14:paraId="457F4114" w14:textId="77777777" w:rsidR="0009135F" w:rsidRPr="0009135F" w:rsidRDefault="0009135F" w:rsidP="0073644A">
      <w:pPr>
        <w:spacing w:line="276" w:lineRule="auto"/>
        <w:jc w:val="both"/>
        <w:rPr>
          <w:rFonts w:ascii="Times New Roman" w:hAnsi="Times New Roman" w:cs="Times New Roman"/>
          <w:sz w:val="22"/>
          <w:szCs w:val="22"/>
        </w:rPr>
      </w:pPr>
    </w:p>
    <w:sectPr w:rsidR="0009135F" w:rsidRPr="0009135F" w:rsidSect="00F4620F">
      <w:footerReference w:type="default" r:id="rId7"/>
      <w:pgSz w:w="11906" w:h="16838"/>
      <w:pgMar w:top="567" w:right="567" w:bottom="426"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F5359" w14:textId="77777777" w:rsidR="002B6E99" w:rsidRDefault="002B6E99" w:rsidP="0056106F">
      <w:pPr>
        <w:spacing w:after="0" w:line="240" w:lineRule="auto"/>
      </w:pPr>
      <w:r>
        <w:separator/>
      </w:r>
    </w:p>
  </w:endnote>
  <w:endnote w:type="continuationSeparator" w:id="0">
    <w:p w14:paraId="6DA31A61" w14:textId="77777777" w:rsidR="002B6E99" w:rsidRDefault="002B6E99"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F05F8" w14:textId="77777777" w:rsidR="002B6E99" w:rsidRDefault="002B6E99" w:rsidP="0056106F">
      <w:pPr>
        <w:spacing w:after="0" w:line="240" w:lineRule="auto"/>
      </w:pPr>
      <w:r>
        <w:separator/>
      </w:r>
    </w:p>
  </w:footnote>
  <w:footnote w:type="continuationSeparator" w:id="0">
    <w:p w14:paraId="567B2C2F" w14:textId="77777777" w:rsidR="002B6E99" w:rsidRDefault="002B6E99"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17E"/>
    <w:multiLevelType w:val="multilevel"/>
    <w:tmpl w:val="BFE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A67"/>
    <w:multiLevelType w:val="multilevel"/>
    <w:tmpl w:val="C03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B8A"/>
    <w:multiLevelType w:val="multilevel"/>
    <w:tmpl w:val="EEF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42A4"/>
    <w:multiLevelType w:val="multilevel"/>
    <w:tmpl w:val="984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F7A50"/>
    <w:multiLevelType w:val="multilevel"/>
    <w:tmpl w:val="224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2684A"/>
    <w:multiLevelType w:val="multilevel"/>
    <w:tmpl w:val="407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F3D62"/>
    <w:multiLevelType w:val="multilevel"/>
    <w:tmpl w:val="0F0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1AB1"/>
    <w:multiLevelType w:val="multilevel"/>
    <w:tmpl w:val="4BA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21F53"/>
    <w:multiLevelType w:val="multilevel"/>
    <w:tmpl w:val="C4C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56164"/>
    <w:multiLevelType w:val="multilevel"/>
    <w:tmpl w:val="F98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312BE"/>
    <w:multiLevelType w:val="multilevel"/>
    <w:tmpl w:val="5BA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912C8"/>
    <w:multiLevelType w:val="multilevel"/>
    <w:tmpl w:val="7D4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02FF8"/>
    <w:multiLevelType w:val="multilevel"/>
    <w:tmpl w:val="0B72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B1519"/>
    <w:multiLevelType w:val="multilevel"/>
    <w:tmpl w:val="35A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32579"/>
    <w:multiLevelType w:val="multilevel"/>
    <w:tmpl w:val="B32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B6449"/>
    <w:multiLevelType w:val="multilevel"/>
    <w:tmpl w:val="1276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44467"/>
    <w:multiLevelType w:val="multilevel"/>
    <w:tmpl w:val="C9C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30DC9"/>
    <w:multiLevelType w:val="multilevel"/>
    <w:tmpl w:val="264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F752C"/>
    <w:multiLevelType w:val="multilevel"/>
    <w:tmpl w:val="C5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E7778"/>
    <w:multiLevelType w:val="multilevel"/>
    <w:tmpl w:val="1A16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2D4E1D"/>
    <w:multiLevelType w:val="multilevel"/>
    <w:tmpl w:val="DA6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D60D5"/>
    <w:multiLevelType w:val="multilevel"/>
    <w:tmpl w:val="42AC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D2C5F"/>
    <w:multiLevelType w:val="multilevel"/>
    <w:tmpl w:val="FE6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F6929"/>
    <w:multiLevelType w:val="multilevel"/>
    <w:tmpl w:val="4D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90757"/>
    <w:multiLevelType w:val="multilevel"/>
    <w:tmpl w:val="93B8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B3EF5"/>
    <w:multiLevelType w:val="multilevel"/>
    <w:tmpl w:val="053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E35C22"/>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9763D7"/>
    <w:multiLevelType w:val="multilevel"/>
    <w:tmpl w:val="FD9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8141B"/>
    <w:multiLevelType w:val="multilevel"/>
    <w:tmpl w:val="F94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B0A28"/>
    <w:multiLevelType w:val="multilevel"/>
    <w:tmpl w:val="C1E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13FCC"/>
    <w:multiLevelType w:val="multilevel"/>
    <w:tmpl w:val="600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C46FB"/>
    <w:multiLevelType w:val="multilevel"/>
    <w:tmpl w:val="A3E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E321C"/>
    <w:multiLevelType w:val="multilevel"/>
    <w:tmpl w:val="29B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F24DE"/>
    <w:multiLevelType w:val="multilevel"/>
    <w:tmpl w:val="1D6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265B6F"/>
    <w:multiLevelType w:val="multilevel"/>
    <w:tmpl w:val="0E7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C4B25"/>
    <w:multiLevelType w:val="multilevel"/>
    <w:tmpl w:val="1A28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E151F3"/>
    <w:multiLevelType w:val="multilevel"/>
    <w:tmpl w:val="306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977775"/>
    <w:multiLevelType w:val="multilevel"/>
    <w:tmpl w:val="3F9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34347"/>
    <w:multiLevelType w:val="multilevel"/>
    <w:tmpl w:val="910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836FE"/>
    <w:multiLevelType w:val="multilevel"/>
    <w:tmpl w:val="FC6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F132D"/>
    <w:multiLevelType w:val="multilevel"/>
    <w:tmpl w:val="9A1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175458"/>
    <w:multiLevelType w:val="multilevel"/>
    <w:tmpl w:val="0E0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3E0E02"/>
    <w:multiLevelType w:val="multilevel"/>
    <w:tmpl w:val="078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23AB0"/>
    <w:multiLevelType w:val="multilevel"/>
    <w:tmpl w:val="625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136B3F"/>
    <w:multiLevelType w:val="multilevel"/>
    <w:tmpl w:val="1F3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46227"/>
    <w:multiLevelType w:val="multilevel"/>
    <w:tmpl w:val="859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B73A79"/>
    <w:multiLevelType w:val="multilevel"/>
    <w:tmpl w:val="E78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5043B5"/>
    <w:multiLevelType w:val="multilevel"/>
    <w:tmpl w:val="595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D8477C"/>
    <w:multiLevelType w:val="multilevel"/>
    <w:tmpl w:val="28F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72D48"/>
    <w:multiLevelType w:val="multilevel"/>
    <w:tmpl w:val="D71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04D1B"/>
    <w:multiLevelType w:val="multilevel"/>
    <w:tmpl w:val="A5E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7D10EF"/>
    <w:multiLevelType w:val="multilevel"/>
    <w:tmpl w:val="A73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471228"/>
    <w:multiLevelType w:val="multilevel"/>
    <w:tmpl w:val="6D9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2158AB"/>
    <w:multiLevelType w:val="multilevel"/>
    <w:tmpl w:val="DD3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BF44FF"/>
    <w:multiLevelType w:val="multilevel"/>
    <w:tmpl w:val="4E3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CB5DCA"/>
    <w:multiLevelType w:val="multilevel"/>
    <w:tmpl w:val="9B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5F26C8"/>
    <w:multiLevelType w:val="multilevel"/>
    <w:tmpl w:val="FD16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BC54C1"/>
    <w:multiLevelType w:val="multilevel"/>
    <w:tmpl w:val="68B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0B1DEC"/>
    <w:multiLevelType w:val="multilevel"/>
    <w:tmpl w:val="1E5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4C260E"/>
    <w:multiLevelType w:val="multilevel"/>
    <w:tmpl w:val="5FFA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E06E4C"/>
    <w:multiLevelType w:val="multilevel"/>
    <w:tmpl w:val="52C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423EEC"/>
    <w:multiLevelType w:val="multilevel"/>
    <w:tmpl w:val="3816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8250B7"/>
    <w:multiLevelType w:val="multilevel"/>
    <w:tmpl w:val="64A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DE6B62"/>
    <w:multiLevelType w:val="multilevel"/>
    <w:tmpl w:val="D98C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A32CF"/>
    <w:multiLevelType w:val="multilevel"/>
    <w:tmpl w:val="D5F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5341">
    <w:abstractNumId w:val="10"/>
  </w:num>
  <w:num w:numId="2" w16cid:durableId="1301689934">
    <w:abstractNumId w:val="45"/>
  </w:num>
  <w:num w:numId="3" w16cid:durableId="1050149248">
    <w:abstractNumId w:val="0"/>
  </w:num>
  <w:num w:numId="4" w16cid:durableId="1511525927">
    <w:abstractNumId w:val="37"/>
  </w:num>
  <w:num w:numId="5" w16cid:durableId="1463496649">
    <w:abstractNumId w:val="28"/>
  </w:num>
  <w:num w:numId="6" w16cid:durableId="930553207">
    <w:abstractNumId w:val="54"/>
  </w:num>
  <w:num w:numId="7" w16cid:durableId="1487088827">
    <w:abstractNumId w:val="11"/>
  </w:num>
  <w:num w:numId="8" w16cid:durableId="38018485">
    <w:abstractNumId w:val="7"/>
  </w:num>
  <w:num w:numId="9" w16cid:durableId="35399286">
    <w:abstractNumId w:val="51"/>
  </w:num>
  <w:num w:numId="10" w16cid:durableId="580069248">
    <w:abstractNumId w:val="23"/>
  </w:num>
  <w:num w:numId="11" w16cid:durableId="2106488938">
    <w:abstractNumId w:val="16"/>
  </w:num>
  <w:num w:numId="12" w16cid:durableId="1793595022">
    <w:abstractNumId w:val="44"/>
  </w:num>
  <w:num w:numId="13" w16cid:durableId="572590104">
    <w:abstractNumId w:val="63"/>
  </w:num>
  <w:num w:numId="14" w16cid:durableId="927733415">
    <w:abstractNumId w:val="25"/>
  </w:num>
  <w:num w:numId="15" w16cid:durableId="257255934">
    <w:abstractNumId w:val="22"/>
  </w:num>
  <w:num w:numId="16" w16cid:durableId="68430264">
    <w:abstractNumId w:val="3"/>
  </w:num>
  <w:num w:numId="17" w16cid:durableId="980886731">
    <w:abstractNumId w:val="30"/>
  </w:num>
  <w:num w:numId="18" w16cid:durableId="2129472369">
    <w:abstractNumId w:val="26"/>
  </w:num>
  <w:num w:numId="19" w16cid:durableId="1586500567">
    <w:abstractNumId w:val="13"/>
  </w:num>
  <w:num w:numId="20" w16cid:durableId="1058551399">
    <w:abstractNumId w:val="46"/>
  </w:num>
  <w:num w:numId="21" w16cid:durableId="1513952567">
    <w:abstractNumId w:val="32"/>
  </w:num>
  <w:num w:numId="22" w16cid:durableId="1338774825">
    <w:abstractNumId w:val="8"/>
  </w:num>
  <w:num w:numId="23" w16cid:durableId="1796294844">
    <w:abstractNumId w:val="64"/>
  </w:num>
  <w:num w:numId="24" w16cid:durableId="1136679653">
    <w:abstractNumId w:val="17"/>
  </w:num>
  <w:num w:numId="25" w16cid:durableId="1246110322">
    <w:abstractNumId w:val="38"/>
  </w:num>
  <w:num w:numId="26" w16cid:durableId="170531604">
    <w:abstractNumId w:val="18"/>
  </w:num>
  <w:num w:numId="27" w16cid:durableId="1560827167">
    <w:abstractNumId w:val="9"/>
  </w:num>
  <w:num w:numId="28" w16cid:durableId="507717663">
    <w:abstractNumId w:val="42"/>
  </w:num>
  <w:num w:numId="29" w16cid:durableId="1399674349">
    <w:abstractNumId w:val="20"/>
  </w:num>
  <w:num w:numId="30" w16cid:durableId="1635213171">
    <w:abstractNumId w:val="21"/>
  </w:num>
  <w:num w:numId="31" w16cid:durableId="1212690692">
    <w:abstractNumId w:val="6"/>
  </w:num>
  <w:num w:numId="32" w16cid:durableId="1193566864">
    <w:abstractNumId w:val="29"/>
  </w:num>
  <w:num w:numId="33" w16cid:durableId="322272446">
    <w:abstractNumId w:val="57"/>
  </w:num>
  <w:num w:numId="34" w16cid:durableId="919943514">
    <w:abstractNumId w:val="43"/>
  </w:num>
  <w:num w:numId="35" w16cid:durableId="1262647087">
    <w:abstractNumId w:val="55"/>
  </w:num>
  <w:num w:numId="36" w16cid:durableId="2037925754">
    <w:abstractNumId w:val="19"/>
  </w:num>
  <w:num w:numId="37" w16cid:durableId="687873749">
    <w:abstractNumId w:val="36"/>
  </w:num>
  <w:num w:numId="38" w16cid:durableId="431390452">
    <w:abstractNumId w:val="1"/>
  </w:num>
  <w:num w:numId="39" w16cid:durableId="2137947393">
    <w:abstractNumId w:val="31"/>
  </w:num>
  <w:num w:numId="40" w16cid:durableId="322903067">
    <w:abstractNumId w:val="53"/>
  </w:num>
  <w:num w:numId="41" w16cid:durableId="1920402911">
    <w:abstractNumId w:val="52"/>
  </w:num>
  <w:num w:numId="42" w16cid:durableId="1892570200">
    <w:abstractNumId w:val="48"/>
  </w:num>
  <w:num w:numId="43" w16cid:durableId="1803841658">
    <w:abstractNumId w:val="41"/>
  </w:num>
  <w:num w:numId="44" w16cid:durableId="1359970090">
    <w:abstractNumId w:val="47"/>
  </w:num>
  <w:num w:numId="45" w16cid:durableId="730620723">
    <w:abstractNumId w:val="33"/>
  </w:num>
  <w:num w:numId="46" w16cid:durableId="1906914377">
    <w:abstractNumId w:val="49"/>
  </w:num>
  <w:num w:numId="47" w16cid:durableId="1910193588">
    <w:abstractNumId w:val="24"/>
  </w:num>
  <w:num w:numId="48" w16cid:durableId="451479238">
    <w:abstractNumId w:val="56"/>
  </w:num>
  <w:num w:numId="49" w16cid:durableId="1916085685">
    <w:abstractNumId w:val="15"/>
  </w:num>
  <w:num w:numId="50" w16cid:durableId="1323392702">
    <w:abstractNumId w:val="34"/>
  </w:num>
  <w:num w:numId="51" w16cid:durableId="68187670">
    <w:abstractNumId w:val="59"/>
  </w:num>
  <w:num w:numId="52" w16cid:durableId="1707438994">
    <w:abstractNumId w:val="4"/>
  </w:num>
  <w:num w:numId="53" w16cid:durableId="1130900850">
    <w:abstractNumId w:val="60"/>
  </w:num>
  <w:num w:numId="54" w16cid:durableId="53435241">
    <w:abstractNumId w:val="27"/>
  </w:num>
  <w:num w:numId="55" w16cid:durableId="1734309740">
    <w:abstractNumId w:val="12"/>
  </w:num>
  <w:num w:numId="56" w16cid:durableId="1621835651">
    <w:abstractNumId w:val="35"/>
  </w:num>
  <w:num w:numId="57" w16cid:durableId="1948845982">
    <w:abstractNumId w:val="39"/>
  </w:num>
  <w:num w:numId="58" w16cid:durableId="945304805">
    <w:abstractNumId w:val="58"/>
  </w:num>
  <w:num w:numId="59" w16cid:durableId="1810437356">
    <w:abstractNumId w:val="61"/>
  </w:num>
  <w:num w:numId="60" w16cid:durableId="631516345">
    <w:abstractNumId w:val="50"/>
  </w:num>
  <w:num w:numId="61" w16cid:durableId="1299451717">
    <w:abstractNumId w:val="62"/>
  </w:num>
  <w:num w:numId="62" w16cid:durableId="447088613">
    <w:abstractNumId w:val="2"/>
  </w:num>
  <w:num w:numId="63" w16cid:durableId="1663193413">
    <w:abstractNumId w:val="5"/>
  </w:num>
  <w:num w:numId="64" w16cid:durableId="1636135068">
    <w:abstractNumId w:val="14"/>
  </w:num>
  <w:num w:numId="65" w16cid:durableId="1956249995">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55DD3"/>
    <w:rsid w:val="00070C07"/>
    <w:rsid w:val="0009135F"/>
    <w:rsid w:val="00096EC8"/>
    <w:rsid w:val="000A58DB"/>
    <w:rsid w:val="000B4569"/>
    <w:rsid w:val="000C7D91"/>
    <w:rsid w:val="001402D5"/>
    <w:rsid w:val="0018558E"/>
    <w:rsid w:val="00185841"/>
    <w:rsid w:val="002277BA"/>
    <w:rsid w:val="002944D5"/>
    <w:rsid w:val="002B0EE0"/>
    <w:rsid w:val="002B6E99"/>
    <w:rsid w:val="00300312"/>
    <w:rsid w:val="0030309D"/>
    <w:rsid w:val="00304D16"/>
    <w:rsid w:val="00331244"/>
    <w:rsid w:val="00343C77"/>
    <w:rsid w:val="00345B7D"/>
    <w:rsid w:val="003B5B4E"/>
    <w:rsid w:val="003C2C31"/>
    <w:rsid w:val="003D27E1"/>
    <w:rsid w:val="00417A36"/>
    <w:rsid w:val="0042182E"/>
    <w:rsid w:val="00432606"/>
    <w:rsid w:val="004D70C6"/>
    <w:rsid w:val="00551B8F"/>
    <w:rsid w:val="0056106F"/>
    <w:rsid w:val="00597EE1"/>
    <w:rsid w:val="005A144C"/>
    <w:rsid w:val="005F2A97"/>
    <w:rsid w:val="005F7419"/>
    <w:rsid w:val="00611994"/>
    <w:rsid w:val="00666AE2"/>
    <w:rsid w:val="006758B1"/>
    <w:rsid w:val="006B21E1"/>
    <w:rsid w:val="0073644A"/>
    <w:rsid w:val="00746F67"/>
    <w:rsid w:val="007614AD"/>
    <w:rsid w:val="00892084"/>
    <w:rsid w:val="008C43D7"/>
    <w:rsid w:val="0095201B"/>
    <w:rsid w:val="009A411F"/>
    <w:rsid w:val="00A04505"/>
    <w:rsid w:val="00A12628"/>
    <w:rsid w:val="00AD073C"/>
    <w:rsid w:val="00AF3ACE"/>
    <w:rsid w:val="00B042C6"/>
    <w:rsid w:val="00B17F22"/>
    <w:rsid w:val="00B5719B"/>
    <w:rsid w:val="00B96E51"/>
    <w:rsid w:val="00C46B27"/>
    <w:rsid w:val="00C91699"/>
    <w:rsid w:val="00D66A1F"/>
    <w:rsid w:val="00DF5502"/>
    <w:rsid w:val="00DF59CD"/>
    <w:rsid w:val="00E11C82"/>
    <w:rsid w:val="00E32A98"/>
    <w:rsid w:val="00E60B35"/>
    <w:rsid w:val="00E73E3C"/>
    <w:rsid w:val="00EB3CA6"/>
    <w:rsid w:val="00F4490D"/>
    <w:rsid w:val="00F4620F"/>
    <w:rsid w:val="00FC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 w:type="character" w:styleId="Hyperlink">
    <w:name w:val="Hyperlink"/>
    <w:basedOn w:val="DefaultParagraphFont"/>
    <w:uiPriority w:val="99"/>
    <w:unhideWhenUsed/>
    <w:rsid w:val="006758B1"/>
    <w:rPr>
      <w:color w:val="0563C1" w:themeColor="hyperlink"/>
      <w:u w:val="single"/>
    </w:rPr>
  </w:style>
  <w:style w:type="character" w:styleId="UnresolvedMention">
    <w:name w:val="Unresolved Mention"/>
    <w:basedOn w:val="DefaultParagraphFont"/>
    <w:uiPriority w:val="99"/>
    <w:semiHidden/>
    <w:unhideWhenUsed/>
    <w:rsid w:val="0067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7</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35</cp:revision>
  <cp:lastPrinted>2025-08-20T09:52:00Z</cp:lastPrinted>
  <dcterms:created xsi:type="dcterms:W3CDTF">2025-08-13T19:08:00Z</dcterms:created>
  <dcterms:modified xsi:type="dcterms:W3CDTF">2025-08-21T08:45:00Z</dcterms:modified>
</cp:coreProperties>
</file>