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2CEAA8C" w:rsidR="00531FBF" w:rsidRPr="00B7788F" w:rsidRDefault="00160F6E" w:rsidP="00B7788F">
            <w:pPr>
              <w:contextualSpacing/>
              <w:jc w:val="center"/>
              <w:rPr>
                <w:rFonts w:eastAsia="Times New Roman" w:cstheme="minorHAnsi"/>
                <w:b/>
                <w:bCs/>
                <w:sz w:val="22"/>
                <w:szCs w:val="22"/>
              </w:rPr>
            </w:pPr>
            <w:r>
              <w:rPr>
                <w:rFonts w:eastAsia="Times New Roman" w:cstheme="minorHAnsi"/>
                <w:b/>
                <w:bCs/>
                <w:sz w:val="22"/>
                <w:szCs w:val="22"/>
              </w:rPr>
              <w:t>12/14/2024</w:t>
            </w:r>
          </w:p>
        </w:tc>
        <w:tc>
          <w:tcPr>
            <w:tcW w:w="2338" w:type="dxa"/>
            <w:tcMar>
              <w:left w:w="115" w:type="dxa"/>
              <w:right w:w="115" w:type="dxa"/>
            </w:tcMar>
          </w:tcPr>
          <w:p w14:paraId="07699096" w14:textId="76431852" w:rsidR="00531FBF" w:rsidRPr="00B7788F" w:rsidRDefault="00160F6E" w:rsidP="00B7788F">
            <w:pPr>
              <w:contextualSpacing/>
              <w:jc w:val="center"/>
              <w:rPr>
                <w:rFonts w:eastAsia="Times New Roman" w:cstheme="minorHAnsi"/>
                <w:b/>
                <w:bCs/>
                <w:sz w:val="22"/>
                <w:szCs w:val="22"/>
              </w:rPr>
            </w:pPr>
            <w:r>
              <w:rPr>
                <w:rFonts w:eastAsia="Times New Roman" w:cstheme="minorHAnsi"/>
                <w:b/>
                <w:bCs/>
                <w:sz w:val="22"/>
                <w:szCs w:val="22"/>
              </w:rPr>
              <w:t>Aqbah Aamir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18D4FEEE"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th</w:t>
      </w:r>
      <w:r w:rsidR="006725AA">
        <w:rPr>
          <w:rFonts w:eastAsia="Times New Roman"/>
          <w:sz w:val="22"/>
          <w:szCs w:val="22"/>
        </w:rPr>
        <w:t>ese</w:t>
      </w:r>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6725AA">
        <w:rPr>
          <w:rFonts w:eastAsia="Times New Roman"/>
          <w:sz w:val="22"/>
          <w:szCs w:val="22"/>
        </w:rPr>
        <w:t xml:space="preserve">a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F615A76" w:rsidR="00485402" w:rsidRPr="00B7788F" w:rsidRDefault="00927FDA" w:rsidP="00D47759">
      <w:pPr>
        <w:contextualSpacing/>
        <w:rPr>
          <w:rFonts w:cstheme="minorHAnsi"/>
          <w:sz w:val="22"/>
          <w:szCs w:val="22"/>
        </w:rPr>
      </w:pPr>
      <w:r>
        <w:rPr>
          <w:rFonts w:cstheme="minorHAnsi"/>
          <w:sz w:val="22"/>
          <w:szCs w:val="22"/>
        </w:rPr>
        <w:t>Aqbah Aamir</w:t>
      </w:r>
      <w:r w:rsidR="0058064D" w:rsidRPr="00B7788F">
        <w:rPr>
          <w:rFonts w:cstheme="minorHAnsi"/>
          <w:sz w:val="22"/>
          <w:szCs w:val="22"/>
        </w:rPr>
        <w:t xml:space="preserve"> </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602CD3F" w14:textId="77777777" w:rsidR="00FE737E" w:rsidRPr="00FE737E" w:rsidRDefault="00FE737E" w:rsidP="00FE737E">
      <w:pPr>
        <w:contextualSpacing/>
        <w:rPr>
          <w:rFonts w:eastAsia="Times New Roman"/>
          <w:sz w:val="22"/>
          <w:szCs w:val="22"/>
        </w:rPr>
      </w:pPr>
      <w:r w:rsidRPr="00FE737E">
        <w:rPr>
          <w:rFonts w:eastAsia="Times New Roman"/>
          <w:sz w:val="22"/>
          <w:szCs w:val="22"/>
        </w:rPr>
        <w:t>I suggest utilizing the encryption technology known as AES (Advanced Encryption Standard). It is a well-known symmetric encryption cipher for its effectiveness and security. With a block size of 128 bits and key sizes of 128, 192, and 256 bits, the AES cipher can be tailored to meet a variety of security needs. To guarantee optimal security for this project, I went with a 256-bit key size.</w:t>
      </w:r>
    </w:p>
    <w:p w14:paraId="6488EC69" w14:textId="77777777" w:rsidR="00FE737E" w:rsidRPr="00FE737E" w:rsidRDefault="00FE737E" w:rsidP="00FE737E">
      <w:pPr>
        <w:contextualSpacing/>
        <w:rPr>
          <w:rFonts w:eastAsia="Times New Roman"/>
          <w:sz w:val="22"/>
          <w:szCs w:val="22"/>
        </w:rPr>
      </w:pPr>
    </w:p>
    <w:p w14:paraId="5CE6734A" w14:textId="2A7266B6" w:rsidR="00C32F3D" w:rsidRPr="00B7788F" w:rsidRDefault="00FE737E" w:rsidP="00FE737E">
      <w:pPr>
        <w:contextualSpacing/>
        <w:rPr>
          <w:rFonts w:eastAsia="Times New Roman"/>
          <w:sz w:val="22"/>
          <w:szCs w:val="22"/>
        </w:rPr>
      </w:pPr>
      <w:r w:rsidRPr="00FE737E">
        <w:rPr>
          <w:rFonts w:eastAsia="Times New Roman"/>
          <w:sz w:val="22"/>
          <w:szCs w:val="22"/>
        </w:rPr>
        <w:t>By generating keys using random numbers, AES increases the unpredictability of encrypted data. Compared to asymmetric encryption, symmetric encryption minimizes computing overhead by using the same key for both encryption and decryption. Since the U.S. government adopted AES as a standard for encryption in 2001, it has proven to be dependable, surviving through cryptanalysis and continuing to be a standard for safe data transfer.</w:t>
      </w:r>
      <w:r w:rsidR="00DB5652" w:rsidRPr="620D193F">
        <w:rPr>
          <w:rFonts w:eastAsia="Times New Roman"/>
          <w:sz w:val="22"/>
          <w:szCs w:val="22"/>
        </w:rPr>
        <w:t xml:space="preserv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629EC81E" w:rsidR="002778D5" w:rsidRDefault="00164BE5" w:rsidP="00D47759">
      <w:pPr>
        <w:contextualSpacing/>
        <w:rPr>
          <w:rFonts w:eastAsia="Times New Roman" w:cstheme="minorHAnsi"/>
          <w:sz w:val="22"/>
          <w:szCs w:val="22"/>
        </w:rPr>
      </w:pPr>
      <w:r w:rsidRPr="00164BE5">
        <w:rPr>
          <w:rFonts w:eastAsia="Times New Roman" w:cstheme="minorHAnsi"/>
          <w:noProof/>
          <w:sz w:val="22"/>
          <w:szCs w:val="22"/>
        </w:rPr>
        <w:drawing>
          <wp:inline distT="0" distB="0" distL="0" distR="0" wp14:anchorId="00702083" wp14:editId="0887DB38">
            <wp:extent cx="5943600" cy="2987040"/>
            <wp:effectExtent l="0" t="0" r="0" b="3810"/>
            <wp:docPr id="288539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3937" name="Picture 1" descr="A screenshot of a computer program&#10;&#10;Description automatically generated"/>
                    <pic:cNvPicPr/>
                  </pic:nvPicPr>
                  <pic:blipFill>
                    <a:blip r:embed="rId13"/>
                    <a:stretch>
                      <a:fillRect/>
                    </a:stretch>
                  </pic:blipFill>
                  <pic:spPr>
                    <a:xfrm>
                      <a:off x="0" y="0"/>
                      <a:ext cx="5943600" cy="2987040"/>
                    </a:xfrm>
                    <a:prstGeom prst="rect">
                      <a:avLst/>
                    </a:prstGeom>
                  </pic:spPr>
                </pic:pic>
              </a:graphicData>
            </a:graphic>
          </wp:inline>
        </w:drawing>
      </w:r>
      <w:r w:rsidR="00DB5652" w:rsidRPr="00DB5652">
        <w:rPr>
          <w:rFonts w:eastAsia="Times New Roman" w:cstheme="minorHAnsi"/>
          <w:sz w:val="22"/>
          <w:szCs w:val="22"/>
        </w:rPr>
        <w:t xml:space="preserve"> </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084AC089" w:rsidR="00C56FC2" w:rsidRDefault="00D8743A" w:rsidP="00D47759">
      <w:pPr>
        <w:contextualSpacing/>
        <w:rPr>
          <w:rFonts w:eastAsia="Times New Roman" w:cstheme="minorHAnsi"/>
          <w:sz w:val="22"/>
          <w:szCs w:val="22"/>
        </w:rPr>
      </w:pPr>
      <w:r w:rsidRPr="00D8743A">
        <w:rPr>
          <w:rFonts w:eastAsia="Times New Roman" w:cstheme="minorHAnsi"/>
          <w:noProof/>
          <w:sz w:val="22"/>
          <w:szCs w:val="22"/>
        </w:rPr>
        <w:lastRenderedPageBreak/>
        <w:drawing>
          <wp:inline distT="0" distB="0" distL="0" distR="0" wp14:anchorId="36C8FE3E" wp14:editId="57CE6C62">
            <wp:extent cx="5687219" cy="1914792"/>
            <wp:effectExtent l="0" t="0" r="8890" b="9525"/>
            <wp:docPr id="64514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46974" name=""/>
                    <pic:cNvPicPr/>
                  </pic:nvPicPr>
                  <pic:blipFill>
                    <a:blip r:embed="rId14"/>
                    <a:stretch>
                      <a:fillRect/>
                    </a:stretch>
                  </pic:blipFill>
                  <pic:spPr>
                    <a:xfrm>
                      <a:off x="0" y="0"/>
                      <a:ext cx="5687219" cy="1914792"/>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405A060" w:rsidR="000202DE" w:rsidRDefault="005B1885" w:rsidP="00D47759">
      <w:pPr>
        <w:contextualSpacing/>
        <w:rPr>
          <w:rFonts w:eastAsia="Times New Roman" w:cstheme="minorHAnsi"/>
          <w:sz w:val="22"/>
          <w:szCs w:val="22"/>
        </w:rPr>
      </w:pPr>
      <w:r w:rsidRPr="005B1885">
        <w:rPr>
          <w:rFonts w:eastAsia="Times New Roman" w:cstheme="minorHAnsi"/>
          <w:noProof/>
          <w:sz w:val="22"/>
          <w:szCs w:val="22"/>
        </w:rPr>
        <w:drawing>
          <wp:inline distT="0" distB="0" distL="0" distR="0" wp14:anchorId="16E67A2A" wp14:editId="5D17C486">
            <wp:extent cx="5943600" cy="1332865"/>
            <wp:effectExtent l="0" t="0" r="0" b="635"/>
            <wp:docPr id="23689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97185" name=""/>
                    <pic:cNvPicPr/>
                  </pic:nvPicPr>
                  <pic:blipFill>
                    <a:blip r:embed="rId15"/>
                    <a:stretch>
                      <a:fillRect/>
                    </a:stretch>
                  </pic:blipFill>
                  <pic:spPr>
                    <a:xfrm>
                      <a:off x="0" y="0"/>
                      <a:ext cx="5943600" cy="133286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F92E3A9" w:rsidR="00E33862" w:rsidRDefault="00DE6F14" w:rsidP="00D47759">
      <w:pPr>
        <w:contextualSpacing/>
        <w:rPr>
          <w:rFonts w:eastAsia="Times New Roman" w:cstheme="minorHAnsi"/>
          <w:sz w:val="22"/>
          <w:szCs w:val="22"/>
        </w:rPr>
      </w:pPr>
      <w:r w:rsidRPr="00DE6F14">
        <w:rPr>
          <w:rFonts w:eastAsia="Times New Roman" w:cstheme="minorHAnsi"/>
          <w:noProof/>
          <w:sz w:val="22"/>
          <w:szCs w:val="22"/>
        </w:rPr>
        <w:drawing>
          <wp:inline distT="0" distB="0" distL="0" distR="0" wp14:anchorId="7134C2A7" wp14:editId="2483C22B">
            <wp:extent cx="5943600" cy="864870"/>
            <wp:effectExtent l="0" t="0" r="0" b="0"/>
            <wp:docPr id="4832021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2137" name="Picture 1" descr="A black screen with white text&#10;&#10;Description automatically generated"/>
                    <pic:cNvPicPr/>
                  </pic:nvPicPr>
                  <pic:blipFill>
                    <a:blip r:embed="rId16"/>
                    <a:stretch>
                      <a:fillRect/>
                    </a:stretch>
                  </pic:blipFill>
                  <pic:spPr>
                    <a:xfrm>
                      <a:off x="0" y="0"/>
                      <a:ext cx="5943600" cy="864870"/>
                    </a:xfrm>
                    <a:prstGeom prst="rect">
                      <a:avLst/>
                    </a:prstGeom>
                  </pic:spPr>
                </pic:pic>
              </a:graphicData>
            </a:graphic>
          </wp:inline>
        </w:drawing>
      </w:r>
    </w:p>
    <w:p w14:paraId="3A08A502" w14:textId="77777777" w:rsidR="00E2796F" w:rsidRDefault="00E2796F" w:rsidP="00D47759">
      <w:pPr>
        <w:contextualSpacing/>
        <w:rPr>
          <w:rFonts w:eastAsia="Times New Roman" w:cstheme="minorHAnsi"/>
          <w:sz w:val="22"/>
          <w:szCs w:val="22"/>
        </w:rPr>
      </w:pPr>
    </w:p>
    <w:p w14:paraId="5D2BFC3A" w14:textId="7A6127CE" w:rsidR="00E2796F" w:rsidRDefault="00E2796F" w:rsidP="00D47759">
      <w:pPr>
        <w:contextualSpacing/>
        <w:rPr>
          <w:rFonts w:eastAsia="Times New Roman" w:cstheme="minorHAnsi"/>
          <w:sz w:val="22"/>
          <w:szCs w:val="22"/>
        </w:rPr>
      </w:pPr>
      <w:r>
        <w:rPr>
          <w:noProof/>
        </w:rPr>
        <w:lastRenderedPageBreak/>
        <w:drawing>
          <wp:inline distT="0" distB="0" distL="0" distR="0" wp14:anchorId="7C4106D1" wp14:editId="0BFE9C08">
            <wp:extent cx="5943600" cy="3343275"/>
            <wp:effectExtent l="0" t="0" r="0" b="9525"/>
            <wp:docPr id="105220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02954" name=""/>
                    <pic:cNvPicPr/>
                  </pic:nvPicPr>
                  <pic:blipFill>
                    <a:blip r:embed="rId17"/>
                    <a:stretch>
                      <a:fillRect/>
                    </a:stretch>
                  </pic:blipFill>
                  <pic:spPr>
                    <a:xfrm>
                      <a:off x="0" y="0"/>
                      <a:ext cx="5943600" cy="334327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22845C6" w:rsidR="00E4044A" w:rsidRDefault="00DE6F1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E09877C" wp14:editId="3E44AF7A">
            <wp:extent cx="6163456" cy="3061252"/>
            <wp:effectExtent l="0" t="0" r="0" b="6350"/>
            <wp:docPr id="1378601603" name="Picture 2"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01603" name="Picture 2" descr="A computer screen shot of a program"/>
                    <pic:cNvPicPr/>
                  </pic:nvPicPr>
                  <pic:blipFill rotWithShape="1">
                    <a:blip r:embed="rId18" cstate="print">
                      <a:extLst>
                        <a:ext uri="{28A0092B-C50C-407E-A947-70E740481C1C}">
                          <a14:useLocalDpi xmlns:a14="http://schemas.microsoft.com/office/drawing/2010/main" val="0"/>
                        </a:ext>
                      </a:extLst>
                    </a:blip>
                    <a:srcRect r="19465" b="28889"/>
                    <a:stretch/>
                  </pic:blipFill>
                  <pic:spPr bwMode="auto">
                    <a:xfrm>
                      <a:off x="0" y="0"/>
                      <a:ext cx="6169896" cy="3064451"/>
                    </a:xfrm>
                    <a:prstGeom prst="rect">
                      <a:avLst/>
                    </a:prstGeom>
                    <a:ln>
                      <a:noFill/>
                    </a:ln>
                    <a:extLst>
                      <a:ext uri="{53640926-AAD7-44D8-BBD7-CCE9431645EC}">
                        <a14:shadowObscured xmlns:a14="http://schemas.microsoft.com/office/drawing/2010/main"/>
                      </a:ext>
                    </a:extLst>
                  </pic:spPr>
                </pic:pic>
              </a:graphicData>
            </a:graphic>
          </wp:inline>
        </w:drawing>
      </w:r>
      <w:r w:rsidR="00DB5652">
        <w:rPr>
          <w:rFonts w:eastAsia="Times New Roman" w:cstheme="minorHAnsi"/>
          <w:sz w:val="22"/>
          <w:szCs w:val="22"/>
        </w:rPr>
        <w:t xml:space="preserve"> </w:t>
      </w:r>
    </w:p>
    <w:p w14:paraId="0CD79E00" w14:textId="1F509BAA" w:rsidR="00EA4502" w:rsidRPr="00B7788F" w:rsidRDefault="002C6E7A" w:rsidP="00D47759">
      <w:pPr>
        <w:contextualSpacing/>
        <w:rPr>
          <w:rFonts w:eastAsia="Times New Roman" w:cstheme="minorHAnsi"/>
          <w:sz w:val="22"/>
          <w:szCs w:val="22"/>
        </w:rPr>
      </w:pPr>
      <w:r w:rsidRPr="002C6E7A">
        <w:rPr>
          <w:rFonts w:eastAsia="Times New Roman" w:cstheme="minorHAnsi"/>
          <w:noProof/>
          <w:sz w:val="22"/>
          <w:szCs w:val="22"/>
        </w:rPr>
        <w:lastRenderedPageBreak/>
        <w:drawing>
          <wp:inline distT="0" distB="0" distL="0" distR="0" wp14:anchorId="72709E19" wp14:editId="76D3BE86">
            <wp:extent cx="5943600" cy="1209040"/>
            <wp:effectExtent l="0" t="0" r="0" b="0"/>
            <wp:docPr id="187778429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84299" name="Picture 1" descr="A black and white text&#10;&#10;Description automatically generated"/>
                    <pic:cNvPicPr/>
                  </pic:nvPicPr>
                  <pic:blipFill>
                    <a:blip r:embed="rId19"/>
                    <a:stretch>
                      <a:fillRect/>
                    </a:stretch>
                  </pic:blipFill>
                  <pic:spPr>
                    <a:xfrm>
                      <a:off x="0" y="0"/>
                      <a:ext cx="5943600" cy="120904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6AD3902" w14:textId="121B6A7E" w:rsidR="00967F96" w:rsidRPr="00967F96" w:rsidRDefault="00967F96" w:rsidP="00967F96">
      <w:pPr>
        <w:contextualSpacing/>
        <w:rPr>
          <w:rFonts w:eastAsia="Times New Roman"/>
          <w:sz w:val="22"/>
          <w:szCs w:val="22"/>
        </w:rPr>
      </w:pPr>
      <w:r w:rsidRPr="00967F96">
        <w:rPr>
          <w:rFonts w:eastAsia="Times New Roman"/>
          <w:sz w:val="22"/>
          <w:szCs w:val="22"/>
        </w:rPr>
        <w:t>To fix serious security flaws in Artemis Financials’ application, the code has been rewritten. The following enhancements to security were made:</w:t>
      </w:r>
    </w:p>
    <w:p w14:paraId="4E70E262" w14:textId="77777777" w:rsidR="00967F96" w:rsidRPr="00967F96" w:rsidRDefault="00967F96" w:rsidP="00967F96">
      <w:pPr>
        <w:contextualSpacing/>
        <w:rPr>
          <w:rFonts w:eastAsia="Times New Roman"/>
          <w:sz w:val="22"/>
          <w:szCs w:val="22"/>
        </w:rPr>
      </w:pPr>
    </w:p>
    <w:p w14:paraId="5BA9AF94" w14:textId="56633B83" w:rsidR="00967F96" w:rsidRPr="00967F96" w:rsidRDefault="00967F96" w:rsidP="00967F96">
      <w:pPr>
        <w:pStyle w:val="ListParagraph"/>
        <w:numPr>
          <w:ilvl w:val="0"/>
          <w:numId w:val="22"/>
        </w:numPr>
        <w:rPr>
          <w:rFonts w:eastAsia="Times New Roman"/>
          <w:sz w:val="22"/>
          <w:szCs w:val="22"/>
        </w:rPr>
      </w:pPr>
      <w:r w:rsidRPr="00967F96">
        <w:rPr>
          <w:rFonts w:eastAsia="Times New Roman"/>
          <w:sz w:val="22"/>
          <w:szCs w:val="22"/>
        </w:rPr>
        <w:t>SHA-256 hashing was used for data integrity through checksum checking, and AES encryption was used for data protection.</w:t>
      </w:r>
    </w:p>
    <w:p w14:paraId="17C1A2C6" w14:textId="77777777" w:rsidR="00967F96" w:rsidRPr="00967F96" w:rsidRDefault="00967F96" w:rsidP="00967F96">
      <w:pPr>
        <w:contextualSpacing/>
        <w:rPr>
          <w:rFonts w:eastAsia="Times New Roman"/>
          <w:sz w:val="22"/>
          <w:szCs w:val="22"/>
        </w:rPr>
      </w:pPr>
    </w:p>
    <w:p w14:paraId="7A8E4FE1" w14:textId="1005A78D" w:rsidR="00967F96" w:rsidRPr="00967F96" w:rsidRDefault="00967F96" w:rsidP="00967F96">
      <w:pPr>
        <w:pStyle w:val="ListParagraph"/>
        <w:numPr>
          <w:ilvl w:val="0"/>
          <w:numId w:val="22"/>
        </w:numPr>
        <w:rPr>
          <w:rFonts w:eastAsia="Times New Roman"/>
          <w:sz w:val="22"/>
          <w:szCs w:val="22"/>
        </w:rPr>
      </w:pPr>
      <w:r w:rsidRPr="00967F96">
        <w:rPr>
          <w:rFonts w:eastAsia="Times New Roman"/>
          <w:sz w:val="22"/>
          <w:szCs w:val="22"/>
        </w:rPr>
        <w:t>Secure Communications: To provide secure communication and stop man-in-the-middle attacks, the application was redesigned to require HTTPS.</w:t>
      </w:r>
    </w:p>
    <w:p w14:paraId="409B75A8" w14:textId="77777777" w:rsidR="00967F96" w:rsidRPr="00967F96" w:rsidRDefault="00967F96" w:rsidP="00967F96">
      <w:pPr>
        <w:contextualSpacing/>
        <w:rPr>
          <w:rFonts w:eastAsia="Times New Roman"/>
          <w:sz w:val="22"/>
          <w:szCs w:val="22"/>
        </w:rPr>
      </w:pPr>
    </w:p>
    <w:p w14:paraId="26FD7EE1" w14:textId="0BE43A88" w:rsidR="00967F96" w:rsidRPr="00967F96" w:rsidRDefault="00967F96" w:rsidP="00967F96">
      <w:pPr>
        <w:pStyle w:val="ListParagraph"/>
        <w:numPr>
          <w:ilvl w:val="0"/>
          <w:numId w:val="22"/>
        </w:numPr>
        <w:rPr>
          <w:rFonts w:eastAsia="Times New Roman"/>
          <w:sz w:val="22"/>
          <w:szCs w:val="22"/>
        </w:rPr>
      </w:pPr>
      <w:r w:rsidRPr="00967F96">
        <w:rPr>
          <w:rFonts w:eastAsia="Times New Roman"/>
          <w:sz w:val="22"/>
          <w:szCs w:val="22"/>
        </w:rPr>
        <w:t>Self-Signed Certificates: To create HTTPS for secure connections, a self-signed certificate was created and set up.</w:t>
      </w:r>
    </w:p>
    <w:p w14:paraId="65F95733" w14:textId="77777777" w:rsidR="00967F96" w:rsidRPr="00967F96" w:rsidRDefault="00967F96" w:rsidP="00967F96">
      <w:pPr>
        <w:contextualSpacing/>
        <w:rPr>
          <w:rFonts w:eastAsia="Times New Roman"/>
          <w:sz w:val="22"/>
          <w:szCs w:val="22"/>
        </w:rPr>
      </w:pPr>
    </w:p>
    <w:p w14:paraId="29933B16" w14:textId="28EA06B0" w:rsidR="00967F96" w:rsidRPr="00967F96" w:rsidRDefault="00967F96" w:rsidP="00967F96">
      <w:pPr>
        <w:pStyle w:val="ListParagraph"/>
        <w:numPr>
          <w:ilvl w:val="0"/>
          <w:numId w:val="22"/>
        </w:numPr>
        <w:rPr>
          <w:rFonts w:eastAsia="Times New Roman"/>
          <w:sz w:val="22"/>
          <w:szCs w:val="22"/>
        </w:rPr>
      </w:pPr>
      <w:r w:rsidRPr="00967F96">
        <w:rPr>
          <w:rFonts w:eastAsia="Times New Roman"/>
          <w:sz w:val="22"/>
          <w:szCs w:val="22"/>
        </w:rPr>
        <w:t>Testing and Vulnerability Assessment: To make sure the code conforms with security protocols and is free of new vulnerabilities, static code analysis was carried out using the dependency-check tool.</w:t>
      </w:r>
    </w:p>
    <w:p w14:paraId="104E82A0" w14:textId="77777777" w:rsidR="00967F96" w:rsidRPr="00967F96" w:rsidRDefault="00967F96" w:rsidP="00967F96">
      <w:pPr>
        <w:contextualSpacing/>
        <w:rPr>
          <w:rFonts w:eastAsia="Times New Roman"/>
          <w:sz w:val="22"/>
          <w:szCs w:val="22"/>
        </w:rPr>
      </w:pPr>
    </w:p>
    <w:p w14:paraId="0624AD01" w14:textId="2EF6007A" w:rsidR="620D193F" w:rsidRDefault="00967F96" w:rsidP="00967F96">
      <w:pPr>
        <w:contextualSpacing/>
        <w:rPr>
          <w:rFonts w:eastAsia="Times New Roman"/>
          <w:sz w:val="22"/>
          <w:szCs w:val="22"/>
        </w:rPr>
      </w:pPr>
      <w:r w:rsidRPr="00967F96">
        <w:rPr>
          <w:rFonts w:eastAsia="Times New Roman"/>
          <w:sz w:val="22"/>
          <w:szCs w:val="22"/>
        </w:rPr>
        <w:t>The program is made more secure by the additional security layers—encryption, encrypted connections, and input validation—which reduce possible threats.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EFFC1F3" w14:textId="4EC9F555" w:rsidR="00000A1D" w:rsidRPr="00000A1D" w:rsidRDefault="00000A1D" w:rsidP="00000A1D">
      <w:pPr>
        <w:contextualSpacing/>
        <w:rPr>
          <w:rFonts w:eastAsia="Times New Roman"/>
          <w:sz w:val="22"/>
          <w:szCs w:val="22"/>
        </w:rPr>
      </w:pPr>
      <w:r w:rsidRPr="00000A1D">
        <w:rPr>
          <w:rFonts w:eastAsia="Times New Roman"/>
          <w:sz w:val="22"/>
          <w:szCs w:val="22"/>
        </w:rPr>
        <w:t>To improve the software's security, industry</w:t>
      </w:r>
      <w:r w:rsidR="006725AA">
        <w:rPr>
          <w:rFonts w:eastAsia="Times New Roman"/>
          <w:sz w:val="22"/>
          <w:szCs w:val="22"/>
        </w:rPr>
        <w:t>-</w:t>
      </w:r>
      <w:r w:rsidRPr="00000A1D">
        <w:rPr>
          <w:rFonts w:eastAsia="Times New Roman"/>
          <w:sz w:val="22"/>
          <w:szCs w:val="22"/>
        </w:rPr>
        <w:t>standard practices were adhered to:</w:t>
      </w:r>
    </w:p>
    <w:p w14:paraId="24C054AE" w14:textId="77777777" w:rsidR="00000A1D" w:rsidRPr="00000A1D" w:rsidRDefault="00000A1D" w:rsidP="00000A1D">
      <w:pPr>
        <w:contextualSpacing/>
        <w:rPr>
          <w:rFonts w:eastAsia="Times New Roman"/>
          <w:sz w:val="22"/>
          <w:szCs w:val="22"/>
        </w:rPr>
      </w:pPr>
    </w:p>
    <w:p w14:paraId="017D630B" w14:textId="09D35686" w:rsidR="00000A1D" w:rsidRPr="00000A1D" w:rsidRDefault="00000A1D" w:rsidP="00000A1D">
      <w:pPr>
        <w:pStyle w:val="ListParagraph"/>
        <w:numPr>
          <w:ilvl w:val="0"/>
          <w:numId w:val="22"/>
        </w:numPr>
        <w:rPr>
          <w:rFonts w:eastAsia="Times New Roman"/>
          <w:sz w:val="22"/>
          <w:szCs w:val="22"/>
        </w:rPr>
      </w:pPr>
      <w:r w:rsidRPr="00000A1D">
        <w:rPr>
          <w:rFonts w:eastAsia="Times New Roman"/>
          <w:sz w:val="22"/>
          <w:szCs w:val="22"/>
        </w:rPr>
        <w:t xml:space="preserve">Data protection and verification were achieved </w:t>
      </w:r>
      <w:r w:rsidR="00E20A59" w:rsidRPr="00000A1D">
        <w:rPr>
          <w:rFonts w:eastAsia="Times New Roman"/>
          <w:sz w:val="22"/>
          <w:szCs w:val="22"/>
        </w:rPr>
        <w:t>using</w:t>
      </w:r>
      <w:r w:rsidRPr="00000A1D">
        <w:rPr>
          <w:rFonts w:eastAsia="Times New Roman"/>
          <w:sz w:val="22"/>
          <w:szCs w:val="22"/>
        </w:rPr>
        <w:t xml:space="preserve"> SHA-256 hashing and AES encryption (256-bit).</w:t>
      </w:r>
    </w:p>
    <w:p w14:paraId="424D4994" w14:textId="77777777" w:rsidR="00000A1D" w:rsidRPr="00000A1D" w:rsidRDefault="00000A1D" w:rsidP="00000A1D">
      <w:pPr>
        <w:contextualSpacing/>
        <w:rPr>
          <w:rFonts w:eastAsia="Times New Roman"/>
          <w:sz w:val="22"/>
          <w:szCs w:val="22"/>
        </w:rPr>
      </w:pPr>
    </w:p>
    <w:p w14:paraId="2A0C8F88" w14:textId="2A530703" w:rsidR="00000A1D" w:rsidRPr="00000A1D" w:rsidRDefault="00000A1D" w:rsidP="00000A1D">
      <w:pPr>
        <w:pStyle w:val="ListParagraph"/>
        <w:numPr>
          <w:ilvl w:val="0"/>
          <w:numId w:val="22"/>
        </w:numPr>
        <w:rPr>
          <w:rFonts w:eastAsia="Times New Roman"/>
          <w:sz w:val="22"/>
          <w:szCs w:val="22"/>
        </w:rPr>
      </w:pPr>
      <w:r w:rsidRPr="00000A1D">
        <w:rPr>
          <w:rFonts w:eastAsia="Times New Roman"/>
          <w:sz w:val="22"/>
          <w:szCs w:val="22"/>
        </w:rPr>
        <w:t>Secure Communications: SSL/TLS encryption was used to configure HTTPS, safeguarding data while it was being transmitted.</w:t>
      </w:r>
    </w:p>
    <w:p w14:paraId="3EEB0E67" w14:textId="77777777" w:rsidR="00000A1D" w:rsidRPr="00000A1D" w:rsidRDefault="00000A1D" w:rsidP="00000A1D">
      <w:pPr>
        <w:contextualSpacing/>
        <w:rPr>
          <w:rFonts w:eastAsia="Times New Roman"/>
          <w:sz w:val="22"/>
          <w:szCs w:val="22"/>
        </w:rPr>
      </w:pPr>
    </w:p>
    <w:p w14:paraId="5A944F85" w14:textId="34A9408F" w:rsidR="00000A1D" w:rsidRPr="00000A1D" w:rsidRDefault="00000A1D" w:rsidP="00000A1D">
      <w:pPr>
        <w:pStyle w:val="ListParagraph"/>
        <w:numPr>
          <w:ilvl w:val="0"/>
          <w:numId w:val="22"/>
        </w:numPr>
        <w:rPr>
          <w:rFonts w:eastAsia="Times New Roman"/>
          <w:sz w:val="22"/>
          <w:szCs w:val="22"/>
        </w:rPr>
      </w:pPr>
      <w:r w:rsidRPr="00000A1D">
        <w:rPr>
          <w:rFonts w:eastAsia="Times New Roman"/>
          <w:sz w:val="22"/>
          <w:szCs w:val="22"/>
        </w:rPr>
        <w:t>Certificate Management: To guarantee secure connections, a self-signed certificate was created and imported.</w:t>
      </w:r>
    </w:p>
    <w:p w14:paraId="06BB93D0" w14:textId="77777777" w:rsidR="00000A1D" w:rsidRPr="00000A1D" w:rsidRDefault="00000A1D" w:rsidP="00000A1D">
      <w:pPr>
        <w:contextualSpacing/>
        <w:rPr>
          <w:rFonts w:eastAsia="Times New Roman"/>
          <w:sz w:val="22"/>
          <w:szCs w:val="22"/>
        </w:rPr>
      </w:pPr>
    </w:p>
    <w:p w14:paraId="652234A7" w14:textId="76AB64D0" w:rsidR="00000A1D" w:rsidRPr="00000A1D" w:rsidRDefault="00000A1D" w:rsidP="00000A1D">
      <w:pPr>
        <w:pStyle w:val="ListParagraph"/>
        <w:numPr>
          <w:ilvl w:val="0"/>
          <w:numId w:val="22"/>
        </w:numPr>
        <w:rPr>
          <w:rFonts w:eastAsia="Times New Roman"/>
          <w:sz w:val="22"/>
          <w:szCs w:val="22"/>
        </w:rPr>
      </w:pPr>
      <w:r w:rsidRPr="00000A1D">
        <w:rPr>
          <w:rFonts w:eastAsia="Times New Roman"/>
          <w:sz w:val="22"/>
          <w:szCs w:val="22"/>
        </w:rPr>
        <w:t>Static Code Analysis: To make sure no new vulnerabilities were introduced, dependency-check tools were used.</w:t>
      </w:r>
    </w:p>
    <w:p w14:paraId="6C4ADD4E" w14:textId="77777777" w:rsidR="00000A1D" w:rsidRPr="00000A1D" w:rsidRDefault="00000A1D" w:rsidP="00000A1D">
      <w:pPr>
        <w:contextualSpacing/>
        <w:rPr>
          <w:rFonts w:eastAsia="Times New Roman"/>
          <w:sz w:val="22"/>
          <w:szCs w:val="22"/>
        </w:rPr>
      </w:pPr>
    </w:p>
    <w:p w14:paraId="052C684F" w14:textId="0F18F618" w:rsidR="00974AE3" w:rsidRPr="00B7788F" w:rsidRDefault="00000A1D" w:rsidP="00000A1D">
      <w:pPr>
        <w:contextualSpacing/>
        <w:rPr>
          <w:rFonts w:eastAsia="Times New Roman"/>
          <w:sz w:val="22"/>
          <w:szCs w:val="22"/>
        </w:rPr>
      </w:pPr>
      <w:r w:rsidRPr="00000A1D">
        <w:rPr>
          <w:rFonts w:eastAsia="Times New Roman"/>
          <w:sz w:val="22"/>
          <w:szCs w:val="22"/>
        </w:rPr>
        <w:t>Following secure coding best practices makes the software more attack-resistant, increases user confidence, and lowers the possibility of security breaches—all of which improve the overall security and reputation of the business.</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C3722" w14:textId="77777777" w:rsidR="008C6714" w:rsidRDefault="008C6714" w:rsidP="002F3F84">
      <w:r>
        <w:separator/>
      </w:r>
    </w:p>
  </w:endnote>
  <w:endnote w:type="continuationSeparator" w:id="0">
    <w:p w14:paraId="25560967" w14:textId="77777777" w:rsidR="008C6714" w:rsidRDefault="008C6714" w:rsidP="002F3F84">
      <w:r>
        <w:continuationSeparator/>
      </w:r>
    </w:p>
  </w:endnote>
  <w:endnote w:type="continuationNotice" w:id="1">
    <w:p w14:paraId="2F7FD887" w14:textId="77777777" w:rsidR="008C6714" w:rsidRDefault="008C6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E7B64" w14:textId="77777777" w:rsidR="008C6714" w:rsidRDefault="008C6714" w:rsidP="002F3F84">
      <w:r>
        <w:separator/>
      </w:r>
    </w:p>
  </w:footnote>
  <w:footnote w:type="continuationSeparator" w:id="0">
    <w:p w14:paraId="0FD0DBDB" w14:textId="77777777" w:rsidR="008C6714" w:rsidRDefault="008C6714" w:rsidP="002F3F84">
      <w:r>
        <w:continuationSeparator/>
      </w:r>
    </w:p>
  </w:footnote>
  <w:footnote w:type="continuationNotice" w:id="1">
    <w:p w14:paraId="3C31A3C3" w14:textId="77777777" w:rsidR="008C6714" w:rsidRDefault="008C6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935411"/>
    <w:multiLevelType w:val="hybridMultilevel"/>
    <w:tmpl w:val="B290D8C6"/>
    <w:lvl w:ilvl="0" w:tplc="79E26C7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3598516">
    <w:abstractNumId w:val="17"/>
  </w:num>
  <w:num w:numId="2" w16cid:durableId="1728800282">
    <w:abstractNumId w:val="21"/>
  </w:num>
  <w:num w:numId="3" w16cid:durableId="193857097">
    <w:abstractNumId w:val="6"/>
  </w:num>
  <w:num w:numId="4" w16cid:durableId="1844588573">
    <w:abstractNumId w:val="8"/>
  </w:num>
  <w:num w:numId="5" w16cid:durableId="1578783149">
    <w:abstractNumId w:val="4"/>
  </w:num>
  <w:num w:numId="6" w16cid:durableId="441652338">
    <w:abstractNumId w:val="18"/>
  </w:num>
  <w:num w:numId="7" w16cid:durableId="1270237095">
    <w:abstractNumId w:val="13"/>
    <w:lvlOverride w:ilvl="0">
      <w:lvl w:ilvl="0">
        <w:numFmt w:val="lowerLetter"/>
        <w:lvlText w:val="%1."/>
        <w:lvlJc w:val="left"/>
      </w:lvl>
    </w:lvlOverride>
  </w:num>
  <w:num w:numId="8" w16cid:durableId="1921940206">
    <w:abstractNumId w:val="5"/>
  </w:num>
  <w:num w:numId="9" w16cid:durableId="1506281636">
    <w:abstractNumId w:val="1"/>
    <w:lvlOverride w:ilvl="0">
      <w:lvl w:ilvl="0">
        <w:numFmt w:val="lowerLetter"/>
        <w:lvlText w:val="%1."/>
        <w:lvlJc w:val="left"/>
      </w:lvl>
    </w:lvlOverride>
  </w:num>
  <w:num w:numId="10" w16cid:durableId="543062920">
    <w:abstractNumId w:val="0"/>
  </w:num>
  <w:num w:numId="11" w16cid:durableId="637102374">
    <w:abstractNumId w:val="3"/>
  </w:num>
  <w:num w:numId="12" w16cid:durableId="1325358351">
    <w:abstractNumId w:val="20"/>
  </w:num>
  <w:num w:numId="13" w16cid:durableId="872038696">
    <w:abstractNumId w:val="16"/>
  </w:num>
  <w:num w:numId="14" w16cid:durableId="1446581404">
    <w:abstractNumId w:val="2"/>
  </w:num>
  <w:num w:numId="15" w16cid:durableId="1371109207">
    <w:abstractNumId w:val="12"/>
  </w:num>
  <w:num w:numId="16" w16cid:durableId="11079777">
    <w:abstractNumId w:val="9"/>
  </w:num>
  <w:num w:numId="17" w16cid:durableId="1874229118">
    <w:abstractNumId w:val="15"/>
  </w:num>
  <w:num w:numId="18" w16cid:durableId="1142428091">
    <w:abstractNumId w:val="19"/>
  </w:num>
  <w:num w:numId="19" w16cid:durableId="1511677878">
    <w:abstractNumId w:val="7"/>
  </w:num>
  <w:num w:numId="20" w16cid:durableId="1380862884">
    <w:abstractNumId w:val="14"/>
  </w:num>
  <w:num w:numId="21" w16cid:durableId="189145429">
    <w:abstractNumId w:val="10"/>
  </w:num>
  <w:num w:numId="22" w16cid:durableId="1516799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qgUAsX76USwAAAA="/>
  </w:docVars>
  <w:rsids>
    <w:rsidRoot w:val="00523478"/>
    <w:rsid w:val="00000A1D"/>
    <w:rsid w:val="00010B8A"/>
    <w:rsid w:val="000202DE"/>
    <w:rsid w:val="00025C05"/>
    <w:rsid w:val="0004531D"/>
    <w:rsid w:val="00052476"/>
    <w:rsid w:val="000C48D1"/>
    <w:rsid w:val="000C7320"/>
    <w:rsid w:val="000D06F0"/>
    <w:rsid w:val="000D241B"/>
    <w:rsid w:val="00102660"/>
    <w:rsid w:val="0010436E"/>
    <w:rsid w:val="00104915"/>
    <w:rsid w:val="00114D54"/>
    <w:rsid w:val="00120ACD"/>
    <w:rsid w:val="00144936"/>
    <w:rsid w:val="00151233"/>
    <w:rsid w:val="00160F6E"/>
    <w:rsid w:val="00164480"/>
    <w:rsid w:val="00164BE5"/>
    <w:rsid w:val="00177698"/>
    <w:rsid w:val="00182245"/>
    <w:rsid w:val="00183C9F"/>
    <w:rsid w:val="00187548"/>
    <w:rsid w:val="001933BA"/>
    <w:rsid w:val="001A381D"/>
    <w:rsid w:val="001B4F8C"/>
    <w:rsid w:val="001E544C"/>
    <w:rsid w:val="001F5F49"/>
    <w:rsid w:val="002001E0"/>
    <w:rsid w:val="00234FC3"/>
    <w:rsid w:val="00246C90"/>
    <w:rsid w:val="00271E26"/>
    <w:rsid w:val="002778D5"/>
    <w:rsid w:val="00277B38"/>
    <w:rsid w:val="00281DF1"/>
    <w:rsid w:val="00292377"/>
    <w:rsid w:val="002A1A18"/>
    <w:rsid w:val="002B4D43"/>
    <w:rsid w:val="002C6E7A"/>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1885"/>
    <w:rsid w:val="005C593C"/>
    <w:rsid w:val="005D020B"/>
    <w:rsid w:val="005E6088"/>
    <w:rsid w:val="005F574E"/>
    <w:rsid w:val="006017FD"/>
    <w:rsid w:val="006201FC"/>
    <w:rsid w:val="00632C6F"/>
    <w:rsid w:val="00633225"/>
    <w:rsid w:val="006725AA"/>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5E4"/>
    <w:rsid w:val="00861EC1"/>
    <w:rsid w:val="008A7514"/>
    <w:rsid w:val="008B068E"/>
    <w:rsid w:val="008C6714"/>
    <w:rsid w:val="00927FDA"/>
    <w:rsid w:val="00940B1A"/>
    <w:rsid w:val="00957280"/>
    <w:rsid w:val="00967F96"/>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8743A"/>
    <w:rsid w:val="00DB5652"/>
    <w:rsid w:val="00DD6742"/>
    <w:rsid w:val="00DE6F14"/>
    <w:rsid w:val="00E02BD0"/>
    <w:rsid w:val="00E20A59"/>
    <w:rsid w:val="00E2796F"/>
    <w:rsid w:val="00E33862"/>
    <w:rsid w:val="00E4044A"/>
    <w:rsid w:val="00E5594E"/>
    <w:rsid w:val="00E66FC0"/>
    <w:rsid w:val="00E941D0"/>
    <w:rsid w:val="00EA4502"/>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737E"/>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5285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Butt, Aqbah</cp:lastModifiedBy>
  <cp:revision>63</cp:revision>
  <dcterms:created xsi:type="dcterms:W3CDTF">2022-04-20T12:43:00Z</dcterms:created>
  <dcterms:modified xsi:type="dcterms:W3CDTF">2024-12-15T22:19:00Z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