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7A69" w14:textId="77777777" w:rsidR="00565416" w:rsidRPr="00F12CA1" w:rsidRDefault="001545ED" w:rsidP="00612E6F">
      <w:pPr>
        <w:spacing w:after="0"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MPLEx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preparation</w:t>
      </w:r>
      <w:r w:rsidR="00FE6DE3" w:rsidRPr="005235E6">
        <w:rPr>
          <w:rFonts w:ascii="Times New Roman" w:hAnsi="Times New Roman" w:cs="Times New Roman"/>
          <w:b/>
          <w:sz w:val="24"/>
        </w:rPr>
        <w:t xml:space="preserve"> of </w:t>
      </w:r>
      <w:r w:rsidR="00612E6F">
        <w:rPr>
          <w:rFonts w:ascii="Times New Roman" w:hAnsi="Times New Roman" w:cs="Times New Roman"/>
          <w:b/>
          <w:sz w:val="24"/>
        </w:rPr>
        <w:t>bacterial samples</w:t>
      </w:r>
    </w:p>
    <w:p w14:paraId="2567F21A" w14:textId="77777777" w:rsidR="00FE6DE3" w:rsidRDefault="00FE6DE3" w:rsidP="00FE6DE3">
      <w:pPr>
        <w:spacing w:after="0" w:line="276" w:lineRule="auto"/>
      </w:pPr>
    </w:p>
    <w:p w14:paraId="1FBF8EE9" w14:textId="77777777" w:rsidR="00F12CA1" w:rsidRPr="00F12CA1" w:rsidRDefault="00F12CA1" w:rsidP="00F12CA1">
      <w:pPr>
        <w:keepNext/>
        <w:keepLines/>
        <w:spacing w:after="0" w:line="360" w:lineRule="auto"/>
        <w:outlineLvl w:val="2"/>
        <w:rPr>
          <w:rFonts w:ascii="Times New Roman" w:eastAsiaTheme="majorEastAsia" w:hAnsi="Times New Roman" w:cstheme="majorBidi"/>
          <w:bCs/>
          <w:sz w:val="24"/>
        </w:rPr>
      </w:pPr>
      <w:bookmarkStart w:id="1" w:name="_Toc447007813"/>
      <w:r w:rsidRPr="00F12CA1">
        <w:rPr>
          <w:rFonts w:ascii="Times New Roman" w:eastAsiaTheme="majorEastAsia" w:hAnsi="Times New Roman" w:cstheme="majorBidi"/>
          <w:bCs/>
          <w:sz w:val="24"/>
        </w:rPr>
        <w:t>Procedure</w:t>
      </w:r>
      <w:bookmarkEnd w:id="1"/>
      <w:r w:rsidR="005235E6">
        <w:rPr>
          <w:rFonts w:ascii="Times New Roman" w:eastAsiaTheme="majorEastAsia" w:hAnsi="Times New Roman" w:cstheme="majorBidi"/>
          <w:bCs/>
          <w:sz w:val="24"/>
        </w:rPr>
        <w:t>:</w:t>
      </w:r>
    </w:p>
    <w:p w14:paraId="12DA54B8" w14:textId="77777777" w:rsidR="00F12CA1" w:rsidRP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 xml:space="preserve">Prepare cold </w:t>
      </w:r>
      <w:proofErr w:type="spellStart"/>
      <w:proofErr w:type="gramStart"/>
      <w:r w:rsidRPr="00F12CA1">
        <w:rPr>
          <w:rFonts w:ascii="Times New Roman" w:hAnsi="Times New Roman" w:cs="Times New Roman"/>
          <w:sz w:val="24"/>
          <w:szCs w:val="24"/>
        </w:rPr>
        <w:t>chloroform:methanol</w:t>
      </w:r>
      <w:proofErr w:type="spellEnd"/>
      <w:proofErr w:type="gramEnd"/>
      <w:r w:rsidRPr="00F12CA1">
        <w:rPr>
          <w:rFonts w:ascii="Times New Roman" w:hAnsi="Times New Roman" w:cs="Times New Roman"/>
          <w:sz w:val="24"/>
          <w:szCs w:val="24"/>
        </w:rPr>
        <w:t xml:space="preserve"> (CHCl</w:t>
      </w:r>
      <w:r w:rsidRPr="00F12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12CA1">
        <w:rPr>
          <w:rFonts w:ascii="Times New Roman" w:hAnsi="Times New Roman" w:cs="Times New Roman"/>
          <w:sz w:val="24"/>
          <w:szCs w:val="24"/>
        </w:rPr>
        <w:t>:MeOH, prepared 2:1 v/v and kept at -20</w:t>
      </w:r>
      <w:r w:rsidRPr="00F12CA1">
        <w:rPr>
          <w:rFonts w:ascii="Times New Roman" w:hAnsi="Times New Roman"/>
          <w:sz w:val="24"/>
        </w:rPr>
        <w:t>°</w:t>
      </w:r>
      <w:r w:rsidRPr="00F12CA1">
        <w:rPr>
          <w:rFonts w:ascii="Times New Roman" w:hAnsi="Times New Roman" w:cs="Times New Roman"/>
          <w:sz w:val="24"/>
          <w:szCs w:val="24"/>
        </w:rPr>
        <w:t xml:space="preserve">C). This is added at a 5:1 ratio over sample volume. </w:t>
      </w:r>
    </w:p>
    <w:p w14:paraId="5CF0C2AD" w14:textId="77777777" w:rsidR="001545ED" w:rsidRDefault="00833364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samples are in solution, s</w:t>
      </w:r>
      <w:r w:rsidR="001545ED">
        <w:rPr>
          <w:rFonts w:ascii="Times New Roman" w:hAnsi="Times New Roman" w:cs="Times New Roman"/>
          <w:sz w:val="24"/>
          <w:szCs w:val="24"/>
        </w:rPr>
        <w:t xml:space="preserve">pin samples for 5 minutes at max speed to pellet cells.  Remove and dispose of </w:t>
      </w:r>
      <w:proofErr w:type="gramStart"/>
      <w:r w:rsidR="001545ED">
        <w:rPr>
          <w:rFonts w:ascii="Times New Roman" w:hAnsi="Times New Roman" w:cs="Times New Roman"/>
          <w:sz w:val="24"/>
          <w:szCs w:val="24"/>
        </w:rPr>
        <w:t>supernatant, and</w:t>
      </w:r>
      <w:proofErr w:type="gramEnd"/>
      <w:r w:rsidR="001545ED">
        <w:rPr>
          <w:rFonts w:ascii="Times New Roman" w:hAnsi="Times New Roman" w:cs="Times New Roman"/>
          <w:sz w:val="24"/>
          <w:szCs w:val="24"/>
        </w:rPr>
        <w:t xml:space="preserve"> resuspend each pellet in 200uL HPLC water.</w:t>
      </w:r>
    </w:p>
    <w:p w14:paraId="1B694AA8" w14:textId="77777777" w:rsidR="007F14B6" w:rsidRPr="005A3956" w:rsidRDefault="003F00DD" w:rsidP="00943AAE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the sample into a 1.5mL Sorenson brand tube (these are the most solvent compatible tubes).</w:t>
      </w:r>
    </w:p>
    <w:p w14:paraId="3161C069" w14:textId="77777777" w:rsidR="00F12CA1" w:rsidRP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>Add 1 mL of cold 2:1 CHCl</w:t>
      </w:r>
      <w:proofErr w:type="gramStart"/>
      <w:r w:rsidRPr="00F12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12CA1">
        <w:rPr>
          <w:rFonts w:ascii="Times New Roman" w:hAnsi="Times New Roman" w:cs="Times New Roman"/>
          <w:sz w:val="24"/>
          <w:szCs w:val="24"/>
        </w:rPr>
        <w:t>:MeOH</w:t>
      </w:r>
      <w:proofErr w:type="gramEnd"/>
      <w:r w:rsidRPr="00F12CA1">
        <w:rPr>
          <w:rFonts w:ascii="Times New Roman" w:hAnsi="Times New Roman" w:cs="Times New Roman"/>
          <w:sz w:val="24"/>
          <w:szCs w:val="24"/>
        </w:rPr>
        <w:t xml:space="preserve"> for a 5:1 ratio of (CHCl</w:t>
      </w:r>
      <w:r w:rsidRPr="00F12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12CA1">
        <w:rPr>
          <w:rFonts w:ascii="Times New Roman" w:hAnsi="Times New Roman" w:cs="Times New Roman"/>
          <w:sz w:val="24"/>
          <w:szCs w:val="24"/>
        </w:rPr>
        <w:t>:MeOH):sample.</w:t>
      </w:r>
    </w:p>
    <w:p w14:paraId="0E1F4A86" w14:textId="77777777" w:rsidR="00F12CA1" w:rsidRP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>Vortex samples for 30 seconds following addition of solvent.</w:t>
      </w:r>
    </w:p>
    <w:p w14:paraId="617AAA01" w14:textId="77777777" w:rsidR="00F12CA1" w:rsidRPr="00F12CA1" w:rsidRDefault="00D0226A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stand in the refrigerator</w:t>
      </w:r>
      <w:r w:rsidR="00F12CA1" w:rsidRPr="00F12CA1">
        <w:rPr>
          <w:rFonts w:ascii="Times New Roman" w:hAnsi="Times New Roman" w:cs="Times New Roman"/>
          <w:sz w:val="24"/>
          <w:szCs w:val="24"/>
        </w:rPr>
        <w:t xml:space="preserve"> for 5 minutes.</w:t>
      </w:r>
    </w:p>
    <w:p w14:paraId="39D8D276" w14:textId="77777777" w:rsidR="00F12CA1" w:rsidRP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>Vortex for 1 minute.</w:t>
      </w:r>
      <w:r w:rsidR="00B86443">
        <w:rPr>
          <w:rFonts w:ascii="Times New Roman" w:hAnsi="Times New Roman" w:cs="Times New Roman"/>
          <w:sz w:val="24"/>
          <w:szCs w:val="24"/>
        </w:rPr>
        <w:t xml:space="preserve">  Transfer samples to 1.5mL snap cap tubes.</w:t>
      </w:r>
    </w:p>
    <w:p w14:paraId="4E0EDA80" w14:textId="77777777" w:rsidR="00D0226A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>Centrifuge the sample at 12,000 rpm, 4</w:t>
      </w:r>
      <w:r w:rsidRPr="00F12CA1">
        <w:rPr>
          <w:rFonts w:ascii="Times New Roman" w:hAnsi="Times New Roman"/>
          <w:sz w:val="24"/>
        </w:rPr>
        <w:t>°</w:t>
      </w:r>
      <w:r w:rsidRPr="00F12CA1">
        <w:rPr>
          <w:rFonts w:ascii="Times New Roman" w:hAnsi="Times New Roman" w:cs="Times New Roman"/>
          <w:sz w:val="24"/>
          <w:szCs w:val="24"/>
        </w:rPr>
        <w:t xml:space="preserve">C for 10 minutes. </w:t>
      </w:r>
    </w:p>
    <w:p w14:paraId="2AE12DFA" w14:textId="77777777" w:rsid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 xml:space="preserve">Carefully remove the upper layer (water soluble metabolites) </w:t>
      </w:r>
      <w:r w:rsidR="00D0226A" w:rsidRPr="00D0226A">
        <w:rPr>
          <w:rFonts w:ascii="Times New Roman" w:hAnsi="Times New Roman" w:cs="Times New Roman"/>
          <w:sz w:val="24"/>
          <w:szCs w:val="24"/>
        </w:rPr>
        <w:t xml:space="preserve">and </w:t>
      </w:r>
      <w:r w:rsidRPr="00D0226A">
        <w:rPr>
          <w:rFonts w:ascii="Times New Roman" w:hAnsi="Times New Roman" w:cs="Times New Roman"/>
          <w:sz w:val="24"/>
          <w:szCs w:val="24"/>
        </w:rPr>
        <w:t>lower</w:t>
      </w:r>
      <w:r w:rsidR="00D0226A" w:rsidRPr="00D0226A">
        <w:rPr>
          <w:rFonts w:ascii="Times New Roman" w:hAnsi="Times New Roman" w:cs="Times New Roman"/>
          <w:sz w:val="24"/>
          <w:szCs w:val="24"/>
        </w:rPr>
        <w:t xml:space="preserve"> layer</w:t>
      </w:r>
      <w:r w:rsidRPr="00D0226A">
        <w:rPr>
          <w:rFonts w:ascii="Times New Roman" w:hAnsi="Times New Roman" w:cs="Times New Roman"/>
          <w:sz w:val="24"/>
          <w:szCs w:val="24"/>
        </w:rPr>
        <w:t xml:space="preserve"> (lipid soluble) into</w:t>
      </w:r>
      <w:r w:rsidR="00D0226A" w:rsidRPr="00D0226A">
        <w:rPr>
          <w:rFonts w:ascii="Times New Roman" w:hAnsi="Times New Roman" w:cs="Times New Roman"/>
          <w:sz w:val="24"/>
          <w:szCs w:val="24"/>
        </w:rPr>
        <w:t xml:space="preserve"> fresh 1.5mL </w:t>
      </w:r>
      <w:r w:rsidR="00833364">
        <w:rPr>
          <w:rFonts w:ascii="Times New Roman" w:hAnsi="Times New Roman" w:cs="Times New Roman"/>
          <w:sz w:val="24"/>
          <w:szCs w:val="24"/>
        </w:rPr>
        <w:t xml:space="preserve">Sorenson </w:t>
      </w:r>
      <w:r w:rsidR="00D0226A" w:rsidRPr="00D0226A">
        <w:rPr>
          <w:rFonts w:ascii="Times New Roman" w:hAnsi="Times New Roman" w:cs="Times New Roman"/>
          <w:sz w:val="24"/>
          <w:szCs w:val="24"/>
        </w:rPr>
        <w:t>tubes.</w:t>
      </w:r>
      <w:r w:rsidRPr="00D0226A">
        <w:rPr>
          <w:rFonts w:ascii="Times New Roman" w:hAnsi="Times New Roman" w:cs="Times New Roman"/>
          <w:sz w:val="24"/>
          <w:szCs w:val="24"/>
        </w:rPr>
        <w:t xml:space="preserve">  </w:t>
      </w:r>
      <w:r w:rsidR="004432AB">
        <w:rPr>
          <w:rFonts w:ascii="Times New Roman" w:hAnsi="Times New Roman" w:cs="Times New Roman"/>
          <w:sz w:val="24"/>
          <w:szCs w:val="24"/>
        </w:rPr>
        <w:t>D</w:t>
      </w:r>
      <w:r w:rsidR="00D0226A">
        <w:rPr>
          <w:rFonts w:ascii="Times New Roman" w:hAnsi="Times New Roman" w:cs="Times New Roman"/>
          <w:sz w:val="24"/>
          <w:szCs w:val="24"/>
        </w:rPr>
        <w:t xml:space="preserve">ry </w:t>
      </w:r>
      <w:r w:rsidR="004432AB">
        <w:rPr>
          <w:rFonts w:ascii="Times New Roman" w:hAnsi="Times New Roman" w:cs="Times New Roman"/>
          <w:sz w:val="24"/>
          <w:szCs w:val="24"/>
        </w:rPr>
        <w:t>d</w:t>
      </w:r>
      <w:r w:rsidR="00D0226A">
        <w:rPr>
          <w:rFonts w:ascii="Times New Roman" w:hAnsi="Times New Roman" w:cs="Times New Roman"/>
          <w:sz w:val="24"/>
          <w:szCs w:val="24"/>
        </w:rPr>
        <w:t>own</w:t>
      </w:r>
      <w:r w:rsidR="004432AB">
        <w:rPr>
          <w:rFonts w:ascii="Times New Roman" w:hAnsi="Times New Roman" w:cs="Times New Roman"/>
          <w:sz w:val="24"/>
          <w:szCs w:val="24"/>
        </w:rPr>
        <w:t xml:space="preserve"> both aqueous and organic layers.  R</w:t>
      </w:r>
      <w:r w:rsidR="00D0226A" w:rsidRPr="00D0226A">
        <w:rPr>
          <w:rFonts w:ascii="Times New Roman" w:hAnsi="Times New Roman" w:cs="Times New Roman"/>
          <w:sz w:val="24"/>
          <w:szCs w:val="24"/>
        </w:rPr>
        <w:t>esuspend the lipid samples in</w:t>
      </w:r>
      <w:r w:rsidRPr="00D0226A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D0226A">
        <w:rPr>
          <w:rFonts w:ascii="Times New Roman" w:hAnsi="Times New Roman"/>
          <w:sz w:val="24"/>
        </w:rPr>
        <w:t>μL</w:t>
      </w:r>
      <w:proofErr w:type="spellEnd"/>
      <w:r w:rsidRPr="00D0226A">
        <w:rPr>
          <w:rFonts w:ascii="Times New Roman" w:hAnsi="Times New Roman" w:cs="Times New Roman"/>
          <w:sz w:val="24"/>
          <w:szCs w:val="24"/>
        </w:rPr>
        <w:t xml:space="preserve"> of 2:1 CHCl</w:t>
      </w:r>
      <w:proofErr w:type="gramStart"/>
      <w:r w:rsidRPr="00D0226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0226A">
        <w:rPr>
          <w:rFonts w:ascii="Times New Roman" w:hAnsi="Times New Roman" w:cs="Times New Roman"/>
          <w:sz w:val="24"/>
          <w:szCs w:val="24"/>
        </w:rPr>
        <w:t>:MeOH</w:t>
      </w:r>
      <w:proofErr w:type="gramEnd"/>
      <w:r w:rsidRPr="00D0226A">
        <w:rPr>
          <w:rFonts w:ascii="Times New Roman" w:hAnsi="Times New Roman" w:cs="Times New Roman"/>
          <w:sz w:val="24"/>
          <w:szCs w:val="24"/>
        </w:rPr>
        <w:t xml:space="preserve"> </w:t>
      </w:r>
      <w:r w:rsidR="00D0226A">
        <w:rPr>
          <w:rFonts w:ascii="Times New Roman" w:hAnsi="Times New Roman" w:cs="Times New Roman"/>
          <w:sz w:val="24"/>
          <w:szCs w:val="24"/>
        </w:rPr>
        <w:t>for storage (at -70°C).</w:t>
      </w:r>
    </w:p>
    <w:p w14:paraId="1BADA29E" w14:textId="77777777" w:rsid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>Wash the interphase (protein) pellet with 1 mL of ice-cold MeOH.  Vortex for 30 seconds then centrifuge at 12,000 rpm, 4</w:t>
      </w:r>
      <w:r w:rsidRPr="00F12CA1">
        <w:rPr>
          <w:rFonts w:ascii="Times New Roman" w:hAnsi="Times New Roman"/>
          <w:sz w:val="24"/>
        </w:rPr>
        <w:t>°</w:t>
      </w:r>
      <w:r w:rsidRPr="00F12CA1">
        <w:rPr>
          <w:rFonts w:ascii="Times New Roman" w:hAnsi="Times New Roman" w:cs="Times New Roman"/>
          <w:sz w:val="24"/>
          <w:szCs w:val="24"/>
        </w:rPr>
        <w:t xml:space="preserve">C for 10 minutes. Remove the MeOH and allow sample to completely </w:t>
      </w:r>
      <w:r w:rsidR="00D0226A">
        <w:rPr>
          <w:rFonts w:ascii="Times New Roman" w:hAnsi="Times New Roman" w:cs="Times New Roman"/>
          <w:sz w:val="24"/>
          <w:szCs w:val="24"/>
        </w:rPr>
        <w:t xml:space="preserve">dry in the Speed </w:t>
      </w:r>
      <w:proofErr w:type="spellStart"/>
      <w:r w:rsidR="00D0226A">
        <w:rPr>
          <w:rFonts w:ascii="Times New Roman" w:hAnsi="Times New Roman" w:cs="Times New Roman"/>
          <w:sz w:val="24"/>
          <w:szCs w:val="24"/>
        </w:rPr>
        <w:t>Vac</w:t>
      </w:r>
      <w:proofErr w:type="spellEnd"/>
      <w:r w:rsidR="00833364">
        <w:rPr>
          <w:rFonts w:ascii="Times New Roman" w:hAnsi="Times New Roman" w:cs="Times New Roman"/>
          <w:sz w:val="24"/>
          <w:szCs w:val="24"/>
        </w:rPr>
        <w:t xml:space="preserve"> (usually takes about 5 minutes)</w:t>
      </w:r>
      <w:r w:rsidR="00D0226A">
        <w:rPr>
          <w:rFonts w:ascii="Times New Roman" w:hAnsi="Times New Roman" w:cs="Times New Roman"/>
          <w:sz w:val="24"/>
          <w:szCs w:val="24"/>
        </w:rPr>
        <w:t>.</w:t>
      </w:r>
      <w:r w:rsidR="008F2C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45638" w14:textId="77777777" w:rsidR="00D0226A" w:rsidRPr="00D0226A" w:rsidRDefault="00D0226A" w:rsidP="00D0226A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Resuspend each sample in 100uL of f</w:t>
      </w:r>
      <w:r w:rsidRPr="00D0226A">
        <w:rPr>
          <w:rFonts w:ascii="Times New Roman" w:hAnsi="Times New Roman" w:cs="Times New Roman"/>
          <w:sz w:val="24"/>
          <w:szCs w:val="24"/>
        </w:rPr>
        <w:t>reshly made lysis buffer (6M urea, 14.3mM β-ME in 50mM Tris-</w:t>
      </w:r>
      <w:proofErr w:type="spellStart"/>
      <w:r w:rsidRPr="00D0226A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D0226A">
        <w:rPr>
          <w:rFonts w:ascii="Times New Roman" w:hAnsi="Times New Roman" w:cs="Times New Roman"/>
          <w:sz w:val="24"/>
          <w:szCs w:val="24"/>
        </w:rPr>
        <w:t>, pH8)</w:t>
      </w:r>
    </w:p>
    <w:p w14:paraId="2BACA5D8" w14:textId="77777777" w:rsidR="00D0226A" w:rsidRPr="00D0226A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>Aliquot 0.54g urea to 1.5mL tube.</w:t>
      </w:r>
    </w:p>
    <w:p w14:paraId="196320EB" w14:textId="77777777" w:rsidR="00D0226A" w:rsidRPr="00D0226A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>Add 1mL 50mM Tris-</w:t>
      </w:r>
      <w:proofErr w:type="spellStart"/>
      <w:r w:rsidRPr="00D0226A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D0226A">
        <w:rPr>
          <w:rFonts w:ascii="Times New Roman" w:hAnsi="Times New Roman" w:cs="Times New Roman"/>
          <w:sz w:val="24"/>
          <w:szCs w:val="24"/>
        </w:rPr>
        <w:t>, pH8.  Vortex.</w:t>
      </w:r>
    </w:p>
    <w:p w14:paraId="0AF29BDC" w14:textId="77777777" w:rsidR="00D0226A" w:rsidRPr="00D0226A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>Add 1.5uL β-ME.</w:t>
      </w:r>
    </w:p>
    <w:p w14:paraId="1851FB26" w14:textId="77777777" w:rsidR="00F12CA1" w:rsidRPr="00F12CA1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 xml:space="preserve">Incubate at </w:t>
      </w:r>
      <w:r w:rsidR="00D0226A">
        <w:rPr>
          <w:rFonts w:ascii="Times New Roman" w:hAnsi="Times New Roman" w:cs="Times New Roman"/>
          <w:sz w:val="24"/>
          <w:szCs w:val="24"/>
        </w:rPr>
        <w:t>60</w:t>
      </w:r>
      <w:r w:rsidRPr="00F12CA1">
        <w:rPr>
          <w:rFonts w:ascii="Times New Roman" w:hAnsi="Times New Roman" w:cs="Times New Roman"/>
          <w:sz w:val="24"/>
          <w:szCs w:val="24"/>
        </w:rPr>
        <w:t xml:space="preserve">°C in the Thermomixer for 1 hour </w:t>
      </w:r>
      <w:r w:rsidR="00943AAE">
        <w:rPr>
          <w:rFonts w:ascii="Times New Roman" w:hAnsi="Times New Roman" w:cs="Times New Roman"/>
          <w:sz w:val="24"/>
          <w:szCs w:val="24"/>
        </w:rPr>
        <w:t>with shaking</w:t>
      </w:r>
      <w:r w:rsidR="00D0226A">
        <w:rPr>
          <w:rFonts w:ascii="Times New Roman" w:hAnsi="Times New Roman" w:cs="Times New Roman"/>
          <w:sz w:val="24"/>
          <w:szCs w:val="24"/>
        </w:rPr>
        <w:t xml:space="preserve"> at 500rpm.</w:t>
      </w:r>
    </w:p>
    <w:p w14:paraId="1C1CAB70" w14:textId="77777777" w:rsidR="00F12CA1" w:rsidRPr="00F12CA1" w:rsidRDefault="00D0226A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900uL 50mM ammonium bicarbonate to dilute urea</w:t>
      </w:r>
      <w:r w:rsidR="00F12CA1" w:rsidRPr="00F12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E997DF" w14:textId="77777777" w:rsidR="00F12CA1" w:rsidRDefault="00D0226A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2uL of trypsin gold.  Incubate overnight at 37°C with shaking at 500rpm.</w:t>
      </w:r>
    </w:p>
    <w:p w14:paraId="2673F19F" w14:textId="77777777" w:rsidR="00FE6DE3" w:rsidRDefault="00F12CA1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>Perform C18 SPE clean-up</w:t>
      </w:r>
      <w:r w:rsidR="00833364">
        <w:rPr>
          <w:rFonts w:ascii="Times New Roman" w:hAnsi="Times New Roman" w:cs="Times New Roman"/>
          <w:sz w:val="24"/>
          <w:szCs w:val="24"/>
        </w:rPr>
        <w:t>.  Pellet any debris in samples prior to applying to column.</w:t>
      </w:r>
    </w:p>
    <w:p w14:paraId="49092FA9" w14:textId="77777777" w:rsidR="00D0226A" w:rsidRPr="00D0226A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>Condition columns with 1ml methanol.</w:t>
      </w:r>
    </w:p>
    <w:p w14:paraId="00764A81" w14:textId="77777777" w:rsidR="00D0226A" w:rsidRPr="00D0226A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>Rinse with 1ml 0.1% TFA water</w:t>
      </w:r>
    </w:p>
    <w:p w14:paraId="5514DDC0" w14:textId="77777777" w:rsidR="009D2D6D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2D6D">
        <w:rPr>
          <w:rFonts w:ascii="Times New Roman" w:hAnsi="Times New Roman" w:cs="Times New Roman"/>
          <w:sz w:val="24"/>
          <w:szCs w:val="24"/>
        </w:rPr>
        <w:t>Add samples</w:t>
      </w:r>
      <w:r w:rsidR="006F1B7B" w:rsidRPr="009D2D6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C8BF302" w14:textId="77777777" w:rsidR="00D0226A" w:rsidRPr="009D2D6D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2D6D">
        <w:rPr>
          <w:rFonts w:ascii="Times New Roman" w:hAnsi="Times New Roman" w:cs="Times New Roman"/>
          <w:sz w:val="24"/>
          <w:szCs w:val="24"/>
        </w:rPr>
        <w:lastRenderedPageBreak/>
        <w:t>Wash columns with 1 ml 95% 0.1%TFA water/5% ACN.</w:t>
      </w:r>
    </w:p>
    <w:p w14:paraId="3FF65404" w14:textId="77777777" w:rsidR="00D0226A" w:rsidRPr="00D0226A" w:rsidRDefault="00D0226A" w:rsidP="00D0226A">
      <w:pPr>
        <w:numPr>
          <w:ilvl w:val="1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>Place labeled tubes under the columns and elute 1 ml of 80% acetonitrile and 20% 0.1% TFA water.</w:t>
      </w:r>
    </w:p>
    <w:p w14:paraId="6801F172" w14:textId="77777777" w:rsidR="00D0226A" w:rsidRPr="00D0226A" w:rsidRDefault="00D0226A" w:rsidP="00D0226A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 xml:space="preserve">Dry down volume in speed </w:t>
      </w:r>
      <w:proofErr w:type="spellStart"/>
      <w:r w:rsidRPr="00D0226A">
        <w:rPr>
          <w:rFonts w:ascii="Times New Roman" w:hAnsi="Times New Roman" w:cs="Times New Roman"/>
          <w:sz w:val="24"/>
          <w:szCs w:val="24"/>
        </w:rPr>
        <w:t>vac</w:t>
      </w:r>
      <w:proofErr w:type="spellEnd"/>
      <w:r w:rsidRPr="00D0226A">
        <w:rPr>
          <w:rFonts w:ascii="Times New Roman" w:hAnsi="Times New Roman" w:cs="Times New Roman"/>
          <w:sz w:val="24"/>
          <w:szCs w:val="24"/>
        </w:rPr>
        <w:t xml:space="preserve"> to dryness (~3.5 </w:t>
      </w:r>
      <w:proofErr w:type="spellStart"/>
      <w:r w:rsidRPr="00D0226A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D0226A">
        <w:rPr>
          <w:rFonts w:ascii="Times New Roman" w:hAnsi="Times New Roman" w:cs="Times New Roman"/>
          <w:sz w:val="24"/>
          <w:szCs w:val="24"/>
        </w:rPr>
        <w:t>).</w:t>
      </w:r>
    </w:p>
    <w:p w14:paraId="2D989402" w14:textId="77777777" w:rsidR="00D0226A" w:rsidRPr="00D0226A" w:rsidRDefault="00D0226A" w:rsidP="00D0226A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226A">
        <w:rPr>
          <w:rFonts w:ascii="Times New Roman" w:hAnsi="Times New Roman" w:cs="Times New Roman"/>
          <w:sz w:val="24"/>
          <w:szCs w:val="24"/>
        </w:rPr>
        <w:t xml:space="preserve">Resuspend </w:t>
      </w:r>
      <w:r w:rsidR="006F1B7B">
        <w:rPr>
          <w:rFonts w:ascii="Times New Roman" w:hAnsi="Times New Roman" w:cs="Times New Roman"/>
          <w:sz w:val="24"/>
          <w:szCs w:val="24"/>
        </w:rPr>
        <w:t xml:space="preserve">samples in </w:t>
      </w:r>
      <w:r w:rsidR="00833364">
        <w:rPr>
          <w:rFonts w:ascii="Times New Roman" w:hAnsi="Times New Roman" w:cs="Times New Roman"/>
          <w:sz w:val="24"/>
          <w:szCs w:val="24"/>
        </w:rPr>
        <w:t>50</w:t>
      </w:r>
      <w:r w:rsidRPr="00D0226A">
        <w:rPr>
          <w:rFonts w:ascii="Times New Roman" w:hAnsi="Times New Roman" w:cs="Times New Roman"/>
          <w:sz w:val="24"/>
          <w:szCs w:val="24"/>
        </w:rPr>
        <w:t xml:space="preserve"> µL 0.1% </w:t>
      </w:r>
      <w:r w:rsidR="00846A7E">
        <w:rPr>
          <w:rFonts w:ascii="Times New Roman" w:hAnsi="Times New Roman" w:cs="Times New Roman"/>
          <w:sz w:val="24"/>
          <w:szCs w:val="24"/>
        </w:rPr>
        <w:t>formic acid</w:t>
      </w:r>
      <w:r w:rsidRPr="00D0226A">
        <w:rPr>
          <w:rFonts w:ascii="Times New Roman" w:hAnsi="Times New Roman" w:cs="Times New Roman"/>
          <w:sz w:val="24"/>
          <w:szCs w:val="24"/>
        </w:rPr>
        <w:t xml:space="preserve"> in water.</w:t>
      </w:r>
      <w:r w:rsidR="006F1B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72D24A" w14:textId="77777777" w:rsidR="00846A7E" w:rsidRDefault="00D0226A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BCA analysis of cleaned peptides</w:t>
      </w:r>
      <w:r w:rsidR="003632CF">
        <w:rPr>
          <w:rFonts w:ascii="Times New Roman" w:hAnsi="Times New Roman" w:cs="Times New Roman"/>
          <w:sz w:val="24"/>
          <w:szCs w:val="24"/>
        </w:rPr>
        <w:t xml:space="preserve"> (results below)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2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A3840" w14:textId="77777777" w:rsidR="00D0226A" w:rsidRDefault="00D0226A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12CA1">
        <w:rPr>
          <w:rFonts w:ascii="Times New Roman" w:hAnsi="Times New Roman" w:cs="Times New Roman"/>
          <w:sz w:val="24"/>
          <w:szCs w:val="24"/>
        </w:rPr>
        <w:t xml:space="preserve">Adjust to </w:t>
      </w:r>
      <w:r w:rsidR="00833364">
        <w:rPr>
          <w:rFonts w:ascii="Times New Roman" w:hAnsi="Times New Roman" w:cs="Times New Roman"/>
          <w:sz w:val="24"/>
          <w:szCs w:val="24"/>
        </w:rPr>
        <w:t>desired concentration wi</w:t>
      </w:r>
      <w:r>
        <w:rPr>
          <w:rFonts w:ascii="Times New Roman" w:hAnsi="Times New Roman" w:cs="Times New Roman"/>
          <w:sz w:val="24"/>
          <w:szCs w:val="24"/>
        </w:rPr>
        <w:t>th 0.1% formic acid</w:t>
      </w:r>
      <w:r w:rsidR="00833364">
        <w:rPr>
          <w:rFonts w:ascii="Times New Roman" w:hAnsi="Times New Roman" w:cs="Times New Roman"/>
          <w:sz w:val="24"/>
          <w:szCs w:val="24"/>
        </w:rPr>
        <w:t xml:space="preserve"> or other diluent</w:t>
      </w:r>
      <w:r w:rsidRPr="00F12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transfer to glass vials.</w:t>
      </w:r>
    </w:p>
    <w:p w14:paraId="664CC125" w14:textId="77777777" w:rsidR="00D0226A" w:rsidRDefault="00D0226A" w:rsidP="00F12CA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at -20°C until analysis.</w:t>
      </w:r>
    </w:p>
    <w:p w14:paraId="299A96BD" w14:textId="77777777" w:rsidR="003632CF" w:rsidRDefault="003632CF" w:rsidP="003632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959286" w14:textId="77777777" w:rsidR="003632CF" w:rsidRPr="00F12CA1" w:rsidRDefault="003632CF" w:rsidP="003632C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632CF" w:rsidRPr="00F12CA1" w:rsidSect="000B61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B34A6" w14:textId="77777777" w:rsidR="00525107" w:rsidRDefault="00525107" w:rsidP="00FE6DE3">
      <w:pPr>
        <w:spacing w:after="0" w:line="240" w:lineRule="auto"/>
      </w:pPr>
      <w:r>
        <w:separator/>
      </w:r>
    </w:p>
  </w:endnote>
  <w:endnote w:type="continuationSeparator" w:id="0">
    <w:p w14:paraId="41F92057" w14:textId="77777777" w:rsidR="00525107" w:rsidRDefault="00525107" w:rsidP="00FE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82283" w14:textId="77777777" w:rsidR="00525107" w:rsidRDefault="00525107" w:rsidP="00FE6DE3">
      <w:pPr>
        <w:spacing w:after="0" w:line="240" w:lineRule="auto"/>
      </w:pPr>
      <w:r>
        <w:separator/>
      </w:r>
    </w:p>
  </w:footnote>
  <w:footnote w:type="continuationSeparator" w:id="0">
    <w:p w14:paraId="3CEF98CB" w14:textId="77777777" w:rsidR="00525107" w:rsidRDefault="00525107" w:rsidP="00FE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240D" w14:textId="77777777" w:rsidR="00FE6DE3" w:rsidRPr="00F12CA1" w:rsidRDefault="00FE6DE3">
    <w:pPr>
      <w:pStyle w:val="Header"/>
      <w:rPr>
        <w:rFonts w:ascii="Times New Roman" w:hAnsi="Times New Roman" w:cs="Times New Roman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1849"/>
    <w:multiLevelType w:val="hybridMultilevel"/>
    <w:tmpl w:val="DB0C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83D38"/>
    <w:multiLevelType w:val="hybridMultilevel"/>
    <w:tmpl w:val="C038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145F"/>
    <w:multiLevelType w:val="hybridMultilevel"/>
    <w:tmpl w:val="95B6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E3"/>
    <w:rsid w:val="00043CA9"/>
    <w:rsid w:val="000511C7"/>
    <w:rsid w:val="00073660"/>
    <w:rsid w:val="000B5B18"/>
    <w:rsid w:val="000B6163"/>
    <w:rsid w:val="000D0177"/>
    <w:rsid w:val="001545ED"/>
    <w:rsid w:val="00192840"/>
    <w:rsid w:val="001C5204"/>
    <w:rsid w:val="002066CF"/>
    <w:rsid w:val="00245079"/>
    <w:rsid w:val="002E5AC3"/>
    <w:rsid w:val="003400E2"/>
    <w:rsid w:val="003435D1"/>
    <w:rsid w:val="00356297"/>
    <w:rsid w:val="003632CF"/>
    <w:rsid w:val="003D1C7A"/>
    <w:rsid w:val="003D4D08"/>
    <w:rsid w:val="003D7D34"/>
    <w:rsid w:val="003F00DD"/>
    <w:rsid w:val="0041727F"/>
    <w:rsid w:val="004432AB"/>
    <w:rsid w:val="0047635A"/>
    <w:rsid w:val="004C286E"/>
    <w:rsid w:val="005235E6"/>
    <w:rsid w:val="00525107"/>
    <w:rsid w:val="00526AAF"/>
    <w:rsid w:val="00540210"/>
    <w:rsid w:val="00565416"/>
    <w:rsid w:val="005A2C11"/>
    <w:rsid w:val="005A3956"/>
    <w:rsid w:val="005D038E"/>
    <w:rsid w:val="005D5093"/>
    <w:rsid w:val="005F6187"/>
    <w:rsid w:val="00612E6F"/>
    <w:rsid w:val="00670012"/>
    <w:rsid w:val="006F1B7B"/>
    <w:rsid w:val="006F47B8"/>
    <w:rsid w:val="007B7F89"/>
    <w:rsid w:val="007D5489"/>
    <w:rsid w:val="007F14B6"/>
    <w:rsid w:val="00833364"/>
    <w:rsid w:val="00846A7E"/>
    <w:rsid w:val="008978DB"/>
    <w:rsid w:val="008F2C5D"/>
    <w:rsid w:val="009229A6"/>
    <w:rsid w:val="00943AAE"/>
    <w:rsid w:val="009D2D6D"/>
    <w:rsid w:val="00A317E7"/>
    <w:rsid w:val="00A3714F"/>
    <w:rsid w:val="00AC1B48"/>
    <w:rsid w:val="00AD7739"/>
    <w:rsid w:val="00AF61CA"/>
    <w:rsid w:val="00B86443"/>
    <w:rsid w:val="00C04D72"/>
    <w:rsid w:val="00C23D93"/>
    <w:rsid w:val="00C352B3"/>
    <w:rsid w:val="00C51359"/>
    <w:rsid w:val="00C87FD0"/>
    <w:rsid w:val="00CE4EE2"/>
    <w:rsid w:val="00D013C2"/>
    <w:rsid w:val="00D0226A"/>
    <w:rsid w:val="00D4667C"/>
    <w:rsid w:val="00DF08CE"/>
    <w:rsid w:val="00E31E74"/>
    <w:rsid w:val="00EF1F7E"/>
    <w:rsid w:val="00F12CA1"/>
    <w:rsid w:val="00F613FD"/>
    <w:rsid w:val="00F62340"/>
    <w:rsid w:val="00F94929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7B8"/>
  <w15:chartTrackingRefBased/>
  <w15:docId w15:val="{B7AD1BD2-B64D-4326-8CF2-C7C6494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E3"/>
  </w:style>
  <w:style w:type="paragraph" w:styleId="Footer">
    <w:name w:val="footer"/>
    <w:basedOn w:val="Normal"/>
    <w:link w:val="FooterChar"/>
    <w:uiPriority w:val="99"/>
    <w:unhideWhenUsed/>
    <w:rsid w:val="00FE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E3"/>
  </w:style>
  <w:style w:type="paragraph" w:styleId="BalloonText">
    <w:name w:val="Balloon Text"/>
    <w:basedOn w:val="Normal"/>
    <w:link w:val="BalloonTextChar"/>
    <w:uiPriority w:val="99"/>
    <w:semiHidden/>
    <w:unhideWhenUsed/>
    <w:rsid w:val="00EF1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7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Brooke LD</dc:creator>
  <cp:keywords/>
  <dc:description/>
  <cp:lastModifiedBy>Enoch Yeung</cp:lastModifiedBy>
  <cp:revision>2</cp:revision>
  <cp:lastPrinted>2017-10-11T20:45:00Z</cp:lastPrinted>
  <dcterms:created xsi:type="dcterms:W3CDTF">2018-09-07T20:23:00Z</dcterms:created>
  <dcterms:modified xsi:type="dcterms:W3CDTF">2018-09-07T20:23:00Z</dcterms:modified>
</cp:coreProperties>
</file>