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A95F" w14:textId="77777777" w:rsidR="008E1FE6" w:rsidRDefault="008E1FE6" w:rsidP="008E1FE6">
      <w:pPr>
        <w:pStyle w:val="Default"/>
      </w:pPr>
    </w:p>
    <w:p w14:paraId="4D64A742" w14:textId="297171A9" w:rsidR="008E1FE6" w:rsidRPr="008E1FE6" w:rsidRDefault="008E1FE6" w:rsidP="008E1FE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FYP Progress Tracker for the Month of December</w:t>
      </w:r>
    </w:p>
    <w:p w14:paraId="42867B07" w14:textId="77777777" w:rsidR="008E1FE6" w:rsidRDefault="008E1FE6" w:rsidP="008E1FE6">
      <w:pPr>
        <w:rPr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270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1FE6" w14:paraId="77A19400" w14:textId="77777777" w:rsidTr="008E1FE6">
        <w:tc>
          <w:tcPr>
            <w:tcW w:w="3116" w:type="dxa"/>
          </w:tcPr>
          <w:p w14:paraId="3AD627ED" w14:textId="19BCA7DD" w:rsidR="008E1FE6" w:rsidRPr="008E1FE6" w:rsidRDefault="008E1FE6" w:rsidP="008E1FE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Week 1</w:t>
            </w:r>
          </w:p>
        </w:tc>
        <w:tc>
          <w:tcPr>
            <w:tcW w:w="3117" w:type="dxa"/>
          </w:tcPr>
          <w:p w14:paraId="44C67288" w14:textId="5BCF0816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Progress description</w:t>
            </w:r>
          </w:p>
        </w:tc>
        <w:tc>
          <w:tcPr>
            <w:tcW w:w="3117" w:type="dxa"/>
          </w:tcPr>
          <w:p w14:paraId="0C24B788" w14:textId="7EF8C557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 xml:space="preserve">Supervisor's Remarks </w:t>
            </w:r>
          </w:p>
        </w:tc>
      </w:tr>
      <w:tr w:rsidR="008E1FE6" w14:paraId="44336364" w14:textId="77777777" w:rsidTr="008E1FE6">
        <w:trPr>
          <w:trHeight w:val="872"/>
        </w:trPr>
        <w:tc>
          <w:tcPr>
            <w:tcW w:w="3116" w:type="dxa"/>
          </w:tcPr>
          <w:p w14:paraId="1AA099E2" w14:textId="77777777" w:rsidR="00DF29D6" w:rsidRDefault="00DF29D6" w:rsidP="008E1FE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068F86D7" w14:textId="2914B641" w:rsidR="008E1FE6" w:rsidRPr="008E1FE6" w:rsidRDefault="008E1FE6" w:rsidP="008E1FE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Date:</w:t>
            </w:r>
          </w:p>
          <w:p w14:paraId="4B34ACEA" w14:textId="1685CB67" w:rsidR="008E1FE6" w:rsidRPr="008E1FE6" w:rsidRDefault="008E1FE6" w:rsidP="008E1FE6">
            <w:pPr>
              <w:pStyle w:val="Default"/>
              <w:jc w:val="center"/>
              <w:rPr>
                <w:rFonts w:cs="Calibri"/>
                <w:sz w:val="20"/>
                <w:szCs w:val="20"/>
              </w:rPr>
            </w:pPr>
            <w:r w:rsidRPr="008E1FE6">
              <w:rPr>
                <w:rFonts w:cs="Calibri"/>
                <w:sz w:val="20"/>
                <w:szCs w:val="20"/>
              </w:rPr>
              <w:t>1-</w:t>
            </w:r>
            <w:r>
              <w:rPr>
                <w:rFonts w:cs="Calibri"/>
                <w:sz w:val="20"/>
                <w:szCs w:val="20"/>
              </w:rPr>
              <w:t>Dec</w:t>
            </w:r>
            <w:r w:rsidRPr="008E1FE6">
              <w:rPr>
                <w:rFonts w:cs="Calibri"/>
                <w:sz w:val="20"/>
                <w:szCs w:val="20"/>
              </w:rPr>
              <w:t>-2020</w:t>
            </w:r>
          </w:p>
          <w:p w14:paraId="3EDA596F" w14:textId="68030E11" w:rsidR="008E1FE6" w:rsidRPr="008E1FE6" w:rsidRDefault="008E1FE6" w:rsidP="008E1FE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to</w:t>
            </w:r>
          </w:p>
          <w:p w14:paraId="0CB7BBAA" w14:textId="39E9D872" w:rsidR="008E1FE6" w:rsidRPr="008E1FE6" w:rsidRDefault="008E1FE6" w:rsidP="008E1FE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 w:cs="Calibri"/>
                <w:sz w:val="20"/>
                <w:szCs w:val="20"/>
              </w:rPr>
              <w:t>7-</w:t>
            </w:r>
            <w:r>
              <w:rPr>
                <w:rFonts w:ascii="Verdana" w:hAnsi="Verdana" w:cs="Calibri"/>
                <w:sz w:val="20"/>
                <w:szCs w:val="20"/>
              </w:rPr>
              <w:t>Dec</w:t>
            </w:r>
            <w:r w:rsidRPr="008E1FE6">
              <w:rPr>
                <w:rFonts w:ascii="Verdana" w:hAnsi="Verdana" w:cs="Calibri"/>
                <w:sz w:val="20"/>
                <w:szCs w:val="20"/>
              </w:rPr>
              <w:t>-2020</w:t>
            </w:r>
          </w:p>
        </w:tc>
        <w:tc>
          <w:tcPr>
            <w:tcW w:w="3117" w:type="dxa"/>
          </w:tcPr>
          <w:p w14:paraId="05D5743E" w14:textId="77777777" w:rsidR="008E1FE6" w:rsidRDefault="008E1FE6" w:rsidP="008E1FE6">
            <w:pPr>
              <w:rPr>
                <w:rFonts w:ascii="Verdana" w:hAnsi="Verdana" w:cs="Calibri"/>
                <w:sz w:val="20"/>
                <w:szCs w:val="20"/>
              </w:rPr>
            </w:pPr>
          </w:p>
          <w:p w14:paraId="6E92594E" w14:textId="77777777" w:rsidR="008E1FE6" w:rsidRDefault="008E1FE6" w:rsidP="008E1FE6">
            <w:pPr>
              <w:rPr>
                <w:rFonts w:ascii="Verdana" w:hAnsi="Verdana" w:cs="Calibri"/>
                <w:sz w:val="20"/>
                <w:szCs w:val="20"/>
              </w:rPr>
            </w:pPr>
          </w:p>
          <w:p w14:paraId="7FA71F61" w14:textId="68D92CA3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 w:cs="Calibri"/>
                <w:sz w:val="20"/>
                <w:szCs w:val="20"/>
              </w:rPr>
              <w:t xml:space="preserve">Architectural Diagrams </w:t>
            </w:r>
          </w:p>
        </w:tc>
        <w:tc>
          <w:tcPr>
            <w:tcW w:w="3117" w:type="dxa"/>
          </w:tcPr>
          <w:p w14:paraId="5349B18B" w14:textId="16DBBEA5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</w:p>
          <w:p w14:paraId="4D2CFDCF" w14:textId="77777777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__Excellent </w:t>
            </w:r>
          </w:p>
          <w:p w14:paraId="5211BFA5" w14:textId="77777777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__Satisfactory </w:t>
            </w:r>
          </w:p>
          <w:p w14:paraId="0DF207CB" w14:textId="2A24982B" w:rsid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__Not-Satisfactory</w:t>
            </w:r>
          </w:p>
          <w:p w14:paraId="58EE6D35" w14:textId="77777777" w:rsidR="00DF29D6" w:rsidRPr="008E1FE6" w:rsidRDefault="00DF29D6" w:rsidP="008E1FE6">
            <w:pPr>
              <w:pStyle w:val="Default"/>
              <w:rPr>
                <w:sz w:val="20"/>
                <w:szCs w:val="20"/>
              </w:rPr>
            </w:pPr>
          </w:p>
          <w:p w14:paraId="1921AAF9" w14:textId="77777777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… Signature: </w:t>
            </w:r>
          </w:p>
          <w:p w14:paraId="496BB609" w14:textId="5C98A5F6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E1FE6" w14:paraId="16A927AC" w14:textId="77777777" w:rsidTr="008E1FE6">
        <w:tc>
          <w:tcPr>
            <w:tcW w:w="3116" w:type="dxa"/>
          </w:tcPr>
          <w:p w14:paraId="0278D14B" w14:textId="18710103" w:rsidR="008E1FE6" w:rsidRPr="008E1FE6" w:rsidRDefault="008E1FE6" w:rsidP="008E1FE6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Week 2</w:t>
            </w:r>
          </w:p>
        </w:tc>
        <w:tc>
          <w:tcPr>
            <w:tcW w:w="3117" w:type="dxa"/>
          </w:tcPr>
          <w:p w14:paraId="7001D52D" w14:textId="189ABAF1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Progress description</w:t>
            </w:r>
          </w:p>
        </w:tc>
        <w:tc>
          <w:tcPr>
            <w:tcW w:w="3117" w:type="dxa"/>
          </w:tcPr>
          <w:p w14:paraId="115C22A1" w14:textId="2E359FED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 xml:space="preserve">Supervisor's Remarks </w:t>
            </w:r>
          </w:p>
        </w:tc>
      </w:tr>
      <w:tr w:rsidR="008E1FE6" w14:paraId="678D6B4C" w14:textId="77777777" w:rsidTr="008E1FE6">
        <w:trPr>
          <w:trHeight w:val="890"/>
        </w:trPr>
        <w:tc>
          <w:tcPr>
            <w:tcW w:w="3116" w:type="dxa"/>
          </w:tcPr>
          <w:p w14:paraId="044D7131" w14:textId="77777777" w:rsidR="00DF29D6" w:rsidRDefault="00DF29D6" w:rsidP="008E1FE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5A4504D6" w14:textId="1E3C2468" w:rsidR="008E1FE6" w:rsidRPr="008E1FE6" w:rsidRDefault="008E1FE6" w:rsidP="008E1FE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Date:</w:t>
            </w:r>
          </w:p>
          <w:p w14:paraId="24D7795C" w14:textId="45D4C4FC" w:rsidR="008E1FE6" w:rsidRPr="008E1FE6" w:rsidRDefault="008E1FE6" w:rsidP="008E1FE6">
            <w:pPr>
              <w:pStyle w:val="Default"/>
              <w:jc w:val="center"/>
              <w:rPr>
                <w:rFonts w:cs="Calibri"/>
                <w:sz w:val="20"/>
                <w:szCs w:val="20"/>
              </w:rPr>
            </w:pPr>
            <w:r w:rsidRPr="008E1FE6">
              <w:rPr>
                <w:rFonts w:cs="Calibri"/>
                <w:sz w:val="20"/>
                <w:szCs w:val="20"/>
              </w:rPr>
              <w:t>8-</w:t>
            </w:r>
            <w:r>
              <w:rPr>
                <w:rFonts w:cs="Calibri"/>
                <w:sz w:val="20"/>
                <w:szCs w:val="20"/>
              </w:rPr>
              <w:t>Dec</w:t>
            </w:r>
            <w:r w:rsidRPr="008E1FE6">
              <w:rPr>
                <w:rFonts w:cs="Calibri"/>
                <w:sz w:val="20"/>
                <w:szCs w:val="20"/>
              </w:rPr>
              <w:t>-2020</w:t>
            </w:r>
          </w:p>
          <w:p w14:paraId="79577C4F" w14:textId="06FE0611" w:rsidR="008E1FE6" w:rsidRPr="008E1FE6" w:rsidRDefault="008E1FE6" w:rsidP="008E1FE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to</w:t>
            </w:r>
          </w:p>
          <w:p w14:paraId="7263B943" w14:textId="4B0D6254" w:rsidR="008E1FE6" w:rsidRPr="008E1FE6" w:rsidRDefault="008E1FE6" w:rsidP="008E1FE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 w:cs="Calibri"/>
                <w:sz w:val="20"/>
                <w:szCs w:val="20"/>
              </w:rPr>
              <w:t xml:space="preserve">14- </w:t>
            </w:r>
            <w:r>
              <w:rPr>
                <w:rFonts w:ascii="Verdana" w:hAnsi="Verdana" w:cs="Calibri"/>
                <w:sz w:val="20"/>
                <w:szCs w:val="20"/>
              </w:rPr>
              <w:t>Dec</w:t>
            </w:r>
            <w:r w:rsidRPr="008E1FE6">
              <w:rPr>
                <w:rFonts w:ascii="Verdana" w:hAnsi="Verdana" w:cs="Calibri"/>
                <w:sz w:val="20"/>
                <w:szCs w:val="20"/>
              </w:rPr>
              <w:t>-2020</w:t>
            </w:r>
          </w:p>
        </w:tc>
        <w:tc>
          <w:tcPr>
            <w:tcW w:w="3117" w:type="dxa"/>
          </w:tcPr>
          <w:p w14:paraId="5F4F6277" w14:textId="77777777" w:rsidR="008E1FE6" w:rsidRDefault="008E1FE6" w:rsidP="008E1FE6">
            <w:pPr>
              <w:pStyle w:val="Default"/>
              <w:rPr>
                <w:rFonts w:cs="Calibri"/>
                <w:sz w:val="20"/>
                <w:szCs w:val="20"/>
              </w:rPr>
            </w:pPr>
          </w:p>
          <w:p w14:paraId="165AD57C" w14:textId="77777777" w:rsidR="008E1FE6" w:rsidRDefault="008E1FE6" w:rsidP="008E1FE6">
            <w:pPr>
              <w:pStyle w:val="Default"/>
              <w:rPr>
                <w:rFonts w:cs="Calibri"/>
                <w:sz w:val="20"/>
                <w:szCs w:val="20"/>
              </w:rPr>
            </w:pPr>
          </w:p>
          <w:p w14:paraId="03694757" w14:textId="0381670B" w:rsidR="008E1FE6" w:rsidRPr="008E1FE6" w:rsidRDefault="008E1FE6" w:rsidP="008E1FE6">
            <w:pPr>
              <w:pStyle w:val="Default"/>
              <w:rPr>
                <w:rFonts w:cs="Calibri"/>
                <w:sz w:val="20"/>
                <w:szCs w:val="20"/>
              </w:rPr>
            </w:pPr>
            <w:r w:rsidRPr="008E1FE6">
              <w:rPr>
                <w:rFonts w:cs="Calibri"/>
                <w:sz w:val="20"/>
                <w:szCs w:val="20"/>
              </w:rPr>
              <w:t xml:space="preserve">Database Design </w:t>
            </w:r>
          </w:p>
          <w:p w14:paraId="76C73FFD" w14:textId="78E29125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 w:cs="Calibri"/>
                <w:sz w:val="20"/>
                <w:szCs w:val="20"/>
              </w:rPr>
              <w:t xml:space="preserve">Database Security </w:t>
            </w:r>
          </w:p>
        </w:tc>
        <w:tc>
          <w:tcPr>
            <w:tcW w:w="3117" w:type="dxa"/>
          </w:tcPr>
          <w:p w14:paraId="26E72FA7" w14:textId="15AD9434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</w:p>
          <w:p w14:paraId="0E1BF336" w14:textId="77777777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__Excellent </w:t>
            </w:r>
          </w:p>
          <w:p w14:paraId="614E146A" w14:textId="77777777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__Satisfactory </w:t>
            </w:r>
          </w:p>
          <w:p w14:paraId="0B721063" w14:textId="77777777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__Not-Satisfactory </w:t>
            </w:r>
          </w:p>
          <w:p w14:paraId="338108FF" w14:textId="77777777" w:rsidR="00DF29D6" w:rsidRDefault="00DF29D6" w:rsidP="008E1FE6">
            <w:pPr>
              <w:pStyle w:val="Default"/>
              <w:rPr>
                <w:sz w:val="20"/>
                <w:szCs w:val="20"/>
              </w:rPr>
            </w:pPr>
          </w:p>
          <w:p w14:paraId="31EB4C54" w14:textId="4DE05DF3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… Signature: </w:t>
            </w:r>
          </w:p>
          <w:p w14:paraId="54EEC877" w14:textId="7642700C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E1FE6" w14:paraId="21A3C806" w14:textId="77777777" w:rsidTr="008E1FE6">
        <w:tc>
          <w:tcPr>
            <w:tcW w:w="3116" w:type="dxa"/>
          </w:tcPr>
          <w:p w14:paraId="375A3C4B" w14:textId="33B9BF0D" w:rsidR="008E1FE6" w:rsidRPr="008E1FE6" w:rsidRDefault="008E1FE6" w:rsidP="008E1FE6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Week 3</w:t>
            </w:r>
          </w:p>
        </w:tc>
        <w:tc>
          <w:tcPr>
            <w:tcW w:w="3117" w:type="dxa"/>
          </w:tcPr>
          <w:p w14:paraId="1BC7E27D" w14:textId="0EF105F5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Progress description</w:t>
            </w:r>
          </w:p>
        </w:tc>
        <w:tc>
          <w:tcPr>
            <w:tcW w:w="3117" w:type="dxa"/>
          </w:tcPr>
          <w:p w14:paraId="5E4895B2" w14:textId="09219162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 xml:space="preserve">Supervisor's Remarks </w:t>
            </w:r>
          </w:p>
        </w:tc>
      </w:tr>
      <w:tr w:rsidR="008E1FE6" w14:paraId="74A21428" w14:textId="77777777" w:rsidTr="008E1FE6">
        <w:trPr>
          <w:trHeight w:val="962"/>
        </w:trPr>
        <w:tc>
          <w:tcPr>
            <w:tcW w:w="3116" w:type="dxa"/>
          </w:tcPr>
          <w:p w14:paraId="47D4869C" w14:textId="77777777" w:rsidR="00DF29D6" w:rsidRDefault="00DF29D6" w:rsidP="008E1FE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67D301FD" w14:textId="29FC1C40" w:rsidR="008E1FE6" w:rsidRPr="008E1FE6" w:rsidRDefault="008E1FE6" w:rsidP="008E1FE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Date:</w:t>
            </w:r>
          </w:p>
          <w:p w14:paraId="25003941" w14:textId="1E73A265" w:rsidR="008E1FE6" w:rsidRPr="008E1FE6" w:rsidRDefault="008E1FE6" w:rsidP="008E1FE6">
            <w:pPr>
              <w:pStyle w:val="Default"/>
              <w:jc w:val="center"/>
              <w:rPr>
                <w:rFonts w:cs="Calibri"/>
                <w:sz w:val="20"/>
                <w:szCs w:val="20"/>
              </w:rPr>
            </w:pPr>
            <w:r w:rsidRPr="008E1FE6">
              <w:rPr>
                <w:rFonts w:cs="Calibri"/>
                <w:sz w:val="20"/>
                <w:szCs w:val="20"/>
              </w:rPr>
              <w:t>15-</w:t>
            </w:r>
            <w:r>
              <w:rPr>
                <w:rFonts w:cs="Calibri"/>
                <w:sz w:val="20"/>
                <w:szCs w:val="20"/>
              </w:rPr>
              <w:t>Dec</w:t>
            </w:r>
            <w:r w:rsidRPr="008E1FE6">
              <w:rPr>
                <w:rFonts w:cs="Calibri"/>
                <w:sz w:val="20"/>
                <w:szCs w:val="20"/>
              </w:rPr>
              <w:t>-2020</w:t>
            </w:r>
          </w:p>
          <w:p w14:paraId="14A12D23" w14:textId="25BDD813" w:rsidR="008E1FE6" w:rsidRPr="008E1FE6" w:rsidRDefault="008E1FE6" w:rsidP="008E1FE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to</w:t>
            </w:r>
          </w:p>
          <w:p w14:paraId="233D5969" w14:textId="255F00E7" w:rsidR="008E1FE6" w:rsidRPr="008E1FE6" w:rsidRDefault="008E1FE6" w:rsidP="008E1FE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 w:cs="Calibri"/>
                <w:sz w:val="20"/>
                <w:szCs w:val="20"/>
              </w:rPr>
              <w:t>21-</w:t>
            </w:r>
            <w:r>
              <w:rPr>
                <w:rFonts w:ascii="Verdana" w:hAnsi="Verdana" w:cs="Calibri"/>
                <w:sz w:val="20"/>
                <w:szCs w:val="20"/>
              </w:rPr>
              <w:t>Dec</w:t>
            </w:r>
            <w:r w:rsidRPr="008E1FE6">
              <w:rPr>
                <w:rFonts w:ascii="Verdana" w:hAnsi="Verdana" w:cs="Calibri"/>
                <w:sz w:val="20"/>
                <w:szCs w:val="20"/>
              </w:rPr>
              <w:t>-2020</w:t>
            </w:r>
          </w:p>
        </w:tc>
        <w:tc>
          <w:tcPr>
            <w:tcW w:w="3117" w:type="dxa"/>
          </w:tcPr>
          <w:p w14:paraId="21DD0A0F" w14:textId="77777777" w:rsidR="008E1FE6" w:rsidRDefault="008E1FE6" w:rsidP="008E1FE6">
            <w:pPr>
              <w:pStyle w:val="Default"/>
              <w:rPr>
                <w:rFonts w:cs="Calibri"/>
                <w:sz w:val="20"/>
                <w:szCs w:val="20"/>
              </w:rPr>
            </w:pPr>
          </w:p>
          <w:p w14:paraId="69BA5D3E" w14:textId="77777777" w:rsidR="008E1FE6" w:rsidRDefault="008E1FE6" w:rsidP="008E1FE6">
            <w:pPr>
              <w:pStyle w:val="Default"/>
              <w:rPr>
                <w:rFonts w:cs="Calibri"/>
                <w:sz w:val="20"/>
                <w:szCs w:val="20"/>
              </w:rPr>
            </w:pPr>
          </w:p>
          <w:p w14:paraId="5D7E51A7" w14:textId="37D7B7FE" w:rsidR="008E1FE6" w:rsidRPr="008E1FE6" w:rsidRDefault="008E1FE6" w:rsidP="008E1FE6">
            <w:pPr>
              <w:pStyle w:val="Default"/>
              <w:rPr>
                <w:rFonts w:cs="Calibri"/>
                <w:sz w:val="20"/>
                <w:szCs w:val="20"/>
              </w:rPr>
            </w:pPr>
            <w:r w:rsidRPr="008E1FE6">
              <w:rPr>
                <w:rFonts w:cs="Calibri"/>
                <w:sz w:val="20"/>
                <w:szCs w:val="20"/>
              </w:rPr>
              <w:t xml:space="preserve">Wireframes </w:t>
            </w:r>
          </w:p>
          <w:p w14:paraId="039BD2B6" w14:textId="520F651C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 w:cs="Calibri"/>
                <w:sz w:val="20"/>
                <w:szCs w:val="20"/>
              </w:rPr>
              <w:t xml:space="preserve">Application setup </w:t>
            </w:r>
          </w:p>
        </w:tc>
        <w:tc>
          <w:tcPr>
            <w:tcW w:w="3117" w:type="dxa"/>
          </w:tcPr>
          <w:p w14:paraId="33A6BD29" w14:textId="2097C63C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</w:p>
          <w:p w14:paraId="1EB3AD81" w14:textId="77777777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__Excellent </w:t>
            </w:r>
          </w:p>
          <w:p w14:paraId="6E13FF02" w14:textId="77777777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__Satisfactory </w:t>
            </w:r>
          </w:p>
          <w:p w14:paraId="102AE511" w14:textId="77777777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__Not-Satisfactory </w:t>
            </w:r>
          </w:p>
          <w:p w14:paraId="3B183F71" w14:textId="77777777" w:rsidR="00DF29D6" w:rsidRDefault="00DF29D6" w:rsidP="008E1FE6">
            <w:pPr>
              <w:pStyle w:val="Default"/>
              <w:rPr>
                <w:sz w:val="20"/>
                <w:szCs w:val="20"/>
              </w:rPr>
            </w:pPr>
          </w:p>
          <w:p w14:paraId="58A28209" w14:textId="7842F0AE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… Signature: </w:t>
            </w:r>
          </w:p>
          <w:p w14:paraId="0BEF4120" w14:textId="0EC5C9D2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E1FE6" w14:paraId="53A288CF" w14:textId="77777777" w:rsidTr="008E1FE6">
        <w:tc>
          <w:tcPr>
            <w:tcW w:w="3116" w:type="dxa"/>
          </w:tcPr>
          <w:p w14:paraId="08EC30D4" w14:textId="3670B0F7" w:rsidR="008E1FE6" w:rsidRPr="008E1FE6" w:rsidRDefault="008E1FE6" w:rsidP="008E1FE6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Week 4</w:t>
            </w:r>
          </w:p>
        </w:tc>
        <w:tc>
          <w:tcPr>
            <w:tcW w:w="3117" w:type="dxa"/>
          </w:tcPr>
          <w:p w14:paraId="6819F6E0" w14:textId="3A88B1AB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Progress description</w:t>
            </w:r>
          </w:p>
        </w:tc>
        <w:tc>
          <w:tcPr>
            <w:tcW w:w="3117" w:type="dxa"/>
          </w:tcPr>
          <w:p w14:paraId="4720E29D" w14:textId="6A6B8583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 xml:space="preserve">Supervisor's Remarks </w:t>
            </w:r>
          </w:p>
        </w:tc>
      </w:tr>
      <w:tr w:rsidR="008E1FE6" w14:paraId="64473A34" w14:textId="77777777" w:rsidTr="008E1FE6">
        <w:trPr>
          <w:trHeight w:val="1160"/>
        </w:trPr>
        <w:tc>
          <w:tcPr>
            <w:tcW w:w="3116" w:type="dxa"/>
          </w:tcPr>
          <w:p w14:paraId="2062C7BC" w14:textId="77777777" w:rsidR="00DF29D6" w:rsidRDefault="00DF29D6" w:rsidP="008E1FE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39EDEFCC" w14:textId="3F3CF3D3" w:rsidR="008E1FE6" w:rsidRPr="008E1FE6" w:rsidRDefault="008E1FE6" w:rsidP="008E1FE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Date:</w:t>
            </w:r>
          </w:p>
          <w:p w14:paraId="78152C96" w14:textId="5EBBD580" w:rsidR="008E1FE6" w:rsidRPr="008E1FE6" w:rsidRDefault="008E1FE6" w:rsidP="008E1FE6">
            <w:pPr>
              <w:pStyle w:val="Default"/>
              <w:jc w:val="center"/>
              <w:rPr>
                <w:rFonts w:cs="Calibri"/>
                <w:sz w:val="20"/>
                <w:szCs w:val="20"/>
              </w:rPr>
            </w:pPr>
            <w:r w:rsidRPr="008E1FE6">
              <w:rPr>
                <w:rFonts w:cs="Calibri"/>
                <w:sz w:val="20"/>
                <w:szCs w:val="20"/>
              </w:rPr>
              <w:t>22-</w:t>
            </w:r>
            <w:r w:rsidR="00DF29D6">
              <w:rPr>
                <w:rFonts w:cs="Calibri"/>
                <w:sz w:val="20"/>
                <w:szCs w:val="20"/>
              </w:rPr>
              <w:t>Dec</w:t>
            </w:r>
            <w:r w:rsidRPr="008E1FE6">
              <w:rPr>
                <w:rFonts w:cs="Calibri"/>
                <w:sz w:val="20"/>
                <w:szCs w:val="20"/>
              </w:rPr>
              <w:t>-2020</w:t>
            </w:r>
          </w:p>
          <w:p w14:paraId="5F5C81A2" w14:textId="4EBB4C87" w:rsidR="008E1FE6" w:rsidRPr="008E1FE6" w:rsidRDefault="008E1FE6" w:rsidP="008E1FE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To</w:t>
            </w:r>
          </w:p>
          <w:p w14:paraId="1D675CFF" w14:textId="6C7A11EE" w:rsidR="008E1FE6" w:rsidRPr="008E1FE6" w:rsidRDefault="008E1FE6" w:rsidP="008E1FE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 w:cs="Calibri"/>
                <w:sz w:val="20"/>
                <w:szCs w:val="20"/>
              </w:rPr>
              <w:t>29-</w:t>
            </w:r>
            <w:r w:rsidR="00DF29D6">
              <w:rPr>
                <w:rFonts w:ascii="Verdana" w:hAnsi="Verdana" w:cs="Calibri"/>
                <w:sz w:val="20"/>
                <w:szCs w:val="20"/>
              </w:rPr>
              <w:t>Dec</w:t>
            </w:r>
            <w:r w:rsidRPr="008E1FE6">
              <w:rPr>
                <w:rFonts w:ascii="Verdana" w:hAnsi="Verdana" w:cs="Calibri"/>
                <w:sz w:val="20"/>
                <w:szCs w:val="20"/>
              </w:rPr>
              <w:t>-2020</w:t>
            </w:r>
          </w:p>
        </w:tc>
        <w:tc>
          <w:tcPr>
            <w:tcW w:w="3117" w:type="dxa"/>
          </w:tcPr>
          <w:p w14:paraId="3C95EB20" w14:textId="77777777" w:rsidR="008E1FE6" w:rsidRDefault="008E1FE6" w:rsidP="008E1FE6">
            <w:pPr>
              <w:pStyle w:val="Default"/>
              <w:rPr>
                <w:rFonts w:cs="Calibri"/>
                <w:sz w:val="20"/>
                <w:szCs w:val="20"/>
              </w:rPr>
            </w:pPr>
          </w:p>
          <w:p w14:paraId="225730A2" w14:textId="77777777" w:rsidR="008E1FE6" w:rsidRDefault="008E1FE6" w:rsidP="008E1FE6">
            <w:pPr>
              <w:pStyle w:val="Default"/>
              <w:rPr>
                <w:rFonts w:cs="Calibri"/>
                <w:sz w:val="20"/>
                <w:szCs w:val="20"/>
              </w:rPr>
            </w:pPr>
          </w:p>
          <w:p w14:paraId="66086C8A" w14:textId="5E69F7E0" w:rsidR="008E1FE6" w:rsidRPr="008E1FE6" w:rsidRDefault="008E1FE6" w:rsidP="008E1FE6">
            <w:pPr>
              <w:pStyle w:val="Default"/>
              <w:rPr>
                <w:rFonts w:cs="Calibri"/>
                <w:sz w:val="20"/>
                <w:szCs w:val="20"/>
              </w:rPr>
            </w:pPr>
            <w:r w:rsidRPr="008E1FE6">
              <w:rPr>
                <w:rFonts w:cs="Calibri"/>
                <w:sz w:val="20"/>
                <w:szCs w:val="20"/>
              </w:rPr>
              <w:t xml:space="preserve">Wireframes </w:t>
            </w:r>
          </w:p>
          <w:p w14:paraId="2167566A" w14:textId="6C38C492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 w:cs="Calibri"/>
                <w:sz w:val="20"/>
                <w:szCs w:val="20"/>
              </w:rPr>
              <w:t xml:space="preserve">Application setup </w:t>
            </w:r>
          </w:p>
        </w:tc>
        <w:tc>
          <w:tcPr>
            <w:tcW w:w="3117" w:type="dxa"/>
          </w:tcPr>
          <w:p w14:paraId="58D9F818" w14:textId="77777777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… </w:t>
            </w:r>
          </w:p>
          <w:p w14:paraId="3D0F8FA7" w14:textId="77777777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__Excellent </w:t>
            </w:r>
          </w:p>
          <w:p w14:paraId="1906D8D4" w14:textId="77777777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__Satisfactory </w:t>
            </w:r>
          </w:p>
          <w:p w14:paraId="05DC051C" w14:textId="77777777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sz w:val="20"/>
                <w:szCs w:val="20"/>
              </w:rPr>
              <w:t xml:space="preserve">__Not-Satisfactory </w:t>
            </w:r>
          </w:p>
          <w:p w14:paraId="2F2E90A3" w14:textId="77777777" w:rsidR="00DF29D6" w:rsidRDefault="00DF29D6" w:rsidP="008E1FE6">
            <w:pPr>
              <w:rPr>
                <w:rFonts w:ascii="Verdana" w:hAnsi="Verdana"/>
                <w:sz w:val="20"/>
                <w:szCs w:val="20"/>
              </w:rPr>
            </w:pPr>
          </w:p>
          <w:p w14:paraId="4E20BE36" w14:textId="2C46B22F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sz w:val="20"/>
                <w:szCs w:val="20"/>
              </w:rPr>
              <w:t>… Signature:</w:t>
            </w:r>
          </w:p>
          <w:p w14:paraId="146AE7B1" w14:textId="58EB18BC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A7EA211" w14:textId="5FD44849" w:rsidR="008E1FE6" w:rsidRPr="008E1FE6" w:rsidRDefault="008E1FE6" w:rsidP="008E1FE6">
      <w:pPr>
        <w:rPr>
          <w:rFonts w:ascii="Verdana" w:hAnsi="Verdana"/>
          <w:b/>
          <w:bCs/>
          <w:sz w:val="20"/>
          <w:szCs w:val="20"/>
        </w:rPr>
      </w:pPr>
      <w:r w:rsidRPr="008E1FE6">
        <w:rPr>
          <w:rFonts w:ascii="Verdana" w:hAnsi="Verdana"/>
          <w:b/>
          <w:bCs/>
          <w:sz w:val="20"/>
          <w:szCs w:val="20"/>
        </w:rPr>
        <w:t xml:space="preserve">Project title: </w:t>
      </w:r>
      <w:r w:rsidRPr="008E1FE6">
        <w:rPr>
          <w:rFonts w:ascii="Verdana" w:hAnsi="Verdana"/>
          <w:b/>
          <w:bCs/>
          <w:sz w:val="20"/>
          <w:szCs w:val="20"/>
        </w:rPr>
        <w:t xml:space="preserve">             </w:t>
      </w:r>
      <w:proofErr w:type="spellStart"/>
      <w:r w:rsidRPr="008E1FE6">
        <w:rPr>
          <w:rFonts w:ascii="Verdana" w:hAnsi="Verdana"/>
          <w:b/>
          <w:bCs/>
          <w:sz w:val="20"/>
          <w:szCs w:val="20"/>
        </w:rPr>
        <w:t>OBEaaS</w:t>
      </w:r>
      <w:proofErr w:type="spellEnd"/>
      <w:r w:rsidRPr="008E1FE6">
        <w:rPr>
          <w:rFonts w:ascii="Verdana" w:hAnsi="Verdana"/>
          <w:b/>
          <w:bCs/>
          <w:sz w:val="20"/>
          <w:szCs w:val="20"/>
        </w:rPr>
        <w:t xml:space="preserve"> (Outcome Based Education as a Service)</w:t>
      </w:r>
    </w:p>
    <w:p w14:paraId="447885AA" w14:textId="77777777" w:rsidR="008E1FE6" w:rsidRDefault="008E1FE6" w:rsidP="008E1FE6"/>
    <w:sectPr w:rsidR="008E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E6"/>
    <w:rsid w:val="008E1FE6"/>
    <w:rsid w:val="00DF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4DC8"/>
  <w15:chartTrackingRefBased/>
  <w15:docId w15:val="{C8559DA9-78BA-42A9-9C1E-ECFDA827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E1FE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Mukhtar</dc:creator>
  <cp:keywords/>
  <dc:description/>
  <cp:lastModifiedBy>Aqib Mukhtar</cp:lastModifiedBy>
  <cp:revision>1</cp:revision>
  <dcterms:created xsi:type="dcterms:W3CDTF">2020-12-24T06:03:00Z</dcterms:created>
  <dcterms:modified xsi:type="dcterms:W3CDTF">2020-12-24T06:19:00Z</dcterms:modified>
</cp:coreProperties>
</file>