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6B208">
      <w:pPr>
        <w:rPr>
          <w:rFonts w:ascii="Times New Roman" w:hAnsi="Times New Roman" w:eastAsia="宋体" w:cs="Times New Roman"/>
          <w:sz w:val="30"/>
          <w:szCs w:val="30"/>
          <w:u w:val="single"/>
        </w:rPr>
      </w:pPr>
    </w:p>
    <w:p w14:paraId="29BAF53B">
      <w:pPr>
        <w:jc w:val="center"/>
        <w:rPr>
          <w:rFonts w:ascii="Times New Roman" w:hAnsi="Times New Roman" w:eastAsia="宋体" w:cstheme="majorBidi"/>
          <w:b/>
          <w:bCs/>
          <w:kern w:val="0"/>
          <w:sz w:val="70"/>
          <w:szCs w:val="70"/>
          <w:lang w:val="zh-CN"/>
        </w:rPr>
      </w:pPr>
      <w:r>
        <w:rPr>
          <w:rFonts w:hint="eastAsia" w:ascii="Times New Roman" w:hAnsi="Times New Roman" w:eastAsia="宋体" w:cstheme="majorBidi"/>
          <w:b/>
          <w:bCs/>
          <w:kern w:val="0"/>
          <w:sz w:val="70"/>
          <w:szCs w:val="70"/>
          <w:lang w:val="zh-CN"/>
        </w:rPr>
        <w:t>南 开 大 学</w:t>
      </w:r>
    </w:p>
    <w:p w14:paraId="045EA83C">
      <w:pPr>
        <w:jc w:val="center"/>
        <w:rPr>
          <w:rFonts w:ascii="Times New Roman" w:hAnsi="Times New Roman" w:eastAsia="宋体" w:cstheme="majorBidi"/>
          <w:b/>
          <w:bCs/>
          <w:kern w:val="0"/>
          <w:sz w:val="18"/>
          <w:szCs w:val="18"/>
          <w:lang w:val="zh-CN"/>
        </w:rPr>
      </w:pPr>
    </w:p>
    <w:p w14:paraId="650D6BCB">
      <w:pPr>
        <w:jc w:val="center"/>
        <w:rPr>
          <w:rFonts w:ascii="Times New Roman" w:hAnsi="Times New Roman" w:eastAsia="宋体" w:cstheme="majorBidi"/>
          <w:kern w:val="0"/>
          <w:sz w:val="44"/>
          <w:szCs w:val="44"/>
          <w:lang w:val="zh-CN"/>
        </w:rPr>
      </w:pPr>
      <w:r>
        <w:rPr>
          <w:rFonts w:hint="eastAsia" w:ascii="Times New Roman" w:hAnsi="Times New Roman" w:eastAsia="宋体" w:cstheme="majorBidi"/>
          <w:kern w:val="0"/>
          <w:sz w:val="44"/>
          <w:szCs w:val="44"/>
          <w:lang w:val="en-US" w:eastAsia="zh-CN"/>
        </w:rPr>
        <w:t>Java</w:t>
      </w:r>
      <w:r>
        <w:rPr>
          <w:rFonts w:hint="eastAsia" w:ascii="Times New Roman" w:hAnsi="Times New Roman" w:cstheme="majorBidi"/>
          <w:kern w:val="0"/>
          <w:sz w:val="44"/>
          <w:szCs w:val="44"/>
          <w:lang w:val="en-US" w:eastAsia="zh-CN"/>
        </w:rPr>
        <w:t xml:space="preserve"> </w:t>
      </w:r>
      <w:r>
        <w:rPr>
          <w:rFonts w:hint="eastAsia" w:ascii="Times New Roman" w:hAnsi="Times New Roman" w:eastAsia="宋体" w:cstheme="majorBidi"/>
          <w:kern w:val="0"/>
          <w:sz w:val="44"/>
          <w:szCs w:val="44"/>
          <w:lang w:val="en-US" w:eastAsia="zh-CN"/>
        </w:rPr>
        <w:t>大</w:t>
      </w:r>
      <w:r>
        <w:rPr>
          <w:rFonts w:hint="eastAsia" w:ascii="Times New Roman" w:hAnsi="Times New Roman" w:cstheme="majorBidi"/>
          <w:kern w:val="0"/>
          <w:sz w:val="44"/>
          <w:szCs w:val="44"/>
          <w:lang w:val="en-US" w:eastAsia="zh-CN"/>
        </w:rPr>
        <w:t xml:space="preserve"> </w:t>
      </w:r>
      <w:r>
        <w:rPr>
          <w:rFonts w:hint="eastAsia" w:ascii="Times New Roman" w:hAnsi="Times New Roman" w:eastAsia="宋体" w:cstheme="majorBidi"/>
          <w:kern w:val="0"/>
          <w:sz w:val="44"/>
          <w:szCs w:val="44"/>
          <w:lang w:val="en-US" w:eastAsia="zh-CN"/>
        </w:rPr>
        <w:t>作</w:t>
      </w:r>
      <w:r>
        <w:rPr>
          <w:rFonts w:hint="eastAsia" w:ascii="Times New Roman" w:hAnsi="Times New Roman" w:cstheme="majorBidi"/>
          <w:kern w:val="0"/>
          <w:sz w:val="44"/>
          <w:szCs w:val="44"/>
          <w:lang w:val="en-US" w:eastAsia="zh-CN"/>
        </w:rPr>
        <w:t xml:space="preserve"> </w:t>
      </w:r>
      <w:r>
        <w:rPr>
          <w:rFonts w:hint="eastAsia" w:ascii="Times New Roman" w:hAnsi="Times New Roman" w:eastAsia="宋体" w:cstheme="majorBidi"/>
          <w:kern w:val="0"/>
          <w:sz w:val="44"/>
          <w:szCs w:val="44"/>
          <w:lang w:val="en-US" w:eastAsia="zh-CN"/>
        </w:rPr>
        <w:t>业</w:t>
      </w:r>
      <w:r>
        <w:rPr>
          <w:rFonts w:hint="eastAsia" w:ascii="Times New Roman" w:hAnsi="Times New Roman" w:cstheme="majorBidi"/>
          <w:kern w:val="0"/>
          <w:sz w:val="44"/>
          <w:szCs w:val="44"/>
          <w:lang w:val="en-US" w:eastAsia="zh-CN"/>
        </w:rPr>
        <w:t xml:space="preserve"> </w:t>
      </w:r>
      <w:r>
        <w:rPr>
          <w:rFonts w:hint="eastAsia" w:ascii="Times New Roman" w:hAnsi="Times New Roman" w:eastAsia="宋体" w:cstheme="majorBidi"/>
          <w:kern w:val="0"/>
          <w:sz w:val="44"/>
          <w:szCs w:val="44"/>
          <w:lang w:val="zh-CN"/>
        </w:rPr>
        <w:t>论 文（设 计）</w:t>
      </w:r>
    </w:p>
    <w:p w14:paraId="50851EFA">
      <w:pPr>
        <w:ind w:left="480" w:leftChars="200"/>
        <w:jc w:val="center"/>
        <w:rPr>
          <w:rFonts w:hint="default" w:ascii="Times New Roman" w:hAnsi="Times New Roman" w:eastAsia="楷体"/>
          <w:b/>
          <w:bCs/>
          <w:sz w:val="30"/>
          <w:szCs w:val="30"/>
          <w:u w:val="single"/>
          <w:lang w:val="en-US" w:eastAsia="zh-CN"/>
        </w:rPr>
      </w:pPr>
      <w:r>
        <w:rPr>
          <w:rFonts w:hint="eastAsia" w:ascii="Times New Roman" w:hAnsi="Times New Roman" w:eastAsia="宋体"/>
          <w:sz w:val="30"/>
          <w:szCs w:val="30"/>
        </w:rPr>
        <w:t>中文题目：</w:t>
      </w:r>
      <w:r>
        <w:rPr>
          <w:rFonts w:hint="eastAsia" w:ascii="楷体" w:hAnsi="楷体" w:eastAsia="楷体"/>
          <w:b/>
          <w:bCs/>
          <w:sz w:val="30"/>
          <w:szCs w:val="30"/>
          <w:u w:val="single"/>
          <w:lang w:val="en-US" w:eastAsia="zh-CN"/>
        </w:rPr>
        <w:t>具有网络通信功能的网络五子棋游戏设计</w:t>
      </w:r>
    </w:p>
    <w:p w14:paraId="1D05D9F9">
      <w:pPr>
        <w:ind w:left="1980" w:leftChars="200" w:hanging="1500" w:hangingChars="500"/>
        <w:jc w:val="center"/>
        <w:rPr>
          <w:rFonts w:ascii="Times New Roman" w:hAnsi="Times New Roman" w:eastAsia="宋体" w:cs="Times New Roman"/>
          <w:sz w:val="30"/>
          <w:szCs w:val="30"/>
          <w:u w:val="single"/>
        </w:rPr>
      </w:pPr>
      <w:r>
        <w:rPr>
          <w:rFonts w:hint="eastAsia" w:ascii="Times New Roman" w:hAnsi="Times New Roman" w:eastAsia="宋体"/>
          <w:sz w:val="30"/>
          <w:szCs w:val="30"/>
        </w:rPr>
        <w:t>外文题目：</w:t>
      </w:r>
      <w:r>
        <w:rPr>
          <w:rFonts w:ascii="Times New Roman" w:hAnsi="Times New Roman" w:eastAsia="宋体" w:cs="Times New Roman"/>
          <w:sz w:val="30"/>
          <w:szCs w:val="30"/>
          <w:u w:val="single"/>
        </w:rPr>
        <w:t xml:space="preserve"> </w:t>
      </w:r>
      <w:r>
        <w:rPr>
          <w:rFonts w:hint="eastAsia" w:ascii="Times New Roman" w:hAnsi="Times New Roman" w:eastAsia="宋体" w:cs="Times New Roman"/>
          <w:sz w:val="30"/>
          <w:szCs w:val="30"/>
          <w:u w:val="single"/>
        </w:rPr>
        <w:t>Design of Network Gobang Game with Network</w:t>
      </w:r>
      <w:r>
        <w:rPr>
          <w:rFonts w:hint="eastAsia" w:ascii="Times New Roman" w:hAnsi="Times New Roman" w:eastAsia="宋体" w:cs="Times New Roman"/>
          <w:sz w:val="30"/>
          <w:szCs w:val="30"/>
          <w:u w:val="single"/>
          <w:lang w:val="en-US" w:eastAsia="zh-CN"/>
        </w:rPr>
        <w:t xml:space="preserve"> </w:t>
      </w:r>
      <w:r>
        <w:rPr>
          <w:rFonts w:hint="eastAsia" w:ascii="Times New Roman" w:hAnsi="Times New Roman" w:eastAsia="宋体" w:cs="Times New Roman"/>
          <w:sz w:val="30"/>
          <w:szCs w:val="30"/>
          <w:u w:val="single"/>
        </w:rPr>
        <w:t>Communication Function</w:t>
      </w:r>
    </w:p>
    <w:p w14:paraId="48D4E58E">
      <w:pPr>
        <w:ind w:left="1380" w:leftChars="200" w:hanging="900" w:hangingChars="500"/>
        <w:jc w:val="center"/>
        <w:rPr>
          <w:rFonts w:ascii="Times New Roman" w:hAnsi="Times New Roman" w:eastAsia="宋体" w:cs="Times New Roman"/>
          <w:sz w:val="18"/>
          <w:szCs w:val="18"/>
          <w:u w:val="single"/>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4"/>
        <w:gridCol w:w="4145"/>
      </w:tblGrid>
      <w:tr w14:paraId="2D432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Pr>
          <w:p w14:paraId="3AF71609">
            <w:pPr>
              <w:jc w:val="righ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学 </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号：</w:t>
            </w:r>
          </w:p>
        </w:tc>
        <w:tc>
          <w:tcPr>
            <w:tcW w:w="4145" w:type="dxa"/>
          </w:tcPr>
          <w:p w14:paraId="34153947">
            <w:pPr>
              <w:rPr>
                <w:rFonts w:ascii="Times New Roman" w:hAnsi="Times New Roman" w:eastAsia="楷体" w:cs="Times New Roman"/>
                <w:b/>
                <w:bCs/>
                <w:sz w:val="28"/>
                <w:szCs w:val="28"/>
                <w:u w:val="single"/>
              </w:rPr>
            </w:pPr>
            <w:r>
              <w:rPr>
                <w:rFonts w:hint="eastAsia" w:ascii="Times New Roman" w:hAnsi="Times New Roman" w:eastAsia="楷体" w:cs="Times New Roman"/>
                <w:b w:val="0"/>
                <w:bCs w:val="0"/>
                <w:sz w:val="28"/>
                <w:szCs w:val="28"/>
                <w:u w:val="single"/>
                <w:lang w:val="en-US" w:eastAsia="zh-CN"/>
              </w:rPr>
              <w:t>2412096</w:t>
            </w:r>
            <w:r>
              <w:rPr>
                <w:rFonts w:ascii="Times New Roman" w:hAnsi="Times New Roman" w:eastAsia="楷体" w:cs="Times New Roman"/>
                <w:b w:val="0"/>
                <w:bCs w:val="0"/>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p>
        </w:tc>
      </w:tr>
      <w:tr w14:paraId="505F5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Pr>
          <w:p w14:paraId="0398DDF2">
            <w:pPr>
              <w:jc w:val="righ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姓 </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名：</w:t>
            </w:r>
          </w:p>
        </w:tc>
        <w:tc>
          <w:tcPr>
            <w:tcW w:w="4145" w:type="dxa"/>
          </w:tcPr>
          <w:p w14:paraId="1A873740">
            <w:pPr>
              <w:rPr>
                <w:rFonts w:ascii="楷体" w:hAnsi="楷体" w:eastAsia="楷体" w:cs="Times New Roman"/>
                <w:b/>
                <w:bCs/>
                <w:sz w:val="28"/>
                <w:szCs w:val="28"/>
                <w:u w:val="single"/>
              </w:rPr>
            </w:pPr>
            <w:r>
              <w:rPr>
                <w:rFonts w:hint="eastAsia" w:ascii="楷体" w:hAnsi="楷体" w:eastAsia="楷体" w:cs="Times New Roman"/>
                <w:b/>
                <w:bCs/>
                <w:sz w:val="28"/>
                <w:szCs w:val="28"/>
                <w:u w:val="single"/>
                <w:lang w:val="en-US" w:eastAsia="zh-CN"/>
              </w:rPr>
              <w:t>王麒萱</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p>
        </w:tc>
      </w:tr>
      <w:tr w14:paraId="29817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Pr>
          <w:p w14:paraId="759D78BA">
            <w:pPr>
              <w:jc w:val="righ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年 </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级：</w:t>
            </w:r>
          </w:p>
        </w:tc>
        <w:tc>
          <w:tcPr>
            <w:tcW w:w="4145" w:type="dxa"/>
          </w:tcPr>
          <w:p w14:paraId="352D64D1">
            <w:pPr>
              <w:rPr>
                <w:rFonts w:ascii="楷体" w:hAnsi="楷体" w:eastAsia="楷体" w:cs="Times New Roman"/>
                <w:b/>
                <w:bCs/>
                <w:sz w:val="28"/>
                <w:szCs w:val="28"/>
                <w:u w:val="single"/>
              </w:rPr>
            </w:pPr>
            <w:r>
              <w:rPr>
                <w:rFonts w:ascii="Times New Roman" w:hAnsi="Times New Roman" w:eastAsia="楷体" w:cs="Times New Roman"/>
                <w:b w:val="0"/>
                <w:bCs w:val="0"/>
                <w:sz w:val="28"/>
                <w:szCs w:val="28"/>
                <w:u w:val="single"/>
              </w:rPr>
              <w:t>20</w:t>
            </w:r>
            <w:r>
              <w:rPr>
                <w:rFonts w:hint="eastAsia" w:ascii="Times New Roman" w:hAnsi="Times New Roman" w:eastAsia="楷体" w:cs="Times New Roman"/>
                <w:b w:val="0"/>
                <w:bCs w:val="0"/>
                <w:sz w:val="28"/>
                <w:szCs w:val="28"/>
                <w:u w:val="single"/>
                <w:lang w:val="en-US" w:eastAsia="zh-CN"/>
              </w:rPr>
              <w:t>24</w:t>
            </w:r>
            <w:r>
              <w:rPr>
                <w:rFonts w:hint="eastAsia" w:ascii="楷体" w:hAnsi="楷体" w:eastAsia="楷体" w:cs="Times New Roman"/>
                <w:b w:val="0"/>
                <w:bCs w:val="0"/>
                <w:sz w:val="28"/>
                <w:szCs w:val="28"/>
                <w:u w:val="single"/>
              </w:rPr>
              <w:t xml:space="preserve">级 </w:t>
            </w:r>
            <w:r>
              <w:rPr>
                <w:rFonts w:ascii="楷体" w:hAnsi="楷体" w:eastAsia="楷体" w:cs="Times New Roman"/>
                <w:b w:val="0"/>
                <w:bCs w:val="0"/>
                <w:sz w:val="28"/>
                <w:szCs w:val="28"/>
                <w:u w:val="single"/>
              </w:rPr>
              <w:t xml:space="preserve">                 </w:t>
            </w:r>
          </w:p>
        </w:tc>
      </w:tr>
      <w:tr w14:paraId="3B078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Pr>
          <w:p w14:paraId="671DDEBC">
            <w:pPr>
              <w:jc w:val="righ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学 </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院：</w:t>
            </w:r>
          </w:p>
        </w:tc>
        <w:tc>
          <w:tcPr>
            <w:tcW w:w="4145" w:type="dxa"/>
          </w:tcPr>
          <w:p w14:paraId="7FF6D2F2">
            <w:pPr>
              <w:rPr>
                <w:rFonts w:ascii="楷体" w:hAnsi="楷体" w:eastAsia="楷体" w:cs="Times New Roman"/>
                <w:b/>
                <w:bCs/>
                <w:sz w:val="28"/>
                <w:szCs w:val="28"/>
                <w:u w:val="single"/>
              </w:rPr>
            </w:pPr>
            <w:r>
              <w:rPr>
                <w:rFonts w:hint="eastAsia" w:ascii="楷体" w:hAnsi="楷体" w:eastAsia="楷体" w:cs="Times New Roman"/>
                <w:b/>
                <w:bCs/>
                <w:sz w:val="28"/>
                <w:szCs w:val="28"/>
                <w:u w:val="single"/>
                <w:lang w:val="en-US" w:eastAsia="zh-CN"/>
              </w:rPr>
              <w:t>密码与网络空间安全</w:t>
            </w:r>
            <w:r>
              <w:rPr>
                <w:rFonts w:hint="eastAsia" w:ascii="楷体" w:hAnsi="楷体" w:eastAsia="楷体" w:cs="Times New Roman"/>
                <w:b/>
                <w:bCs/>
                <w:sz w:val="28"/>
                <w:szCs w:val="28"/>
                <w:u w:val="single"/>
              </w:rPr>
              <w:t xml:space="preserve">学院 </w:t>
            </w:r>
            <w:r>
              <w:rPr>
                <w:rFonts w:ascii="楷体" w:hAnsi="楷体" w:eastAsia="楷体" w:cs="Times New Roman"/>
                <w:b/>
                <w:bCs/>
                <w:sz w:val="28"/>
                <w:szCs w:val="28"/>
                <w:u w:val="single"/>
              </w:rPr>
              <w:t xml:space="preserve">         </w:t>
            </w:r>
          </w:p>
        </w:tc>
      </w:tr>
      <w:tr w14:paraId="1F4CB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Pr>
          <w:p w14:paraId="2B2ECEB8">
            <w:pPr>
              <w:jc w:val="righ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系 </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别：</w:t>
            </w:r>
          </w:p>
        </w:tc>
        <w:tc>
          <w:tcPr>
            <w:tcW w:w="4145" w:type="dxa"/>
          </w:tcPr>
          <w:p w14:paraId="3DBD3951">
            <w:pPr>
              <w:rPr>
                <w:rFonts w:ascii="楷体" w:hAnsi="楷体" w:eastAsia="楷体" w:cs="Times New Roman"/>
                <w:b/>
                <w:bCs/>
                <w:sz w:val="28"/>
                <w:szCs w:val="28"/>
                <w:u w:val="single"/>
              </w:rPr>
            </w:pPr>
            <w:r>
              <w:rPr>
                <w:rFonts w:hint="eastAsia" w:ascii="楷体" w:hAnsi="楷体" w:eastAsia="楷体" w:cs="Times New Roman"/>
                <w:b/>
                <w:bCs/>
                <w:sz w:val="28"/>
                <w:szCs w:val="28"/>
                <w:u w:val="single"/>
                <w:lang w:val="en-US" w:eastAsia="zh-CN"/>
              </w:rPr>
              <w:t>信息安全</w:t>
            </w:r>
            <w:r>
              <w:rPr>
                <w:rFonts w:hint="eastAsia" w:ascii="楷体" w:hAnsi="楷体" w:eastAsia="楷体" w:cs="Times New Roman"/>
                <w:b/>
                <w:bCs/>
                <w:sz w:val="28"/>
                <w:szCs w:val="28"/>
                <w:u w:val="single"/>
              </w:rPr>
              <w:t xml:space="preserve">系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p>
        </w:tc>
      </w:tr>
      <w:tr w14:paraId="0682F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Pr>
          <w:p w14:paraId="5CD866F1">
            <w:pPr>
              <w:jc w:val="righ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专 </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业：</w:t>
            </w:r>
          </w:p>
        </w:tc>
        <w:tc>
          <w:tcPr>
            <w:tcW w:w="4145" w:type="dxa"/>
          </w:tcPr>
          <w:p w14:paraId="74F217AB">
            <w:pPr>
              <w:rPr>
                <w:rFonts w:ascii="楷体" w:hAnsi="楷体" w:eastAsia="楷体" w:cs="Times New Roman"/>
                <w:b/>
                <w:bCs/>
                <w:sz w:val="28"/>
                <w:szCs w:val="28"/>
                <w:u w:val="single"/>
              </w:rPr>
            </w:pPr>
            <w:r>
              <w:rPr>
                <w:rFonts w:hint="eastAsia" w:ascii="楷体" w:hAnsi="楷体" w:eastAsia="楷体" w:cs="Times New Roman"/>
                <w:b/>
                <w:bCs/>
                <w:sz w:val="28"/>
                <w:szCs w:val="28"/>
                <w:u w:val="single"/>
                <w:lang w:val="en-US" w:eastAsia="zh-CN"/>
              </w:rPr>
              <w:t>信息安全</w:t>
            </w:r>
            <w:r>
              <w:rPr>
                <w:rFonts w:hint="eastAsia" w:ascii="楷体" w:hAnsi="楷体" w:eastAsia="楷体" w:cs="Times New Roman"/>
                <w:b/>
                <w:bCs/>
                <w:sz w:val="28"/>
                <w:szCs w:val="28"/>
                <w:u w:val="single"/>
              </w:rPr>
              <w:t xml:space="preserve">专业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p>
        </w:tc>
      </w:tr>
      <w:tr w14:paraId="66700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Pr>
          <w:p w14:paraId="6A8E89DC">
            <w:pPr>
              <w:jc w:val="right"/>
              <w:rPr>
                <w:rFonts w:ascii="Times New Roman" w:hAnsi="Times New Roman" w:eastAsia="宋体" w:cs="Times New Roman"/>
                <w:sz w:val="28"/>
                <w:szCs w:val="28"/>
              </w:rPr>
            </w:pPr>
            <w:r>
              <w:rPr>
                <w:rFonts w:hint="eastAsia" w:ascii="Times New Roman" w:hAnsi="Times New Roman" w:eastAsia="宋体" w:cs="Times New Roman"/>
                <w:sz w:val="28"/>
                <w:szCs w:val="28"/>
              </w:rPr>
              <w:t>完成日期：</w:t>
            </w:r>
          </w:p>
        </w:tc>
        <w:tc>
          <w:tcPr>
            <w:tcW w:w="4145" w:type="dxa"/>
          </w:tcPr>
          <w:p w14:paraId="794BA7C4">
            <w:pPr>
              <w:rPr>
                <w:rFonts w:hint="eastAsia" w:ascii="楷体" w:hAnsi="楷体" w:eastAsia="楷体" w:cs="Times New Roman"/>
                <w:b/>
                <w:bCs/>
                <w:sz w:val="28"/>
                <w:szCs w:val="28"/>
                <w:u w:val="single"/>
                <w:lang w:eastAsia="zh-CN"/>
              </w:rPr>
            </w:pPr>
            <w:r>
              <w:rPr>
                <w:rFonts w:ascii="Times New Roman" w:hAnsi="Times New Roman" w:eastAsia="楷体" w:cs="Times New Roman"/>
                <w:b w:val="0"/>
                <w:bCs w:val="0"/>
                <w:sz w:val="28"/>
                <w:szCs w:val="28"/>
                <w:u w:val="single"/>
              </w:rPr>
              <w:t>202</w:t>
            </w:r>
            <w:r>
              <w:rPr>
                <w:rFonts w:hint="eastAsia" w:ascii="Times New Roman" w:hAnsi="Times New Roman" w:eastAsia="楷体" w:cs="Times New Roman"/>
                <w:b w:val="0"/>
                <w:bCs w:val="0"/>
                <w:sz w:val="28"/>
                <w:szCs w:val="28"/>
                <w:u w:val="single"/>
                <w:lang w:val="en-US" w:eastAsia="zh-CN"/>
              </w:rPr>
              <w:t>5</w:t>
            </w:r>
            <w:r>
              <w:rPr>
                <w:rFonts w:hint="eastAsia" w:ascii="楷体" w:hAnsi="楷体" w:eastAsia="楷体" w:cs="Times New Roman"/>
                <w:b w:val="0"/>
                <w:bCs w:val="0"/>
                <w:sz w:val="28"/>
                <w:szCs w:val="28"/>
                <w:u w:val="single"/>
              </w:rPr>
              <w:t>年</w:t>
            </w:r>
            <w:r>
              <w:rPr>
                <w:rFonts w:hint="eastAsia" w:ascii="楷体" w:hAnsi="楷体" w:eastAsia="楷体" w:cs="Times New Roman"/>
                <w:b w:val="0"/>
                <w:bCs w:val="0"/>
                <w:sz w:val="28"/>
                <w:szCs w:val="28"/>
                <w:u w:val="single"/>
                <w:lang w:val="en-US" w:eastAsia="zh-CN"/>
              </w:rPr>
              <w:t>12</w:t>
            </w:r>
            <w:r>
              <w:rPr>
                <w:rFonts w:hint="eastAsia" w:ascii="楷体" w:hAnsi="楷体" w:eastAsia="楷体" w:cs="Times New Roman"/>
                <w:b w:val="0"/>
                <w:bCs w:val="0"/>
                <w:sz w:val="28"/>
                <w:szCs w:val="28"/>
                <w:u w:val="single"/>
              </w:rPr>
              <w:t xml:space="preserve">月 </w:t>
            </w:r>
            <w:r>
              <w:rPr>
                <w:rFonts w:ascii="楷体" w:hAnsi="楷体" w:eastAsia="楷体" w:cs="Times New Roman"/>
                <w:b w:val="0"/>
                <w:bCs w:val="0"/>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p>
        </w:tc>
      </w:tr>
      <w:tr w14:paraId="61783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Pr>
          <w:p w14:paraId="7368C83B">
            <w:pPr>
              <w:jc w:val="right"/>
              <w:rPr>
                <w:rFonts w:ascii="Times New Roman" w:hAnsi="Times New Roman" w:eastAsia="宋体" w:cs="Times New Roman"/>
                <w:sz w:val="28"/>
                <w:szCs w:val="28"/>
              </w:rPr>
            </w:pPr>
            <w:r>
              <w:rPr>
                <w:rFonts w:hint="eastAsia" w:ascii="Times New Roman" w:hAnsi="Times New Roman" w:eastAsia="宋体" w:cs="Times New Roman"/>
                <w:sz w:val="28"/>
                <w:szCs w:val="28"/>
              </w:rPr>
              <w:t>指导教师：</w:t>
            </w:r>
          </w:p>
        </w:tc>
        <w:tc>
          <w:tcPr>
            <w:tcW w:w="4145" w:type="dxa"/>
          </w:tcPr>
          <w:p w14:paraId="15D6834F">
            <w:pPr>
              <w:rPr>
                <w:rFonts w:ascii="楷体" w:hAnsi="楷体" w:eastAsia="楷体" w:cs="Times New Roman"/>
                <w:b/>
                <w:bCs/>
                <w:sz w:val="28"/>
                <w:szCs w:val="28"/>
                <w:u w:val="single"/>
              </w:rPr>
            </w:pPr>
            <w:r>
              <w:rPr>
                <w:rFonts w:hint="eastAsia" w:ascii="楷体" w:hAnsi="楷体" w:eastAsia="楷体" w:cs="Times New Roman"/>
                <w:b/>
                <w:bCs/>
                <w:sz w:val="28"/>
                <w:szCs w:val="28"/>
                <w:u w:val="single"/>
                <w:lang w:val="en-US" w:eastAsia="zh-CN"/>
              </w:rPr>
              <w:t>刘嘉欣</w:t>
            </w:r>
            <w:r>
              <w:rPr>
                <w:rFonts w:hint="eastAsia" w:ascii="楷体" w:hAnsi="楷体" w:eastAsia="楷体" w:cs="Times New Roman"/>
                <w:b/>
                <w:bCs/>
                <w:sz w:val="28"/>
                <w:szCs w:val="28"/>
                <w:u w:val="single"/>
              </w:rPr>
              <w:t xml:space="preserve"> 高级实验师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r>
              <w:rPr>
                <w:rFonts w:hint="eastAsia" w:ascii="楷体" w:hAnsi="楷体" w:eastAsia="楷体" w:cs="Times New Roman"/>
                <w:b/>
                <w:bCs/>
                <w:sz w:val="28"/>
                <w:szCs w:val="28"/>
                <w:u w:val="single"/>
              </w:rPr>
              <w:t xml:space="preserve"> </w:t>
            </w:r>
            <w:r>
              <w:rPr>
                <w:rFonts w:ascii="楷体" w:hAnsi="楷体" w:eastAsia="楷体" w:cs="Times New Roman"/>
                <w:b/>
                <w:bCs/>
                <w:sz w:val="28"/>
                <w:szCs w:val="28"/>
                <w:u w:val="single"/>
              </w:rPr>
              <w:t xml:space="preserve"> </w:t>
            </w:r>
          </w:p>
        </w:tc>
      </w:tr>
    </w:tbl>
    <w:p w14:paraId="17A82E61">
      <w:pPr>
        <w:rPr>
          <w:rFonts w:ascii="Times New Roman" w:hAnsi="Times New Roman" w:eastAsia="宋体" w:cs="Times New Roman"/>
          <w:sz w:val="30"/>
          <w:szCs w:val="30"/>
          <w:u w:val="single"/>
        </w:rPr>
        <w:sectPr>
          <w:headerReference r:id="rId5" w:type="default"/>
          <w:footerReference r:id="rId6" w:type="default"/>
          <w:pgSz w:w="11906" w:h="16838"/>
          <w:pgMar w:top="1440" w:right="1800" w:bottom="1440" w:left="1800" w:header="851" w:footer="992" w:gutter="0"/>
          <w:cols w:space="425" w:num="1"/>
          <w:titlePg/>
          <w:docGrid w:type="lines" w:linePitch="312" w:charSpace="0"/>
        </w:sectPr>
      </w:pPr>
    </w:p>
    <w:p w14:paraId="7A0A0CD8">
      <w:pPr>
        <w:pStyle w:val="26"/>
        <w:rPr>
          <w:rFonts w:ascii="黑体" w:hAnsi="黑体"/>
          <w:sz w:val="28"/>
          <w:szCs w:val="28"/>
        </w:rPr>
      </w:pPr>
      <w:bookmarkStart w:id="0" w:name="_Toc10862"/>
      <w:r>
        <w:rPr>
          <w:rFonts w:hint="eastAsia" w:ascii="黑体" w:hAnsi="黑体"/>
          <w:sz w:val="28"/>
          <w:szCs w:val="28"/>
        </w:rPr>
        <w:t xml:space="preserve">摘 </w:t>
      </w:r>
      <w:r>
        <w:rPr>
          <w:rFonts w:ascii="黑体" w:hAnsi="黑体"/>
          <w:sz w:val="28"/>
          <w:szCs w:val="28"/>
        </w:rPr>
        <w:t xml:space="preserve"> </w:t>
      </w:r>
      <w:r>
        <w:rPr>
          <w:rFonts w:hint="eastAsia" w:ascii="黑体" w:hAnsi="黑体"/>
          <w:sz w:val="28"/>
          <w:szCs w:val="28"/>
        </w:rPr>
        <w:t>要</w:t>
      </w:r>
      <w:bookmarkEnd w:id="0"/>
    </w:p>
    <w:p w14:paraId="1CB6141D">
      <w:pPr>
        <w:ind w:left="122" w:leftChars="51" w:firstLine="313"/>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五</w:t>
      </w:r>
      <w:r>
        <w:rPr>
          <w:rFonts w:hint="eastAsia" w:ascii="Times New Roman" w:hAnsi="Times New Roman" w:eastAsia="宋体" w:cs="Times New Roman"/>
          <w:sz w:val="24"/>
          <w:szCs w:val="24"/>
        </w:rPr>
        <w:t>子棋作为承载中国传统智慧的经典桌面游戏，其简洁的规则与深厚的竞技性在数字化时代依然具有强大的生命力。随着网络技术的普及，传统线下对弈模式逐渐向线上延伸，开发一款功能完善的五子棋网络对战系统</w:t>
      </w:r>
      <w:r>
        <w:rPr>
          <w:rFonts w:hint="eastAsia" w:ascii="Times New Roman" w:hAnsi="Times New Roman" w:eastAsia="宋体" w:cs="Times New Roman"/>
          <w:sz w:val="24"/>
          <w:szCs w:val="24"/>
          <w:lang w:val="en-US" w:eastAsia="zh-CN"/>
        </w:rPr>
        <w:t>是</w:t>
      </w:r>
      <w:r>
        <w:rPr>
          <w:rFonts w:hint="eastAsia" w:ascii="Times New Roman" w:hAnsi="Times New Roman" w:eastAsia="宋体" w:cs="Times New Roman"/>
          <w:sz w:val="24"/>
          <w:szCs w:val="24"/>
        </w:rPr>
        <w:t>编程实践的重要方向</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有助于对编程语言的深入理解和学习。</w:t>
      </w:r>
      <w:r>
        <w:rPr>
          <w:rFonts w:hint="eastAsia" w:ascii="Times New Roman" w:hAnsi="Times New Roman" w:eastAsia="宋体" w:cs="Times New Roman"/>
          <w:sz w:val="24"/>
          <w:szCs w:val="24"/>
        </w:rPr>
        <w:t>本文</w:t>
      </w:r>
      <w:r>
        <w:rPr>
          <w:rFonts w:hint="eastAsia" w:ascii="Times New Roman" w:hAnsi="Times New Roman" w:eastAsia="宋体" w:cs="Times New Roman"/>
          <w:sz w:val="24"/>
          <w:szCs w:val="24"/>
          <w:lang w:val="en-US" w:eastAsia="zh-CN"/>
        </w:rPr>
        <w:t>基于学习Java语言的目的，针对五子棋网络对战问题展开了以下方面的工作：</w:t>
      </w:r>
    </w:p>
    <w:p w14:paraId="4B60D8D8">
      <w:pPr>
        <w:ind w:left="122" w:leftChars="51" w:firstLine="313"/>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rPr>
        <w:t>基于Java语言，开发了一款支持双人网络对战的五子棋系统，实现了</w:t>
      </w:r>
      <w:r>
        <w:rPr>
          <w:rFonts w:hint="eastAsia" w:ascii="Times New Roman" w:hAnsi="Times New Roman" w:eastAsia="宋体" w:cs="Times New Roman"/>
          <w:sz w:val="24"/>
          <w:szCs w:val="24"/>
          <w:lang w:val="en-US" w:eastAsia="zh-CN"/>
        </w:rPr>
        <w:t>开局、悔棋、文字聊天、倒计时、判断输赢、复盘</w:t>
      </w:r>
      <w:r>
        <w:rPr>
          <w:rFonts w:hint="eastAsia" w:ascii="Times New Roman" w:hAnsi="Times New Roman" w:eastAsia="宋体" w:cs="Times New Roman"/>
          <w:sz w:val="24"/>
          <w:szCs w:val="24"/>
        </w:rPr>
        <w:t>等核心功能。</w:t>
      </w:r>
    </w:p>
    <w:p w14:paraId="4E9F12DB">
      <w:pPr>
        <w:ind w:left="122" w:leftChars="51" w:firstLine="313"/>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rPr>
        <w:t>通过Swing构建图形用户界面，保证跨平台一致性与操作便捷性；</w:t>
      </w:r>
    </w:p>
    <w:p w14:paraId="66959519">
      <w:pPr>
        <w:ind w:left="122" w:leftChars="51" w:firstLine="313"/>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rPr>
        <w:t>借助Socket实现稳定的网络通信，支持服务器创建与客户端连接；</w:t>
      </w:r>
    </w:p>
    <w:p w14:paraId="6A1535CA">
      <w:pPr>
        <w:ind w:left="122" w:leftChars="51" w:firstLine="313"/>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rPr>
        <w:t>通过多线程处理解决界面刷新与网络消息接收的阻塞问题。</w:t>
      </w:r>
    </w:p>
    <w:p w14:paraId="617535F7">
      <w:pPr>
        <w:spacing w:before="120" w:after="120" w:line="288" w:lineRule="auto"/>
        <w:rPr>
          <w:rFonts w:hint="eastAsia" w:ascii="Times New Roman" w:hAnsi="Times New Roman" w:eastAsia="宋体" w:cs="Times New Roman"/>
          <w:sz w:val="24"/>
          <w:szCs w:val="24"/>
        </w:rPr>
      </w:pPr>
      <w:r>
        <w:rPr>
          <w:rFonts w:hint="eastAsia" w:ascii="黑体" w:hAnsi="黑体" w:eastAsia="黑体" w:cs="Times New Roman"/>
          <w:sz w:val="24"/>
          <w:szCs w:val="24"/>
        </w:rPr>
        <w:t>关键词：</w:t>
      </w:r>
      <w:r>
        <w:rPr>
          <w:rFonts w:hint="eastAsia" w:ascii="Times New Roman" w:hAnsi="Times New Roman" w:eastAsia="宋体" w:cs="Times New Roman"/>
          <w:sz w:val="24"/>
          <w:szCs w:val="24"/>
        </w:rPr>
        <w:t>五</w:t>
      </w:r>
      <w:r>
        <w:rPr>
          <w:rFonts w:hint="eastAsia" w:ascii="Times New Roman" w:hAnsi="Times New Roman" w:eastAsia="宋体" w:cs="Times New Roman"/>
          <w:sz w:val="24"/>
          <w:szCs w:val="24"/>
        </w:rPr>
        <w:t>子棋；Java；Swing；</w:t>
      </w:r>
      <w:r>
        <w:rPr>
          <w:rFonts w:hint="eastAsia" w:ascii="Times New Roman" w:hAnsi="Times New Roman" w:eastAsia="宋体" w:cs="Times New Roman"/>
          <w:sz w:val="24"/>
          <w:szCs w:val="24"/>
          <w:lang w:val="en-US" w:eastAsia="zh-CN"/>
        </w:rPr>
        <w:t>网络</w:t>
      </w:r>
      <w:r>
        <w:rPr>
          <w:rFonts w:hint="eastAsia" w:ascii="Times New Roman" w:hAnsi="Times New Roman" w:eastAsia="宋体" w:cs="Times New Roman"/>
          <w:sz w:val="24"/>
          <w:szCs w:val="24"/>
        </w:rPr>
        <w:t>通信</w:t>
      </w:r>
    </w:p>
    <w:p w14:paraId="28E7B683">
      <w:pPr>
        <w:ind w:left="122" w:leftChars="51" w:firstLine="313"/>
        <w:rPr>
          <w:rFonts w:ascii="Times New Roman" w:hAnsi="Times New Roman" w:eastAsia="宋体" w:cs="Times New Roman"/>
          <w:sz w:val="24"/>
          <w:szCs w:val="24"/>
        </w:rPr>
      </w:pPr>
    </w:p>
    <w:p w14:paraId="47EA023E">
      <w:pPr>
        <w:rPr>
          <w:rFonts w:ascii="Times New Roman" w:hAnsi="Times New Roman" w:eastAsia="宋体" w:cs="Times New Roman"/>
          <w:sz w:val="24"/>
          <w:szCs w:val="24"/>
        </w:rPr>
        <w:sectPr>
          <w:headerReference r:id="rId7" w:type="default"/>
          <w:pgSz w:w="11906" w:h="16838"/>
          <w:pgMar w:top="1440" w:right="1800" w:bottom="1440" w:left="1800" w:header="851" w:footer="992" w:gutter="0"/>
          <w:pgNumType w:fmt="upperRoman" w:start="1"/>
          <w:cols w:space="425" w:num="1"/>
          <w:docGrid w:type="lines" w:linePitch="312" w:charSpace="0"/>
        </w:sectPr>
      </w:pPr>
    </w:p>
    <w:p w14:paraId="46B782B0">
      <w:pPr>
        <w:pStyle w:val="26"/>
        <w:rPr>
          <w:rFonts w:ascii="Times New Roman" w:hAnsi="Times New Roman" w:eastAsia="宋体" w:cs="Times New Roman"/>
          <w:sz w:val="28"/>
          <w:szCs w:val="28"/>
        </w:rPr>
      </w:pPr>
      <w:bookmarkStart w:id="1" w:name="_Toc31465"/>
      <w:r>
        <w:rPr>
          <w:rFonts w:ascii="Times New Roman" w:hAnsi="Times New Roman" w:eastAsia="宋体" w:cs="Times New Roman"/>
          <w:sz w:val="28"/>
          <w:szCs w:val="28"/>
        </w:rPr>
        <w:t>Abstract</w:t>
      </w:r>
      <w:bookmarkEnd w:id="1"/>
    </w:p>
    <w:p w14:paraId="5B84B7D4">
      <w:pPr>
        <w:ind w:firstLine="420"/>
        <w:rPr>
          <w:rFonts w:ascii="Times New Roman" w:hAnsi="Times New Roman" w:eastAsia="宋体" w:cs="Times New Roman"/>
          <w:sz w:val="24"/>
          <w:szCs w:val="24"/>
        </w:rPr>
      </w:pPr>
      <w:r>
        <w:rPr>
          <w:rFonts w:ascii="Times New Roman" w:hAnsi="Times New Roman" w:eastAsia="宋体" w:cs="Times New Roman"/>
          <w:sz w:val="24"/>
          <w:szCs w:val="24"/>
        </w:rPr>
        <w:t>Gobang, as a classic board game embodying traditional Chinese wisdom, still boasts strong vitality in the digital age due to its simple rules and profound competitiveness. With the popularization of network technology, the traditional offline play mode has gradually extended to the online world. Developing a fully-featured Gobang network competitive system is an important direction for programming practice, which helps to gain an in-depth understanding and mastery of programming languages. For the purpose of learning Java, this paper addresses the issue of Gobang network competition and conducts the following work:</w:t>
      </w:r>
    </w:p>
    <w:p w14:paraId="489EBCB7">
      <w:pPr>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ascii="Times New Roman" w:hAnsi="Times New Roman" w:eastAsia="宋体" w:cs="Times New Roman"/>
          <w:sz w:val="24"/>
          <w:szCs w:val="24"/>
        </w:rPr>
        <w:t>Based on Java, a Gobang system supporting two-player online competition is developed, realizing core functions including game initiation, move withdrawal, text chat, countdown, win-lose judgment and game replay.</w:t>
      </w:r>
    </w:p>
    <w:p w14:paraId="39D07865">
      <w:pPr>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The graphical user interface (GUI) is built with Swing to ensure cross-platform consistency and easy operation;</w:t>
      </w:r>
    </w:p>
    <w:p w14:paraId="5C985F77">
      <w:pPr>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3)</w:t>
      </w:r>
      <w:r>
        <w:rPr>
          <w:rFonts w:ascii="Times New Roman" w:hAnsi="Times New Roman" w:eastAsia="宋体" w:cs="Times New Roman"/>
          <w:sz w:val="24"/>
          <w:szCs w:val="24"/>
        </w:rPr>
        <w:t>Stable network communication is realized via Socket, supporting server creation and client connection;</w:t>
      </w:r>
    </w:p>
    <w:p w14:paraId="30D40E3D">
      <w:pPr>
        <w:ind w:firstLine="420"/>
        <w:rPr>
          <w:rFonts w:ascii="Times New Roman" w:hAnsi="Times New Roman" w:eastAsia="宋体" w:cs="Times New Roman"/>
          <w:strike/>
          <w:color w:val="FF0000"/>
          <w:sz w:val="24"/>
          <w:szCs w:val="24"/>
        </w:rPr>
      </w:pPr>
      <w:r>
        <w:rPr>
          <w:rFonts w:hint="eastAsia" w:ascii="Times New Roman" w:hAnsi="Times New Roman" w:eastAsia="宋体" w:cs="Times New Roman"/>
          <w:sz w:val="24"/>
          <w:szCs w:val="24"/>
          <w:lang w:val="en-US" w:eastAsia="zh-CN"/>
        </w:rPr>
        <w:t>4)</w:t>
      </w:r>
      <w:r>
        <w:rPr>
          <w:rFonts w:ascii="Times New Roman" w:hAnsi="Times New Roman" w:eastAsia="宋体" w:cs="Times New Roman"/>
          <w:sz w:val="24"/>
          <w:szCs w:val="24"/>
        </w:rPr>
        <w:t>Multi-threading is adopted to solve the blocking problem of interface refresh and network message reception.</w:t>
      </w:r>
    </w:p>
    <w:p w14:paraId="6B46EA19">
      <w:pPr>
        <w:numPr>
          <w:ilvl w:val="0"/>
          <w:numId w:val="0"/>
        </w:numPr>
        <w:spacing w:before="120" w:after="120" w:line="288" w:lineRule="auto"/>
        <w:jc w:val="left"/>
        <w:rPr>
          <w:rFonts w:hint="eastAsia" w:ascii="Times New Roman" w:hAnsi="Times New Roman" w:eastAsia="宋体" w:cs="Times New Roman"/>
          <w:sz w:val="24"/>
          <w:szCs w:val="24"/>
        </w:rPr>
      </w:pPr>
      <w:r>
        <w:rPr>
          <w:rFonts w:hint="eastAsia" w:ascii="Times New Roman" w:hAnsi="Times New Roman" w:eastAsia="宋体" w:cs="Times New Roman"/>
          <w:b/>
          <w:bCs/>
          <w:sz w:val="24"/>
          <w:szCs w:val="24"/>
        </w:rPr>
        <w:t xml:space="preserve">Keywords: </w:t>
      </w:r>
      <w:r>
        <w:rPr>
          <w:rFonts w:hint="eastAsia" w:ascii="Times New Roman" w:hAnsi="Times New Roman" w:eastAsia="宋体" w:cs="Times New Roman"/>
          <w:sz w:val="24"/>
          <w:szCs w:val="24"/>
        </w:rPr>
        <w:t>G</w:t>
      </w:r>
      <w:r>
        <w:rPr>
          <w:rFonts w:hint="eastAsia" w:ascii="Times New Roman" w:hAnsi="Times New Roman" w:eastAsia="宋体" w:cs="Times New Roman"/>
          <w:sz w:val="24"/>
          <w:szCs w:val="24"/>
        </w:rPr>
        <w:t>obang; Java; Swing; Network Communication</w:t>
      </w:r>
    </w:p>
    <w:p w14:paraId="11BB100A">
      <w:pPr>
        <w:ind w:left="1566" w:hanging="1566" w:hangingChars="650"/>
        <w:rPr>
          <w:rFonts w:ascii="Times New Roman" w:hAnsi="Times New Roman" w:eastAsia="宋体" w:cs="Times New Roman"/>
          <w:b/>
          <w:bCs/>
          <w:sz w:val="24"/>
          <w:szCs w:val="24"/>
        </w:rPr>
      </w:pPr>
    </w:p>
    <w:p w14:paraId="4F82B08F">
      <w:pPr>
        <w:ind w:left="1685" w:leftChars="200" w:hanging="1205" w:hangingChars="500"/>
        <w:rPr>
          <w:rFonts w:ascii="Times New Roman" w:hAnsi="Times New Roman" w:eastAsia="宋体" w:cs="Times New Roman"/>
          <w:b/>
          <w:bCs/>
          <w:sz w:val="24"/>
          <w:szCs w:val="24"/>
        </w:rPr>
      </w:pPr>
    </w:p>
    <w:p w14:paraId="342153BA">
      <w:pPr>
        <w:rPr>
          <w:rFonts w:ascii="Times New Roman" w:hAnsi="Times New Roman" w:eastAsia="宋体" w:cs="Times New Roman"/>
          <w:b/>
          <w:bCs/>
          <w:sz w:val="24"/>
          <w:szCs w:val="24"/>
        </w:rPr>
        <w:sectPr>
          <w:headerReference r:id="rId8" w:type="default"/>
          <w:pgSz w:w="11906" w:h="16838"/>
          <w:pgMar w:top="1440" w:right="1800" w:bottom="1440" w:left="1800" w:header="851" w:footer="992" w:gutter="0"/>
          <w:pgNumType w:fmt="upperRoman"/>
          <w:cols w:space="425" w:num="1"/>
          <w:docGrid w:type="lines" w:linePitch="312" w:charSpace="0"/>
        </w:sectPr>
      </w:pPr>
    </w:p>
    <w:p w14:paraId="2D777378">
      <w:pPr>
        <w:rPr>
          <w:rFonts w:ascii="Times New Roman" w:hAnsi="Times New Roman" w:eastAsia="宋体" w:cs="Times New Roman"/>
          <w:b/>
          <w:bCs/>
          <w:sz w:val="32"/>
          <w:szCs w:val="32"/>
        </w:rPr>
      </w:pPr>
    </w:p>
    <w:sdt>
      <w:sdtPr>
        <w:rPr>
          <w:rFonts w:ascii="宋体" w:hAnsi="宋体" w:eastAsia="宋体" w:cstheme="minorBidi"/>
          <w:kern w:val="2"/>
          <w:sz w:val="21"/>
          <w:szCs w:val="24"/>
          <w:lang w:val="en-US" w:eastAsia="zh-CN" w:bidi="ar-SA"/>
        </w:rPr>
        <w:id w:val="147451404"/>
        <w15:color w:val="DBDBDB"/>
        <w:docPartObj>
          <w:docPartGallery w:val="Table of Contents"/>
          <w:docPartUnique/>
        </w:docPartObj>
      </w:sdtPr>
      <w:sdtEndPr>
        <w:rPr>
          <w:rFonts w:ascii="Times New Roman" w:hAnsi="Times New Roman" w:eastAsia="宋体" w:cstheme="minorBidi"/>
          <w:kern w:val="2"/>
          <w:sz w:val="24"/>
          <w:szCs w:val="24"/>
          <w:lang w:val="en-US" w:eastAsia="zh-CN" w:bidi="ar-SA"/>
        </w:rPr>
      </w:sdtEndPr>
      <w:sdtContent>
        <w:p w14:paraId="4FAE363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83BD492">
          <w:pPr>
            <w:pStyle w:val="12"/>
            <w:tabs>
              <w:tab w:val="right" w:leader="dot" w:pos="8306"/>
              <w:tab w:val="clear" w:pos="8296"/>
            </w:tabs>
          </w:pPr>
          <w:r>
            <w:rPr>
              <w:rFonts w:ascii="Times New Roman" w:hAnsi="Times New Roman" w:eastAsia="宋体"/>
              <w:sz w:val="24"/>
            </w:rPr>
            <w:fldChar w:fldCharType="begin"/>
          </w:r>
          <w:r>
            <w:rPr>
              <w:rFonts w:ascii="Times New Roman" w:hAnsi="Times New Roman" w:eastAsia="宋体"/>
              <w:sz w:val="24"/>
            </w:rPr>
            <w:instrText xml:space="preserve">TOC \o "1-3" \h \u </w:instrText>
          </w:r>
          <w:r>
            <w:rPr>
              <w:rFonts w:ascii="Times New Roman" w:hAnsi="Times New Roman" w:eastAsia="宋体"/>
              <w:sz w:val="24"/>
            </w:rPr>
            <w:fldChar w:fldCharType="separate"/>
          </w:r>
          <w:r>
            <w:rPr>
              <w:rFonts w:ascii="Times New Roman" w:hAnsi="Times New Roman" w:eastAsia="宋体"/>
            </w:rPr>
            <w:fldChar w:fldCharType="begin"/>
          </w:r>
          <w:r>
            <w:rPr>
              <w:rFonts w:ascii="Times New Roman" w:hAnsi="Times New Roman" w:eastAsia="宋体"/>
            </w:rPr>
            <w:instrText xml:space="preserve"> HYPERLINK \l _Toc10862 </w:instrText>
          </w:r>
          <w:r>
            <w:rPr>
              <w:rFonts w:ascii="Times New Roman" w:hAnsi="Times New Roman" w:eastAsia="宋体"/>
            </w:rPr>
            <w:fldChar w:fldCharType="separate"/>
          </w:r>
          <w:r>
            <w:rPr>
              <w:rFonts w:hint="eastAsia" w:ascii="黑体" w:hAnsi="黑体"/>
              <w:szCs w:val="28"/>
            </w:rPr>
            <w:t xml:space="preserve">摘 </w:t>
          </w:r>
          <w:r>
            <w:rPr>
              <w:rFonts w:ascii="黑体" w:hAnsi="黑体"/>
              <w:szCs w:val="28"/>
            </w:rPr>
            <w:t xml:space="preserve"> </w:t>
          </w:r>
          <w:r>
            <w:rPr>
              <w:rFonts w:hint="eastAsia" w:ascii="黑体" w:hAnsi="黑体"/>
              <w:szCs w:val="28"/>
            </w:rPr>
            <w:t>要</w:t>
          </w:r>
          <w:r>
            <w:tab/>
          </w:r>
          <w:r>
            <w:fldChar w:fldCharType="begin"/>
          </w:r>
          <w:r>
            <w:instrText xml:space="preserve"> PAGEREF _Toc10862 \h </w:instrText>
          </w:r>
          <w:r>
            <w:fldChar w:fldCharType="separate"/>
          </w:r>
          <w:r>
            <w:t>I</w:t>
          </w:r>
          <w:r>
            <w:fldChar w:fldCharType="end"/>
          </w:r>
          <w:r>
            <w:rPr>
              <w:rFonts w:ascii="Times New Roman" w:hAnsi="Times New Roman" w:eastAsia="宋体"/>
            </w:rPr>
            <w:fldChar w:fldCharType="end"/>
          </w:r>
        </w:p>
        <w:p w14:paraId="39BC27E0">
          <w:pPr>
            <w:pStyle w:val="12"/>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_Toc31465 </w:instrText>
          </w:r>
          <w:r>
            <w:rPr>
              <w:rFonts w:ascii="Times New Roman" w:hAnsi="Times New Roman" w:eastAsia="宋体"/>
            </w:rPr>
            <w:fldChar w:fldCharType="separate"/>
          </w:r>
          <w:r>
            <w:rPr>
              <w:rFonts w:ascii="Times New Roman" w:hAnsi="Times New Roman" w:eastAsia="宋体" w:cs="Times New Roman"/>
              <w:szCs w:val="28"/>
            </w:rPr>
            <w:t>Abstract</w:t>
          </w:r>
          <w:r>
            <w:tab/>
          </w:r>
          <w:r>
            <w:fldChar w:fldCharType="begin"/>
          </w:r>
          <w:r>
            <w:instrText xml:space="preserve"> PAGEREF _Toc31465 \h </w:instrText>
          </w:r>
          <w:r>
            <w:fldChar w:fldCharType="separate"/>
          </w:r>
          <w:r>
            <w:t>II</w:t>
          </w:r>
          <w:r>
            <w:fldChar w:fldCharType="end"/>
          </w:r>
          <w:r>
            <w:rPr>
              <w:rFonts w:ascii="Times New Roman" w:hAnsi="Times New Roman" w:eastAsia="宋体"/>
            </w:rPr>
            <w:fldChar w:fldCharType="end"/>
          </w:r>
        </w:p>
        <w:p w14:paraId="2405131B">
          <w:pPr>
            <w:pStyle w:val="12"/>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_Toc1877 </w:instrText>
          </w:r>
          <w:r>
            <w:rPr>
              <w:rFonts w:ascii="Times New Roman" w:hAnsi="Times New Roman" w:eastAsia="宋体"/>
            </w:rPr>
            <w:fldChar w:fldCharType="separate"/>
          </w:r>
          <w:r>
            <w:rPr>
              <w:rFonts w:hint="eastAsia"/>
            </w:rPr>
            <w:t>第一章 绪论</w:t>
          </w:r>
          <w:r>
            <w:tab/>
          </w:r>
          <w:r>
            <w:fldChar w:fldCharType="begin"/>
          </w:r>
          <w:r>
            <w:instrText xml:space="preserve"> PAGEREF _Toc1877 \h </w:instrText>
          </w:r>
          <w:r>
            <w:fldChar w:fldCharType="separate"/>
          </w:r>
          <w:r>
            <w:t>1</w:t>
          </w:r>
          <w:r>
            <w:fldChar w:fldCharType="end"/>
          </w:r>
          <w:r>
            <w:rPr>
              <w:rFonts w:ascii="Times New Roman" w:hAnsi="Times New Roman" w:eastAsia="宋体"/>
            </w:rPr>
            <w:fldChar w:fldCharType="end"/>
          </w:r>
        </w:p>
        <w:p w14:paraId="03235B4E">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_Toc13348 </w:instrText>
          </w:r>
          <w:r>
            <w:rPr>
              <w:rFonts w:ascii="Times New Roman" w:hAnsi="Times New Roman" w:eastAsia="宋体"/>
            </w:rPr>
            <w:fldChar w:fldCharType="separate"/>
          </w:r>
          <w:r>
            <w:rPr>
              <w:rFonts w:hint="eastAsia"/>
            </w:rPr>
            <w:t>第一节 研究背景</w:t>
          </w:r>
          <w:r>
            <w:tab/>
          </w:r>
          <w:r>
            <w:fldChar w:fldCharType="begin"/>
          </w:r>
          <w:r>
            <w:instrText xml:space="preserve"> PAGEREF _Toc13348 \h </w:instrText>
          </w:r>
          <w:r>
            <w:fldChar w:fldCharType="separate"/>
          </w:r>
          <w:r>
            <w:t>1</w:t>
          </w:r>
          <w:r>
            <w:fldChar w:fldCharType="end"/>
          </w:r>
          <w:r>
            <w:rPr>
              <w:rFonts w:ascii="Times New Roman" w:hAnsi="Times New Roman" w:eastAsia="宋体"/>
            </w:rPr>
            <w:fldChar w:fldCharType="end"/>
          </w:r>
        </w:p>
        <w:p w14:paraId="609DEBFE">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_Toc5233 </w:instrText>
          </w:r>
          <w:r>
            <w:rPr>
              <w:rFonts w:ascii="Times New Roman" w:hAnsi="Times New Roman" w:eastAsia="宋体"/>
            </w:rPr>
            <w:fldChar w:fldCharType="separate"/>
          </w:r>
          <w:r>
            <w:rPr>
              <w:rFonts w:hint="eastAsia"/>
            </w:rPr>
            <w:t xml:space="preserve">第二节 </w:t>
          </w:r>
          <w:r>
            <w:rPr>
              <w:rFonts w:hint="eastAsia"/>
              <w:lang w:val="en-US" w:eastAsia="zh-CN"/>
            </w:rPr>
            <w:t>五子棋的历史与文化内涵</w:t>
          </w:r>
          <w:r>
            <w:tab/>
          </w:r>
          <w:r>
            <w:fldChar w:fldCharType="begin"/>
          </w:r>
          <w:r>
            <w:instrText xml:space="preserve"> PAGEREF _Toc5233 \h </w:instrText>
          </w:r>
          <w:r>
            <w:fldChar w:fldCharType="separate"/>
          </w:r>
          <w:r>
            <w:t>1</w:t>
          </w:r>
          <w:r>
            <w:fldChar w:fldCharType="end"/>
          </w:r>
          <w:r>
            <w:rPr>
              <w:rFonts w:ascii="Times New Roman" w:hAnsi="Times New Roman" w:eastAsia="宋体"/>
            </w:rPr>
            <w:fldChar w:fldCharType="end"/>
          </w:r>
        </w:p>
        <w:p w14:paraId="7B9FABE5">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_Toc26767 </w:instrText>
          </w:r>
          <w:r>
            <w:rPr>
              <w:rFonts w:ascii="Times New Roman" w:hAnsi="Times New Roman" w:eastAsia="宋体"/>
            </w:rPr>
            <w:fldChar w:fldCharType="separate"/>
          </w:r>
          <w:r>
            <w:rPr>
              <w:rFonts w:hint="eastAsia"/>
            </w:rPr>
            <w:t xml:space="preserve">第三节 </w:t>
          </w:r>
          <w:r>
            <w:rPr>
              <w:rFonts w:ascii="Arial" w:hAnsi="Arial" w:eastAsia="等线" w:cs="Arial"/>
            </w:rPr>
            <w:t>项目选择依据</w:t>
          </w:r>
          <w:r>
            <w:tab/>
          </w:r>
          <w:r>
            <w:fldChar w:fldCharType="begin"/>
          </w:r>
          <w:r>
            <w:instrText xml:space="preserve"> PAGEREF _Toc26767 \h </w:instrText>
          </w:r>
          <w:r>
            <w:fldChar w:fldCharType="separate"/>
          </w:r>
          <w:r>
            <w:t>2</w:t>
          </w:r>
          <w:r>
            <w:fldChar w:fldCharType="end"/>
          </w:r>
          <w:r>
            <w:rPr>
              <w:rFonts w:ascii="Times New Roman" w:hAnsi="Times New Roman" w:eastAsia="宋体"/>
            </w:rPr>
            <w:fldChar w:fldCharType="end"/>
          </w:r>
        </w:p>
        <w:p w14:paraId="5D9C7B74">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_Toc20882 </w:instrText>
          </w:r>
          <w:r>
            <w:rPr>
              <w:rFonts w:ascii="Times New Roman" w:hAnsi="Times New Roman" w:eastAsia="宋体"/>
            </w:rPr>
            <w:fldChar w:fldCharType="separate"/>
          </w:r>
          <w:r>
            <w:rPr>
              <w:rFonts w:hint="eastAsia"/>
            </w:rPr>
            <w:t>1.3.1</w:t>
          </w:r>
          <w:r>
            <w:t xml:space="preserve"> 规则复杂度</w:t>
          </w:r>
          <w:r>
            <w:tab/>
          </w:r>
          <w:r>
            <w:fldChar w:fldCharType="begin"/>
          </w:r>
          <w:r>
            <w:instrText xml:space="preserve"> PAGEREF _Toc20882 \h </w:instrText>
          </w:r>
          <w:r>
            <w:fldChar w:fldCharType="separate"/>
          </w:r>
          <w:r>
            <w:t>2</w:t>
          </w:r>
          <w:r>
            <w:fldChar w:fldCharType="end"/>
          </w:r>
          <w:r>
            <w:rPr>
              <w:rFonts w:ascii="Times New Roman" w:hAnsi="Times New Roman" w:eastAsia="宋体"/>
            </w:rPr>
            <w:fldChar w:fldCharType="end"/>
          </w:r>
        </w:p>
        <w:p w14:paraId="4FF98459">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_Toc22818 </w:instrText>
          </w:r>
          <w:r>
            <w:rPr>
              <w:rFonts w:ascii="Times New Roman" w:hAnsi="Times New Roman" w:eastAsia="宋体"/>
            </w:rPr>
            <w:fldChar w:fldCharType="separate"/>
          </w:r>
          <w:r>
            <w:rPr>
              <w:rFonts w:hint="eastAsia"/>
            </w:rPr>
            <w:t>1.3.2</w:t>
          </w:r>
          <w:r>
            <w:t xml:space="preserve"> </w:t>
          </w:r>
          <w:r>
            <w:rPr>
              <w:rFonts w:hint="eastAsia"/>
              <w:lang w:val="en-US" w:eastAsia="zh-CN"/>
            </w:rPr>
            <w:t>功能</w:t>
          </w:r>
          <w:r>
            <w:tab/>
          </w:r>
          <w:r>
            <w:fldChar w:fldCharType="begin"/>
          </w:r>
          <w:r>
            <w:instrText xml:space="preserve"> PAGEREF _Toc22818 \h </w:instrText>
          </w:r>
          <w:r>
            <w:fldChar w:fldCharType="separate"/>
          </w:r>
          <w:r>
            <w:t>2</w:t>
          </w:r>
          <w:r>
            <w:fldChar w:fldCharType="end"/>
          </w:r>
          <w:r>
            <w:rPr>
              <w:rFonts w:ascii="Times New Roman" w:hAnsi="Times New Roman" w:eastAsia="宋体"/>
            </w:rPr>
            <w:fldChar w:fldCharType="end"/>
          </w:r>
        </w:p>
        <w:p w14:paraId="382ED36F">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_Toc25238 </w:instrText>
          </w:r>
          <w:r>
            <w:rPr>
              <w:rFonts w:ascii="Times New Roman" w:hAnsi="Times New Roman" w:eastAsia="宋体"/>
            </w:rPr>
            <w:fldChar w:fldCharType="separate"/>
          </w:r>
          <w:r>
            <w:rPr>
              <w:rFonts w:hint="eastAsia"/>
            </w:rPr>
            <w:t>1.3.</w:t>
          </w:r>
          <w:r>
            <w:rPr>
              <w:rFonts w:hint="eastAsia"/>
              <w:lang w:val="en-US" w:eastAsia="zh-CN"/>
            </w:rPr>
            <w:t>3</w:t>
          </w:r>
          <w:r>
            <w:t xml:space="preserve"> 开发周期与扩展空间平衡</w:t>
          </w:r>
          <w:r>
            <w:tab/>
          </w:r>
          <w:r>
            <w:fldChar w:fldCharType="begin"/>
          </w:r>
          <w:r>
            <w:instrText xml:space="preserve"> PAGEREF _Toc25238 \h </w:instrText>
          </w:r>
          <w:r>
            <w:fldChar w:fldCharType="separate"/>
          </w:r>
          <w:r>
            <w:t>2</w:t>
          </w:r>
          <w:r>
            <w:fldChar w:fldCharType="end"/>
          </w:r>
          <w:r>
            <w:rPr>
              <w:rFonts w:ascii="Times New Roman" w:hAnsi="Times New Roman" w:eastAsia="宋体"/>
            </w:rPr>
            <w:fldChar w:fldCharType="end"/>
          </w:r>
        </w:p>
        <w:p w14:paraId="4B691D7E">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_Toc28159 </w:instrText>
          </w:r>
          <w:r>
            <w:rPr>
              <w:rFonts w:ascii="Times New Roman" w:hAnsi="Times New Roman" w:eastAsia="宋体"/>
            </w:rPr>
            <w:fldChar w:fldCharType="separate"/>
          </w:r>
          <w:r>
            <w:rPr>
              <w:rFonts w:hint="eastAsia"/>
            </w:rPr>
            <w:t>第四节 本文的主要研究工作和组织结构</w:t>
          </w:r>
          <w:r>
            <w:tab/>
          </w:r>
          <w:r>
            <w:fldChar w:fldCharType="begin"/>
          </w:r>
          <w:r>
            <w:instrText xml:space="preserve"> PAGEREF _Toc28159 \h </w:instrText>
          </w:r>
          <w:r>
            <w:fldChar w:fldCharType="separate"/>
          </w:r>
          <w:r>
            <w:t>2</w:t>
          </w:r>
          <w:r>
            <w:fldChar w:fldCharType="end"/>
          </w:r>
          <w:r>
            <w:rPr>
              <w:rFonts w:ascii="Times New Roman" w:hAnsi="Times New Roman" w:eastAsia="宋体"/>
            </w:rPr>
            <w:fldChar w:fldCharType="end"/>
          </w:r>
        </w:p>
        <w:p w14:paraId="2A94C455">
          <w:pPr>
            <w:pStyle w:val="12"/>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_Toc31723 </w:instrText>
          </w:r>
          <w:r>
            <w:rPr>
              <w:rFonts w:ascii="Times New Roman" w:hAnsi="Times New Roman" w:eastAsia="宋体"/>
            </w:rPr>
            <w:fldChar w:fldCharType="separate"/>
          </w:r>
          <w:r>
            <w:rPr>
              <w:rFonts w:hint="eastAsia" w:ascii="Arial" w:hAnsi="Arial" w:eastAsia="等线" w:cs="Arial"/>
            </w:rPr>
            <w:t xml:space="preserve">第二章 </w:t>
          </w:r>
          <w:r>
            <w:rPr>
              <w:rFonts w:ascii="Arial" w:hAnsi="Arial" w:eastAsia="等线" w:cs="Arial"/>
            </w:rPr>
            <w:t>开发工具选型</w:t>
          </w:r>
          <w:r>
            <w:tab/>
          </w:r>
          <w:r>
            <w:fldChar w:fldCharType="begin"/>
          </w:r>
          <w:r>
            <w:instrText xml:space="preserve"> PAGEREF _Toc31723 \h </w:instrText>
          </w:r>
          <w:r>
            <w:fldChar w:fldCharType="separate"/>
          </w:r>
          <w:r>
            <w:t>4</w:t>
          </w:r>
          <w:r>
            <w:fldChar w:fldCharType="end"/>
          </w:r>
          <w:r>
            <w:rPr>
              <w:rFonts w:ascii="Times New Roman" w:hAnsi="Times New Roman" w:eastAsia="宋体"/>
            </w:rPr>
            <w:fldChar w:fldCharType="end"/>
          </w:r>
        </w:p>
        <w:p w14:paraId="3057828A">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_Toc2913 </w:instrText>
          </w:r>
          <w:r>
            <w:rPr>
              <w:rFonts w:ascii="Times New Roman" w:hAnsi="Times New Roman" w:eastAsia="宋体"/>
            </w:rPr>
            <w:fldChar w:fldCharType="separate"/>
          </w:r>
          <w:r>
            <w:t>第一节 编程语言选择：Java</w:t>
          </w:r>
          <w:r>
            <w:tab/>
          </w:r>
          <w:r>
            <w:fldChar w:fldCharType="begin"/>
          </w:r>
          <w:r>
            <w:instrText xml:space="preserve"> PAGEREF _Toc2913 \h </w:instrText>
          </w:r>
          <w:r>
            <w:fldChar w:fldCharType="separate"/>
          </w:r>
          <w:r>
            <w:t>4</w:t>
          </w:r>
          <w:r>
            <w:fldChar w:fldCharType="end"/>
          </w:r>
          <w:r>
            <w:rPr>
              <w:rFonts w:ascii="Times New Roman" w:hAnsi="Times New Roman" w:eastAsia="宋体"/>
            </w:rPr>
            <w:fldChar w:fldCharType="end"/>
          </w:r>
        </w:p>
        <w:p w14:paraId="7B628C4C">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_Toc5180 </w:instrText>
          </w:r>
          <w:r>
            <w:rPr>
              <w:rFonts w:ascii="Times New Roman" w:hAnsi="Times New Roman" w:eastAsia="宋体"/>
            </w:rPr>
            <w:fldChar w:fldCharType="separate"/>
          </w:r>
          <w:r>
            <w:rPr>
              <w:rFonts w:hint="eastAsia"/>
            </w:rPr>
            <w:t>第</w:t>
          </w:r>
          <w:r>
            <w:rPr>
              <w:rFonts w:hint="eastAsia"/>
              <w:lang w:val="en-US" w:eastAsia="zh-CN"/>
            </w:rPr>
            <w:t>二</w:t>
          </w:r>
          <w:r>
            <w:rPr>
              <w:rFonts w:hint="eastAsia"/>
            </w:rPr>
            <w:t xml:space="preserve">节 </w:t>
          </w:r>
          <w:r>
            <w:rPr>
              <w:rFonts w:ascii="Arial" w:hAnsi="Arial" w:eastAsia="等线" w:cs="Arial"/>
            </w:rPr>
            <w:t>开发环境选择：Eclipse</w:t>
          </w:r>
          <w:r>
            <w:tab/>
          </w:r>
          <w:r>
            <w:fldChar w:fldCharType="begin"/>
          </w:r>
          <w:r>
            <w:instrText xml:space="preserve"> PAGEREF _Toc5180 \h </w:instrText>
          </w:r>
          <w:r>
            <w:fldChar w:fldCharType="separate"/>
          </w:r>
          <w:r>
            <w:t>6</w:t>
          </w:r>
          <w:r>
            <w:fldChar w:fldCharType="end"/>
          </w:r>
          <w:r>
            <w:rPr>
              <w:rFonts w:ascii="Times New Roman" w:hAnsi="Times New Roman" w:eastAsia="宋体"/>
            </w:rPr>
            <w:fldChar w:fldCharType="end"/>
          </w:r>
        </w:p>
        <w:p w14:paraId="1D27182C">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_Toc27431 </w:instrText>
          </w:r>
          <w:r>
            <w:rPr>
              <w:rFonts w:ascii="Times New Roman" w:hAnsi="Times New Roman" w:eastAsia="宋体"/>
            </w:rPr>
            <w:fldChar w:fldCharType="separate"/>
          </w:r>
          <w:r>
            <w:rPr>
              <w:rFonts w:hint="eastAsia"/>
            </w:rPr>
            <w:t>第</w:t>
          </w:r>
          <w:r>
            <w:rPr>
              <w:rFonts w:hint="eastAsia"/>
              <w:lang w:val="en-US" w:eastAsia="zh-CN"/>
            </w:rPr>
            <w:t>三</w:t>
          </w:r>
          <w:r>
            <w:rPr>
              <w:rFonts w:hint="eastAsia"/>
            </w:rPr>
            <w:t>节</w:t>
          </w:r>
          <w:r>
            <w:t xml:space="preserve"> </w:t>
          </w:r>
          <w:r>
            <w:rPr>
              <w:rFonts w:ascii="Arial" w:hAnsi="Arial" w:eastAsia="等线" w:cs="Arial"/>
            </w:rPr>
            <w:t>图形界面框架选择：Swing</w:t>
          </w:r>
          <w:r>
            <w:tab/>
          </w:r>
          <w:r>
            <w:fldChar w:fldCharType="begin"/>
          </w:r>
          <w:r>
            <w:instrText xml:space="preserve"> PAGEREF _Toc27431 \h </w:instrText>
          </w:r>
          <w:r>
            <w:fldChar w:fldCharType="separate"/>
          </w:r>
          <w:r>
            <w:t>6</w:t>
          </w:r>
          <w:r>
            <w:fldChar w:fldCharType="end"/>
          </w:r>
          <w:r>
            <w:rPr>
              <w:rFonts w:ascii="Times New Roman" w:hAnsi="Times New Roman" w:eastAsia="宋体"/>
            </w:rPr>
            <w:fldChar w:fldCharType="end"/>
          </w:r>
        </w:p>
        <w:p w14:paraId="4BF8C449">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_Toc3171 </w:instrText>
          </w:r>
          <w:r>
            <w:rPr>
              <w:rFonts w:ascii="Times New Roman" w:hAnsi="Times New Roman" w:eastAsia="宋体"/>
            </w:rPr>
            <w:fldChar w:fldCharType="separate"/>
          </w:r>
          <w:r>
            <w:rPr>
              <w:rFonts w:hint="eastAsia"/>
            </w:rPr>
            <w:t>第</w:t>
          </w:r>
          <w:r>
            <w:rPr>
              <w:rFonts w:hint="eastAsia"/>
              <w:lang w:val="en-US" w:eastAsia="zh-CN"/>
            </w:rPr>
            <w:t>四</w:t>
          </w:r>
          <w:r>
            <w:rPr>
              <w:rFonts w:hint="eastAsia"/>
            </w:rPr>
            <w:t>节 本章小结</w:t>
          </w:r>
          <w:r>
            <w:tab/>
          </w:r>
          <w:r>
            <w:fldChar w:fldCharType="begin"/>
          </w:r>
          <w:r>
            <w:instrText xml:space="preserve"> PAGEREF _Toc3171 \h </w:instrText>
          </w:r>
          <w:r>
            <w:fldChar w:fldCharType="separate"/>
          </w:r>
          <w:r>
            <w:t>7</w:t>
          </w:r>
          <w:r>
            <w:fldChar w:fldCharType="end"/>
          </w:r>
          <w:r>
            <w:rPr>
              <w:rFonts w:ascii="Times New Roman" w:hAnsi="Times New Roman" w:eastAsia="宋体"/>
            </w:rPr>
            <w:fldChar w:fldCharType="end"/>
          </w:r>
        </w:p>
        <w:p w14:paraId="77056516">
          <w:pPr>
            <w:pStyle w:val="12"/>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_Toc1896 </w:instrText>
          </w:r>
          <w:r>
            <w:rPr>
              <w:rFonts w:ascii="Times New Roman" w:hAnsi="Times New Roman" w:eastAsia="宋体"/>
            </w:rPr>
            <w:fldChar w:fldCharType="separate"/>
          </w:r>
          <w:r>
            <w:rPr>
              <w:rFonts w:hint="eastAsia"/>
            </w:rPr>
            <w:t>第三章</w:t>
          </w:r>
          <w:r>
            <w:rPr>
              <w:rFonts w:hint="eastAsia"/>
              <w:lang w:val="en-US" w:eastAsia="zh-CN"/>
            </w:rPr>
            <w:t xml:space="preserve"> </w:t>
          </w:r>
          <w:r>
            <w:t>系统设计</w:t>
          </w:r>
          <w:r>
            <w:tab/>
          </w:r>
          <w:r>
            <w:fldChar w:fldCharType="begin"/>
          </w:r>
          <w:r>
            <w:instrText xml:space="preserve"> PAGEREF _Toc1896 \h </w:instrText>
          </w:r>
          <w:r>
            <w:fldChar w:fldCharType="separate"/>
          </w:r>
          <w:r>
            <w:t>8</w:t>
          </w:r>
          <w:r>
            <w:fldChar w:fldCharType="end"/>
          </w:r>
          <w:r>
            <w:rPr>
              <w:rFonts w:ascii="Times New Roman" w:hAnsi="Times New Roman" w:eastAsia="宋体"/>
            </w:rPr>
            <w:fldChar w:fldCharType="end"/>
          </w:r>
        </w:p>
        <w:p w14:paraId="7E0B8A91">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_Toc18457 </w:instrText>
          </w:r>
          <w:r>
            <w:rPr>
              <w:rFonts w:ascii="Times New Roman" w:hAnsi="Times New Roman" w:eastAsia="宋体"/>
            </w:rPr>
            <w:fldChar w:fldCharType="separate"/>
          </w:r>
          <w:r>
            <w:rPr>
              <w:rFonts w:hint="eastAsia" w:ascii="Arial" w:hAnsi="Arial" w:eastAsia="等线" w:cs="Arial"/>
            </w:rPr>
            <w:t xml:space="preserve">第一节 </w:t>
          </w:r>
          <w:r>
            <w:rPr>
              <w:rFonts w:ascii="Arial" w:hAnsi="Arial" w:eastAsia="等线" w:cs="Arial"/>
            </w:rPr>
            <w:t>总体设计</w:t>
          </w:r>
          <w:r>
            <w:tab/>
          </w:r>
          <w:r>
            <w:fldChar w:fldCharType="begin"/>
          </w:r>
          <w:r>
            <w:instrText xml:space="preserve"> PAGEREF _Toc18457 \h </w:instrText>
          </w:r>
          <w:r>
            <w:fldChar w:fldCharType="separate"/>
          </w:r>
          <w:r>
            <w:t>8</w:t>
          </w:r>
          <w:r>
            <w:fldChar w:fldCharType="end"/>
          </w:r>
          <w:r>
            <w:rPr>
              <w:rFonts w:ascii="Times New Roman" w:hAnsi="Times New Roman" w:eastAsia="宋体"/>
            </w:rPr>
            <w:fldChar w:fldCharType="end"/>
          </w:r>
        </w:p>
        <w:p w14:paraId="6AADE0ED">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_Toc18167 </w:instrText>
          </w:r>
          <w:r>
            <w:rPr>
              <w:rFonts w:ascii="Times New Roman" w:hAnsi="Times New Roman" w:eastAsia="宋体"/>
            </w:rPr>
            <w:fldChar w:fldCharType="separate"/>
          </w:r>
          <w:r>
            <w:rPr>
              <w:rFonts w:hint="eastAsia"/>
            </w:rPr>
            <w:t>第</w:t>
          </w:r>
          <w:r>
            <w:rPr>
              <w:rFonts w:hint="eastAsia"/>
              <w:lang w:val="en-US" w:eastAsia="zh-CN"/>
            </w:rPr>
            <w:t>二</w:t>
          </w:r>
          <w:r>
            <w:rPr>
              <w:rFonts w:hint="eastAsia"/>
            </w:rPr>
            <w:t xml:space="preserve">节 </w:t>
          </w:r>
          <w:r>
            <w:rPr>
              <w:rFonts w:ascii="Arial" w:hAnsi="Arial" w:eastAsia="等线" w:cs="Arial"/>
            </w:rPr>
            <w:t>Model模块设计</w:t>
          </w:r>
          <w:r>
            <w:tab/>
          </w:r>
          <w:r>
            <w:fldChar w:fldCharType="begin"/>
          </w:r>
          <w:r>
            <w:instrText xml:space="preserve"> PAGEREF _Toc18167 \h </w:instrText>
          </w:r>
          <w:r>
            <w:fldChar w:fldCharType="separate"/>
          </w:r>
          <w:r>
            <w:t>8</w:t>
          </w:r>
          <w:r>
            <w:fldChar w:fldCharType="end"/>
          </w:r>
          <w:r>
            <w:rPr>
              <w:rFonts w:ascii="Times New Roman" w:hAnsi="Times New Roman" w:eastAsia="宋体"/>
            </w:rPr>
            <w:fldChar w:fldCharType="end"/>
          </w:r>
        </w:p>
        <w:p w14:paraId="5BCC2A1B">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_Toc17660 </w:instrText>
          </w:r>
          <w:r>
            <w:rPr>
              <w:rFonts w:ascii="Times New Roman" w:hAnsi="Times New Roman" w:eastAsia="宋体"/>
            </w:rPr>
            <w:fldChar w:fldCharType="separate"/>
          </w:r>
          <w:r>
            <w:rPr>
              <w:rFonts w:hint="eastAsia"/>
              <w:lang w:val="en-US" w:eastAsia="zh-CN"/>
            </w:rPr>
            <w:t>3.2.1</w:t>
          </w:r>
          <w:r>
            <w:t>数据存储</w:t>
          </w:r>
          <w:r>
            <w:tab/>
          </w:r>
          <w:r>
            <w:fldChar w:fldCharType="begin"/>
          </w:r>
          <w:r>
            <w:instrText xml:space="preserve"> PAGEREF _Toc17660 \h </w:instrText>
          </w:r>
          <w:r>
            <w:fldChar w:fldCharType="separate"/>
          </w:r>
          <w:r>
            <w:t>9</w:t>
          </w:r>
          <w:r>
            <w:fldChar w:fldCharType="end"/>
          </w:r>
          <w:r>
            <w:rPr>
              <w:rFonts w:ascii="Times New Roman" w:hAnsi="Times New Roman" w:eastAsia="宋体"/>
            </w:rPr>
            <w:fldChar w:fldCharType="end"/>
          </w:r>
        </w:p>
        <w:p w14:paraId="4E2BF46D">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_Toc25283 </w:instrText>
          </w:r>
          <w:r>
            <w:rPr>
              <w:rFonts w:ascii="Times New Roman" w:hAnsi="Times New Roman" w:eastAsia="宋体"/>
            </w:rPr>
            <w:fldChar w:fldCharType="separate"/>
          </w:r>
          <w:r>
            <w:rPr>
              <w:rFonts w:hint="eastAsia"/>
              <w:lang w:val="en-US" w:eastAsia="zh-CN"/>
            </w:rPr>
            <w:t>3.2.2</w:t>
          </w:r>
          <w:r>
            <w:t>方法设计：</w:t>
          </w:r>
          <w:r>
            <w:tab/>
          </w:r>
          <w:r>
            <w:fldChar w:fldCharType="begin"/>
          </w:r>
          <w:r>
            <w:instrText xml:space="preserve"> PAGEREF _Toc25283 \h </w:instrText>
          </w:r>
          <w:r>
            <w:fldChar w:fldCharType="separate"/>
          </w:r>
          <w:r>
            <w:t>9</w:t>
          </w:r>
          <w:r>
            <w:fldChar w:fldCharType="end"/>
          </w:r>
          <w:r>
            <w:rPr>
              <w:rFonts w:ascii="Times New Roman" w:hAnsi="Times New Roman" w:eastAsia="宋体"/>
            </w:rPr>
            <w:fldChar w:fldCharType="end"/>
          </w:r>
        </w:p>
        <w:p w14:paraId="482F97A1">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_Toc27356 </w:instrText>
          </w:r>
          <w:r>
            <w:rPr>
              <w:rFonts w:ascii="Times New Roman" w:hAnsi="Times New Roman" w:eastAsia="宋体"/>
            </w:rPr>
            <w:fldChar w:fldCharType="separate"/>
          </w:r>
          <w:r>
            <w:t xml:space="preserve">第三节 </w:t>
          </w:r>
          <w:r>
            <w:rPr>
              <w:rFonts w:hint="eastAsia"/>
              <w:lang w:val="en-US" w:eastAsia="zh-CN"/>
            </w:rPr>
            <w:t>视图</w:t>
          </w:r>
          <w:r>
            <w:t>模块</w:t>
          </w:r>
          <w:r>
            <w:rPr>
              <w:rFonts w:hint="eastAsia"/>
              <w:lang w:eastAsia="zh-CN"/>
            </w:rPr>
            <w:t>（</w:t>
          </w:r>
          <w:r>
            <w:rPr>
              <w:rFonts w:hint="eastAsia"/>
              <w:lang w:val="en-US" w:eastAsia="zh-CN"/>
            </w:rPr>
            <w:t>View</w:t>
          </w:r>
          <w:r>
            <w:rPr>
              <w:rFonts w:hint="eastAsia"/>
              <w:lang w:eastAsia="zh-CN"/>
            </w:rPr>
            <w:t>）</w:t>
          </w:r>
          <w:r>
            <w:tab/>
          </w:r>
          <w:r>
            <w:fldChar w:fldCharType="begin"/>
          </w:r>
          <w:r>
            <w:instrText xml:space="preserve"> PAGEREF _Toc27356 \h </w:instrText>
          </w:r>
          <w:r>
            <w:fldChar w:fldCharType="separate"/>
          </w:r>
          <w:r>
            <w:t>9</w:t>
          </w:r>
          <w:r>
            <w:fldChar w:fldCharType="end"/>
          </w:r>
          <w:r>
            <w:rPr>
              <w:rFonts w:ascii="Times New Roman" w:hAnsi="Times New Roman" w:eastAsia="宋体"/>
            </w:rPr>
            <w:fldChar w:fldCharType="end"/>
          </w:r>
        </w:p>
        <w:p w14:paraId="027D6CC0">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_Toc29555 </w:instrText>
          </w:r>
          <w:r>
            <w:rPr>
              <w:rFonts w:ascii="Times New Roman" w:hAnsi="Times New Roman" w:eastAsia="宋体"/>
            </w:rPr>
            <w:fldChar w:fldCharType="separate"/>
          </w:r>
          <w:r>
            <w:rPr>
              <w:rFonts w:hint="eastAsia"/>
              <w:lang w:val="en-US"/>
            </w:rPr>
            <w:t>3.3.1</w:t>
          </w:r>
          <w:r>
            <w:t>界面布局：</w:t>
          </w:r>
          <w:r>
            <w:tab/>
          </w:r>
          <w:r>
            <w:fldChar w:fldCharType="begin"/>
          </w:r>
          <w:r>
            <w:instrText xml:space="preserve"> PAGEREF _Toc29555 \h </w:instrText>
          </w:r>
          <w:r>
            <w:fldChar w:fldCharType="separate"/>
          </w:r>
          <w:r>
            <w:t>10</w:t>
          </w:r>
          <w:r>
            <w:fldChar w:fldCharType="end"/>
          </w:r>
          <w:r>
            <w:rPr>
              <w:rFonts w:ascii="Times New Roman" w:hAnsi="Times New Roman" w:eastAsia="宋体"/>
            </w:rPr>
            <w:fldChar w:fldCharType="end"/>
          </w:r>
        </w:p>
        <w:p w14:paraId="625A91B5">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_Toc26489 </w:instrText>
          </w:r>
          <w:r>
            <w:rPr>
              <w:rFonts w:ascii="Times New Roman" w:hAnsi="Times New Roman" w:eastAsia="宋体"/>
            </w:rPr>
            <w:fldChar w:fldCharType="separate"/>
          </w:r>
          <w:r>
            <w:rPr>
              <w:rFonts w:hint="eastAsia"/>
              <w:lang w:val="en-US" w:eastAsia="zh-CN"/>
            </w:rPr>
            <w:t>3.3.2</w:t>
          </w:r>
          <w:r>
            <w:t>界面绘制：</w:t>
          </w:r>
          <w:r>
            <w:tab/>
          </w:r>
          <w:r>
            <w:fldChar w:fldCharType="begin"/>
          </w:r>
          <w:r>
            <w:instrText xml:space="preserve"> PAGEREF _Toc26489 \h </w:instrText>
          </w:r>
          <w:r>
            <w:fldChar w:fldCharType="separate"/>
          </w:r>
          <w:r>
            <w:t>10</w:t>
          </w:r>
          <w:r>
            <w:fldChar w:fldCharType="end"/>
          </w:r>
          <w:r>
            <w:rPr>
              <w:rFonts w:ascii="Times New Roman" w:hAnsi="Times New Roman" w:eastAsia="宋体"/>
            </w:rPr>
            <w:fldChar w:fldCharType="end"/>
          </w:r>
        </w:p>
        <w:p w14:paraId="43944442">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_Toc20659 </w:instrText>
          </w:r>
          <w:r>
            <w:rPr>
              <w:rFonts w:ascii="Times New Roman" w:hAnsi="Times New Roman" w:eastAsia="宋体"/>
            </w:rPr>
            <w:fldChar w:fldCharType="separate"/>
          </w:r>
          <w:r>
            <w:t>第四节 网络模块（Server/Client）</w:t>
          </w:r>
          <w:r>
            <w:tab/>
          </w:r>
          <w:r>
            <w:fldChar w:fldCharType="begin"/>
          </w:r>
          <w:r>
            <w:instrText xml:space="preserve"> PAGEREF _Toc20659 \h </w:instrText>
          </w:r>
          <w:r>
            <w:fldChar w:fldCharType="separate"/>
          </w:r>
          <w:r>
            <w:t>10</w:t>
          </w:r>
          <w:r>
            <w:fldChar w:fldCharType="end"/>
          </w:r>
          <w:r>
            <w:rPr>
              <w:rFonts w:ascii="Times New Roman" w:hAnsi="Times New Roman" w:eastAsia="宋体"/>
            </w:rPr>
            <w:fldChar w:fldCharType="end"/>
          </w:r>
        </w:p>
        <w:p w14:paraId="03AD67CE">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_Toc14608 </w:instrText>
          </w:r>
          <w:r>
            <w:rPr>
              <w:rFonts w:ascii="Times New Roman" w:hAnsi="Times New Roman" w:eastAsia="宋体"/>
            </w:rPr>
            <w:fldChar w:fldCharType="separate"/>
          </w:r>
          <w:r>
            <w:rPr>
              <w:rFonts w:hint="eastAsia"/>
              <w:lang w:val="en-US" w:eastAsia="zh-CN"/>
            </w:rPr>
            <w:t>3.4.1</w:t>
          </w:r>
          <w:r>
            <w:t>Server端（Server类）：</w:t>
          </w:r>
          <w:r>
            <w:tab/>
          </w:r>
          <w:r>
            <w:fldChar w:fldCharType="begin"/>
          </w:r>
          <w:r>
            <w:instrText xml:space="preserve"> PAGEREF _Toc14608 \h </w:instrText>
          </w:r>
          <w:r>
            <w:fldChar w:fldCharType="separate"/>
          </w:r>
          <w:r>
            <w:t>10</w:t>
          </w:r>
          <w:r>
            <w:fldChar w:fldCharType="end"/>
          </w:r>
          <w:r>
            <w:rPr>
              <w:rFonts w:ascii="Times New Roman" w:hAnsi="Times New Roman" w:eastAsia="宋体"/>
            </w:rPr>
            <w:fldChar w:fldCharType="end"/>
          </w:r>
        </w:p>
        <w:p w14:paraId="4457BD8E">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_Toc30727 </w:instrText>
          </w:r>
          <w:r>
            <w:rPr>
              <w:rFonts w:ascii="Times New Roman" w:hAnsi="Times New Roman" w:eastAsia="宋体"/>
            </w:rPr>
            <w:fldChar w:fldCharType="separate"/>
          </w:r>
          <w:r>
            <w:rPr>
              <w:rFonts w:hint="eastAsia"/>
              <w:lang w:val="en-US" w:eastAsia="zh-CN"/>
            </w:rPr>
            <w:t xml:space="preserve">3.4.2 </w:t>
          </w:r>
          <w:r>
            <w:t>Client端（Client类）：</w:t>
          </w:r>
          <w:r>
            <w:tab/>
          </w:r>
          <w:r>
            <w:fldChar w:fldCharType="begin"/>
          </w:r>
          <w:r>
            <w:instrText xml:space="preserve"> PAGEREF _Toc30727 \h </w:instrText>
          </w:r>
          <w:r>
            <w:fldChar w:fldCharType="separate"/>
          </w:r>
          <w:r>
            <w:t>11</w:t>
          </w:r>
          <w:r>
            <w:fldChar w:fldCharType="end"/>
          </w:r>
          <w:r>
            <w:rPr>
              <w:rFonts w:ascii="Times New Roman" w:hAnsi="Times New Roman" w:eastAsia="宋体"/>
            </w:rPr>
            <w:fldChar w:fldCharType="end"/>
          </w:r>
        </w:p>
        <w:p w14:paraId="48D41A0B">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_Toc26216 </w:instrText>
          </w:r>
          <w:r>
            <w:rPr>
              <w:rFonts w:ascii="Times New Roman" w:hAnsi="Times New Roman" w:eastAsia="宋体"/>
            </w:rPr>
            <w:fldChar w:fldCharType="separate"/>
          </w:r>
          <w:r>
            <w:rPr>
              <w:rFonts w:ascii="Arial" w:hAnsi="Arial" w:eastAsia="等线" w:cs="Arial"/>
            </w:rPr>
            <w:t>第五节 Cont控制器设计</w:t>
          </w:r>
          <w:r>
            <w:tab/>
          </w:r>
          <w:r>
            <w:fldChar w:fldCharType="begin"/>
          </w:r>
          <w:r>
            <w:instrText xml:space="preserve"> PAGEREF _Toc26216 \h </w:instrText>
          </w:r>
          <w:r>
            <w:fldChar w:fldCharType="separate"/>
          </w:r>
          <w:r>
            <w:t>11</w:t>
          </w:r>
          <w:r>
            <w:fldChar w:fldCharType="end"/>
          </w:r>
          <w:r>
            <w:rPr>
              <w:rFonts w:ascii="Times New Roman" w:hAnsi="Times New Roman" w:eastAsia="宋体"/>
            </w:rPr>
            <w:fldChar w:fldCharType="end"/>
          </w:r>
        </w:p>
        <w:p w14:paraId="28ED02B9">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_Toc7972 </w:instrText>
          </w:r>
          <w:r>
            <w:rPr>
              <w:rFonts w:ascii="Times New Roman" w:hAnsi="Times New Roman" w:eastAsia="宋体"/>
            </w:rPr>
            <w:fldChar w:fldCharType="separate"/>
          </w:r>
          <w:r>
            <w:rPr>
              <w:rFonts w:hint="eastAsia"/>
              <w:lang w:val="en-US" w:eastAsia="zh-CN"/>
            </w:rPr>
            <w:t>3.5.1</w:t>
          </w:r>
          <w:r>
            <w:t>用户操作处理：</w:t>
          </w:r>
          <w:r>
            <w:tab/>
          </w:r>
          <w:r>
            <w:fldChar w:fldCharType="begin"/>
          </w:r>
          <w:r>
            <w:instrText xml:space="preserve"> PAGEREF _Toc7972 \h </w:instrText>
          </w:r>
          <w:r>
            <w:fldChar w:fldCharType="separate"/>
          </w:r>
          <w:r>
            <w:t>11</w:t>
          </w:r>
          <w:r>
            <w:fldChar w:fldCharType="end"/>
          </w:r>
          <w:r>
            <w:rPr>
              <w:rFonts w:ascii="Times New Roman" w:hAnsi="Times New Roman" w:eastAsia="宋体"/>
            </w:rPr>
            <w:fldChar w:fldCharType="end"/>
          </w:r>
        </w:p>
        <w:p w14:paraId="4EB2E88D">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_Toc6212 </w:instrText>
          </w:r>
          <w:r>
            <w:rPr>
              <w:rFonts w:ascii="Times New Roman" w:hAnsi="Times New Roman" w:eastAsia="宋体"/>
            </w:rPr>
            <w:fldChar w:fldCharType="separate"/>
          </w:r>
          <w:r>
            <w:rPr>
              <w:rFonts w:hint="eastAsia"/>
              <w:lang w:val="en-US" w:eastAsia="zh-CN"/>
            </w:rPr>
            <w:t>3.5.2</w:t>
          </w:r>
          <w:r>
            <w:t>网络消息解析：</w:t>
          </w:r>
          <w:r>
            <w:tab/>
          </w:r>
          <w:r>
            <w:fldChar w:fldCharType="begin"/>
          </w:r>
          <w:r>
            <w:instrText xml:space="preserve"> PAGEREF _Toc6212 \h </w:instrText>
          </w:r>
          <w:r>
            <w:fldChar w:fldCharType="separate"/>
          </w:r>
          <w:r>
            <w:t>12</w:t>
          </w:r>
          <w:r>
            <w:fldChar w:fldCharType="end"/>
          </w:r>
          <w:r>
            <w:rPr>
              <w:rFonts w:ascii="Times New Roman" w:hAnsi="Times New Roman" w:eastAsia="宋体"/>
            </w:rPr>
            <w:fldChar w:fldCharType="end"/>
          </w:r>
        </w:p>
        <w:p w14:paraId="0BD0D7BE">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_Toc30235 </w:instrText>
          </w:r>
          <w:r>
            <w:rPr>
              <w:rFonts w:ascii="Times New Roman" w:hAnsi="Times New Roman" w:eastAsia="宋体"/>
            </w:rPr>
            <w:fldChar w:fldCharType="separate"/>
          </w:r>
          <w:r>
            <w:rPr>
              <w:rFonts w:hint="eastAsia"/>
            </w:rPr>
            <w:t>第</w:t>
          </w:r>
          <w:r>
            <w:rPr>
              <w:rFonts w:hint="eastAsia"/>
              <w:lang w:val="en-US" w:eastAsia="zh-CN"/>
            </w:rPr>
            <w:t>六</w:t>
          </w:r>
          <w:r>
            <w:rPr>
              <w:rFonts w:hint="eastAsia"/>
            </w:rPr>
            <w:t>节 本章小结</w:t>
          </w:r>
          <w:r>
            <w:tab/>
          </w:r>
          <w:r>
            <w:fldChar w:fldCharType="begin"/>
          </w:r>
          <w:r>
            <w:instrText xml:space="preserve"> PAGEREF _Toc30235 \h </w:instrText>
          </w:r>
          <w:r>
            <w:fldChar w:fldCharType="separate"/>
          </w:r>
          <w:r>
            <w:t>12</w:t>
          </w:r>
          <w:r>
            <w:fldChar w:fldCharType="end"/>
          </w:r>
          <w:r>
            <w:rPr>
              <w:rFonts w:ascii="Times New Roman" w:hAnsi="Times New Roman" w:eastAsia="宋体"/>
            </w:rPr>
            <w:fldChar w:fldCharType="end"/>
          </w:r>
        </w:p>
        <w:p w14:paraId="45652029">
          <w:pPr>
            <w:pStyle w:val="12"/>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_Toc10080 </w:instrText>
          </w:r>
          <w:r>
            <w:rPr>
              <w:rFonts w:ascii="Times New Roman" w:hAnsi="Times New Roman" w:eastAsia="宋体"/>
            </w:rPr>
            <w:fldChar w:fldCharType="separate"/>
          </w:r>
          <w:r>
            <w:rPr>
              <w:rFonts w:hint="eastAsia"/>
            </w:rPr>
            <w:t xml:space="preserve">第四章 </w:t>
          </w:r>
          <w:r>
            <w:rPr>
              <w:rFonts w:ascii="Arial" w:hAnsi="Arial" w:eastAsia="等线" w:cs="Arial"/>
            </w:rPr>
            <w:t>系统实现</w:t>
          </w:r>
          <w:r>
            <w:tab/>
          </w:r>
          <w:r>
            <w:fldChar w:fldCharType="begin"/>
          </w:r>
          <w:r>
            <w:instrText xml:space="preserve"> PAGEREF _Toc10080 \h </w:instrText>
          </w:r>
          <w:r>
            <w:fldChar w:fldCharType="separate"/>
          </w:r>
          <w:r>
            <w:t>13</w:t>
          </w:r>
          <w:r>
            <w:fldChar w:fldCharType="end"/>
          </w:r>
          <w:r>
            <w:rPr>
              <w:rFonts w:ascii="Times New Roman" w:hAnsi="Times New Roman" w:eastAsia="宋体"/>
            </w:rPr>
            <w:fldChar w:fldCharType="end"/>
          </w:r>
        </w:p>
        <w:p w14:paraId="6FAB4D58">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_Toc32735 </w:instrText>
          </w:r>
          <w:r>
            <w:rPr>
              <w:rFonts w:ascii="Times New Roman" w:hAnsi="Times New Roman" w:eastAsia="宋体"/>
            </w:rPr>
            <w:fldChar w:fldCharType="separate"/>
          </w:r>
          <w:r>
            <w:rPr>
              <w:rFonts w:hint="eastAsia"/>
            </w:rPr>
            <w:t xml:space="preserve">第一节 </w:t>
          </w:r>
          <w:r>
            <w:t>核心问题解决方案</w:t>
          </w:r>
          <w:r>
            <w:tab/>
          </w:r>
          <w:r>
            <w:fldChar w:fldCharType="begin"/>
          </w:r>
          <w:r>
            <w:instrText xml:space="preserve"> PAGEREF _Toc32735 \h </w:instrText>
          </w:r>
          <w:r>
            <w:fldChar w:fldCharType="separate"/>
          </w:r>
          <w:r>
            <w:t>13</w:t>
          </w:r>
          <w:r>
            <w:fldChar w:fldCharType="end"/>
          </w:r>
          <w:r>
            <w:rPr>
              <w:rFonts w:ascii="Times New Roman" w:hAnsi="Times New Roman" w:eastAsia="宋体"/>
            </w:rPr>
            <w:fldChar w:fldCharType="end"/>
          </w:r>
        </w:p>
        <w:p w14:paraId="7E774ADE">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_Toc2921 </w:instrText>
          </w:r>
          <w:r>
            <w:rPr>
              <w:rFonts w:ascii="Times New Roman" w:hAnsi="Times New Roman" w:eastAsia="宋体"/>
            </w:rPr>
            <w:fldChar w:fldCharType="separate"/>
          </w:r>
          <w:r>
            <w:rPr>
              <w:rFonts w:hint="eastAsia"/>
              <w:lang w:val="en-US" w:eastAsia="zh-CN"/>
            </w:rPr>
            <w:t>4.1.1</w:t>
          </w:r>
          <w:r>
            <w:t>胜负判断</w:t>
          </w:r>
          <w:r>
            <w:tab/>
          </w:r>
          <w:r>
            <w:fldChar w:fldCharType="begin"/>
          </w:r>
          <w:r>
            <w:instrText xml:space="preserve"> PAGEREF _Toc2921 \h </w:instrText>
          </w:r>
          <w:r>
            <w:fldChar w:fldCharType="separate"/>
          </w:r>
          <w:r>
            <w:t>13</w:t>
          </w:r>
          <w:r>
            <w:fldChar w:fldCharType="end"/>
          </w:r>
          <w:r>
            <w:rPr>
              <w:rFonts w:ascii="Times New Roman" w:hAnsi="Times New Roman" w:eastAsia="宋体"/>
            </w:rPr>
            <w:fldChar w:fldCharType="end"/>
          </w:r>
        </w:p>
        <w:p w14:paraId="3DE167D9">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_Toc23528 </w:instrText>
          </w:r>
          <w:r>
            <w:rPr>
              <w:rFonts w:ascii="Times New Roman" w:hAnsi="Times New Roman" w:eastAsia="宋体"/>
            </w:rPr>
            <w:fldChar w:fldCharType="separate"/>
          </w:r>
          <w:r>
            <w:rPr>
              <w:rFonts w:hint="eastAsia"/>
              <w:lang w:val="en-US" w:eastAsia="zh-CN"/>
            </w:rPr>
            <w:t xml:space="preserve">4.1.2 </w:t>
          </w:r>
          <w:r>
            <w:t>聊天功能</w:t>
          </w:r>
          <w:r>
            <w:tab/>
          </w:r>
          <w:r>
            <w:fldChar w:fldCharType="begin"/>
          </w:r>
          <w:r>
            <w:instrText xml:space="preserve"> PAGEREF _Toc23528 \h </w:instrText>
          </w:r>
          <w:r>
            <w:fldChar w:fldCharType="separate"/>
          </w:r>
          <w:r>
            <w:t>13</w:t>
          </w:r>
          <w:r>
            <w:fldChar w:fldCharType="end"/>
          </w:r>
          <w:r>
            <w:rPr>
              <w:rFonts w:ascii="Times New Roman" w:hAnsi="Times New Roman" w:eastAsia="宋体"/>
            </w:rPr>
            <w:fldChar w:fldCharType="end"/>
          </w:r>
        </w:p>
        <w:p w14:paraId="45E9C9C0">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_Toc14984 </w:instrText>
          </w:r>
          <w:r>
            <w:rPr>
              <w:rFonts w:ascii="Times New Roman" w:hAnsi="Times New Roman" w:eastAsia="宋体"/>
            </w:rPr>
            <w:fldChar w:fldCharType="separate"/>
          </w:r>
          <w:r>
            <w:rPr>
              <w:rFonts w:hint="eastAsia"/>
              <w:lang w:val="en-US" w:eastAsia="zh-CN"/>
            </w:rPr>
            <w:t xml:space="preserve">4.1.3 </w:t>
          </w:r>
          <w:r>
            <w:t>防止重置卡死</w:t>
          </w:r>
          <w:r>
            <w:tab/>
          </w:r>
          <w:r>
            <w:fldChar w:fldCharType="begin"/>
          </w:r>
          <w:r>
            <w:instrText xml:space="preserve"> PAGEREF _Toc14984 \h </w:instrText>
          </w:r>
          <w:r>
            <w:fldChar w:fldCharType="separate"/>
          </w:r>
          <w:r>
            <w:t>14</w:t>
          </w:r>
          <w:r>
            <w:fldChar w:fldCharType="end"/>
          </w:r>
          <w:r>
            <w:rPr>
              <w:rFonts w:ascii="Times New Roman" w:hAnsi="Times New Roman" w:eastAsia="宋体"/>
            </w:rPr>
            <w:fldChar w:fldCharType="end"/>
          </w:r>
        </w:p>
        <w:p w14:paraId="6722A728">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_Toc29185 </w:instrText>
          </w:r>
          <w:r>
            <w:rPr>
              <w:rFonts w:ascii="Times New Roman" w:hAnsi="Times New Roman" w:eastAsia="宋体"/>
            </w:rPr>
            <w:fldChar w:fldCharType="separate"/>
          </w:r>
          <w:r>
            <w:rPr>
              <w:rFonts w:hint="eastAsia"/>
              <w:lang w:val="en-US" w:eastAsia="zh-CN"/>
            </w:rPr>
            <w:t>4.1.4</w:t>
          </w:r>
          <w:r>
            <w:t>复盘</w:t>
          </w:r>
          <w:r>
            <w:tab/>
          </w:r>
          <w:r>
            <w:fldChar w:fldCharType="begin"/>
          </w:r>
          <w:r>
            <w:instrText xml:space="preserve"> PAGEREF _Toc29185 \h </w:instrText>
          </w:r>
          <w:r>
            <w:fldChar w:fldCharType="separate"/>
          </w:r>
          <w:r>
            <w:t>14</w:t>
          </w:r>
          <w:r>
            <w:fldChar w:fldCharType="end"/>
          </w:r>
          <w:r>
            <w:rPr>
              <w:rFonts w:ascii="Times New Roman" w:hAnsi="Times New Roman" w:eastAsia="宋体"/>
            </w:rPr>
            <w:fldChar w:fldCharType="end"/>
          </w:r>
        </w:p>
        <w:p w14:paraId="44FEB0F2">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_Toc18043 </w:instrText>
          </w:r>
          <w:r>
            <w:rPr>
              <w:rFonts w:ascii="Times New Roman" w:hAnsi="Times New Roman" w:eastAsia="宋体"/>
            </w:rPr>
            <w:fldChar w:fldCharType="separate"/>
          </w:r>
          <w:r>
            <w:rPr>
              <w:rFonts w:hint="eastAsia"/>
              <w:lang w:val="en-US" w:eastAsia="zh-CN"/>
            </w:rPr>
            <w:t>4.1.5</w:t>
          </w:r>
          <w:r>
            <w:t>悔棋交互</w:t>
          </w:r>
          <w:r>
            <w:tab/>
          </w:r>
          <w:r>
            <w:fldChar w:fldCharType="begin"/>
          </w:r>
          <w:r>
            <w:instrText xml:space="preserve"> PAGEREF _Toc18043 \h </w:instrText>
          </w:r>
          <w:r>
            <w:fldChar w:fldCharType="separate"/>
          </w:r>
          <w:r>
            <w:t>14</w:t>
          </w:r>
          <w:r>
            <w:fldChar w:fldCharType="end"/>
          </w:r>
          <w:r>
            <w:rPr>
              <w:rFonts w:ascii="Times New Roman" w:hAnsi="Times New Roman" w:eastAsia="宋体"/>
            </w:rPr>
            <w:fldChar w:fldCharType="end"/>
          </w:r>
        </w:p>
        <w:p w14:paraId="2B74A1E8">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_Toc14730 </w:instrText>
          </w:r>
          <w:r>
            <w:rPr>
              <w:rFonts w:ascii="Times New Roman" w:hAnsi="Times New Roman" w:eastAsia="宋体"/>
            </w:rPr>
            <w:fldChar w:fldCharType="separate"/>
          </w:r>
          <w:r>
            <w:rPr>
              <w:rFonts w:hint="eastAsia"/>
              <w:lang w:val="en-US" w:eastAsia="zh-CN"/>
            </w:rPr>
            <w:t>4.1.6</w:t>
          </w:r>
          <w:r>
            <w:t>服务器连接</w:t>
          </w:r>
          <w:r>
            <w:tab/>
          </w:r>
          <w:r>
            <w:fldChar w:fldCharType="begin"/>
          </w:r>
          <w:r>
            <w:instrText xml:space="preserve"> PAGEREF _Toc14730 \h </w:instrText>
          </w:r>
          <w:r>
            <w:fldChar w:fldCharType="separate"/>
          </w:r>
          <w:r>
            <w:t>15</w:t>
          </w:r>
          <w:r>
            <w:fldChar w:fldCharType="end"/>
          </w:r>
          <w:r>
            <w:rPr>
              <w:rFonts w:ascii="Times New Roman" w:hAnsi="Times New Roman" w:eastAsia="宋体"/>
            </w:rPr>
            <w:fldChar w:fldCharType="end"/>
          </w:r>
        </w:p>
        <w:p w14:paraId="4E984557">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_Toc11096 </w:instrText>
          </w:r>
          <w:r>
            <w:rPr>
              <w:rFonts w:ascii="Times New Roman" w:hAnsi="Times New Roman" w:eastAsia="宋体"/>
            </w:rPr>
            <w:fldChar w:fldCharType="separate"/>
          </w:r>
          <w:r>
            <w:t>第二节 系统运行效果</w:t>
          </w:r>
          <w:r>
            <w:tab/>
          </w:r>
          <w:r>
            <w:fldChar w:fldCharType="begin"/>
          </w:r>
          <w:r>
            <w:instrText xml:space="preserve"> PAGEREF _Toc11096 \h </w:instrText>
          </w:r>
          <w:r>
            <w:fldChar w:fldCharType="separate"/>
          </w:r>
          <w:r>
            <w:t>15</w:t>
          </w:r>
          <w:r>
            <w:fldChar w:fldCharType="end"/>
          </w:r>
          <w:r>
            <w:rPr>
              <w:rFonts w:ascii="Times New Roman" w:hAnsi="Times New Roman" w:eastAsia="宋体"/>
            </w:rPr>
            <w:fldChar w:fldCharType="end"/>
          </w:r>
        </w:p>
        <w:p w14:paraId="22791A57">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_Toc24492 </w:instrText>
          </w:r>
          <w:r>
            <w:rPr>
              <w:rFonts w:ascii="Times New Roman" w:hAnsi="Times New Roman" w:eastAsia="宋体"/>
            </w:rPr>
            <w:fldChar w:fldCharType="separate"/>
          </w:r>
          <w:r>
            <w:rPr>
              <w:rFonts w:hint="eastAsia"/>
              <w:lang w:val="en-US" w:eastAsia="zh-CN"/>
            </w:rPr>
            <w:t>4.2.1</w:t>
          </w:r>
          <w:r>
            <w:t>启动与连接阶段：</w:t>
          </w:r>
          <w:r>
            <w:tab/>
          </w:r>
          <w:r>
            <w:fldChar w:fldCharType="begin"/>
          </w:r>
          <w:r>
            <w:instrText xml:space="preserve"> PAGEREF _Toc24492 \h </w:instrText>
          </w:r>
          <w:r>
            <w:fldChar w:fldCharType="separate"/>
          </w:r>
          <w:r>
            <w:t>15</w:t>
          </w:r>
          <w:r>
            <w:fldChar w:fldCharType="end"/>
          </w:r>
          <w:r>
            <w:rPr>
              <w:rFonts w:ascii="Times New Roman" w:hAnsi="Times New Roman" w:eastAsia="宋体"/>
            </w:rPr>
            <w:fldChar w:fldCharType="end"/>
          </w:r>
        </w:p>
        <w:p w14:paraId="1EA7BC6F">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_Toc9572 </w:instrText>
          </w:r>
          <w:r>
            <w:rPr>
              <w:rFonts w:ascii="Times New Roman" w:hAnsi="Times New Roman" w:eastAsia="宋体"/>
            </w:rPr>
            <w:fldChar w:fldCharType="separate"/>
          </w:r>
          <w:r>
            <w:rPr>
              <w:rFonts w:hint="eastAsia"/>
              <w:lang w:val="en-US" w:eastAsia="zh-CN"/>
            </w:rPr>
            <w:t>4.2.2</w:t>
          </w:r>
          <w:r>
            <w:t>游戏对战阶段：</w:t>
          </w:r>
          <w:r>
            <w:tab/>
          </w:r>
          <w:r>
            <w:fldChar w:fldCharType="begin"/>
          </w:r>
          <w:r>
            <w:instrText xml:space="preserve"> PAGEREF _Toc9572 \h </w:instrText>
          </w:r>
          <w:r>
            <w:fldChar w:fldCharType="separate"/>
          </w:r>
          <w:r>
            <w:t>15</w:t>
          </w:r>
          <w:r>
            <w:fldChar w:fldCharType="end"/>
          </w:r>
          <w:r>
            <w:rPr>
              <w:rFonts w:ascii="Times New Roman" w:hAnsi="Times New Roman" w:eastAsia="宋体"/>
            </w:rPr>
            <w:fldChar w:fldCharType="end"/>
          </w:r>
        </w:p>
        <w:p w14:paraId="61BB4279">
          <w:pPr>
            <w:pStyle w:val="7"/>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_Toc27734 </w:instrText>
          </w:r>
          <w:r>
            <w:rPr>
              <w:rFonts w:ascii="Times New Roman" w:hAnsi="Times New Roman" w:eastAsia="宋体"/>
            </w:rPr>
            <w:fldChar w:fldCharType="separate"/>
          </w:r>
          <w:r>
            <w:rPr>
              <w:rFonts w:hint="eastAsia"/>
              <w:lang w:val="en-US" w:eastAsia="zh-CN"/>
            </w:rPr>
            <w:t>4.2.3</w:t>
          </w:r>
          <w:r>
            <w:t>辅助功能：</w:t>
          </w:r>
          <w:r>
            <w:tab/>
          </w:r>
          <w:r>
            <w:fldChar w:fldCharType="begin"/>
          </w:r>
          <w:r>
            <w:instrText xml:space="preserve"> PAGEREF _Toc27734 \h </w:instrText>
          </w:r>
          <w:r>
            <w:fldChar w:fldCharType="separate"/>
          </w:r>
          <w:r>
            <w:t>16</w:t>
          </w:r>
          <w:r>
            <w:fldChar w:fldCharType="end"/>
          </w:r>
          <w:r>
            <w:rPr>
              <w:rFonts w:ascii="Times New Roman" w:hAnsi="Times New Roman" w:eastAsia="宋体"/>
            </w:rPr>
            <w:fldChar w:fldCharType="end"/>
          </w:r>
        </w:p>
        <w:p w14:paraId="07AB0994">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_Toc20132 </w:instrText>
          </w:r>
          <w:r>
            <w:rPr>
              <w:rFonts w:ascii="Times New Roman" w:hAnsi="Times New Roman" w:eastAsia="宋体"/>
            </w:rPr>
            <w:fldChar w:fldCharType="separate"/>
          </w:r>
          <w:r>
            <w:rPr>
              <w:rFonts w:hint="eastAsia"/>
            </w:rPr>
            <w:t>第三节 本章小结</w:t>
          </w:r>
          <w:r>
            <w:tab/>
          </w:r>
          <w:r>
            <w:fldChar w:fldCharType="begin"/>
          </w:r>
          <w:r>
            <w:instrText xml:space="preserve"> PAGEREF _Toc20132 \h </w:instrText>
          </w:r>
          <w:r>
            <w:fldChar w:fldCharType="separate"/>
          </w:r>
          <w:r>
            <w:t>16</w:t>
          </w:r>
          <w:r>
            <w:fldChar w:fldCharType="end"/>
          </w:r>
          <w:r>
            <w:rPr>
              <w:rFonts w:ascii="Times New Roman" w:hAnsi="Times New Roman" w:eastAsia="宋体"/>
            </w:rPr>
            <w:fldChar w:fldCharType="end"/>
          </w:r>
        </w:p>
        <w:p w14:paraId="4BC173F2">
          <w:pPr>
            <w:pStyle w:val="12"/>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_Toc17404 </w:instrText>
          </w:r>
          <w:r>
            <w:rPr>
              <w:rFonts w:ascii="Times New Roman" w:hAnsi="Times New Roman" w:eastAsia="宋体"/>
            </w:rPr>
            <w:fldChar w:fldCharType="separate"/>
          </w:r>
          <w:r>
            <w:rPr>
              <w:rFonts w:hint="eastAsia"/>
            </w:rPr>
            <w:t>第五章 总结与展望</w:t>
          </w:r>
          <w:r>
            <w:tab/>
          </w:r>
          <w:r>
            <w:fldChar w:fldCharType="begin"/>
          </w:r>
          <w:r>
            <w:instrText xml:space="preserve"> PAGEREF _Toc17404 \h </w:instrText>
          </w:r>
          <w:r>
            <w:fldChar w:fldCharType="separate"/>
          </w:r>
          <w:r>
            <w:t>17</w:t>
          </w:r>
          <w:r>
            <w:fldChar w:fldCharType="end"/>
          </w:r>
          <w:r>
            <w:rPr>
              <w:rFonts w:ascii="Times New Roman" w:hAnsi="Times New Roman" w:eastAsia="宋体"/>
            </w:rPr>
            <w:fldChar w:fldCharType="end"/>
          </w:r>
        </w:p>
        <w:p w14:paraId="3FE07247">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_Toc2589 </w:instrText>
          </w:r>
          <w:r>
            <w:rPr>
              <w:rFonts w:ascii="Times New Roman" w:hAnsi="Times New Roman" w:eastAsia="宋体"/>
            </w:rPr>
            <w:fldChar w:fldCharType="separate"/>
          </w:r>
          <w:r>
            <w:rPr>
              <w:rFonts w:hint="eastAsia"/>
            </w:rPr>
            <w:t>第一节 全文总结</w:t>
          </w:r>
          <w:r>
            <w:tab/>
          </w:r>
          <w:r>
            <w:fldChar w:fldCharType="begin"/>
          </w:r>
          <w:r>
            <w:instrText xml:space="preserve"> PAGEREF _Toc2589 \h </w:instrText>
          </w:r>
          <w:r>
            <w:fldChar w:fldCharType="separate"/>
          </w:r>
          <w:r>
            <w:t>17</w:t>
          </w:r>
          <w:r>
            <w:fldChar w:fldCharType="end"/>
          </w:r>
          <w:r>
            <w:rPr>
              <w:rFonts w:ascii="Times New Roman" w:hAnsi="Times New Roman" w:eastAsia="宋体"/>
            </w:rPr>
            <w:fldChar w:fldCharType="end"/>
          </w:r>
        </w:p>
        <w:p w14:paraId="39B54F38">
          <w:pPr>
            <w:pStyle w:val="13"/>
            <w:tabs>
              <w:tab w:val="right" w:leader="dot" w:pos="8306"/>
            </w:tabs>
          </w:pPr>
          <w:r>
            <w:rPr>
              <w:rFonts w:ascii="Times New Roman" w:hAnsi="Times New Roman" w:eastAsia="宋体"/>
            </w:rPr>
            <w:fldChar w:fldCharType="begin"/>
          </w:r>
          <w:r>
            <w:rPr>
              <w:rFonts w:ascii="Times New Roman" w:hAnsi="Times New Roman" w:eastAsia="宋体"/>
            </w:rPr>
            <w:instrText xml:space="preserve"> HYPERLINK \l _Toc5229 </w:instrText>
          </w:r>
          <w:r>
            <w:rPr>
              <w:rFonts w:ascii="Times New Roman" w:hAnsi="Times New Roman" w:eastAsia="宋体"/>
            </w:rPr>
            <w:fldChar w:fldCharType="separate"/>
          </w:r>
          <w:r>
            <w:rPr>
              <w:rFonts w:hint="eastAsia"/>
            </w:rPr>
            <w:t>第二节 未来展望</w:t>
          </w:r>
          <w:r>
            <w:tab/>
          </w:r>
          <w:r>
            <w:fldChar w:fldCharType="begin"/>
          </w:r>
          <w:r>
            <w:instrText xml:space="preserve"> PAGEREF _Toc5229 \h </w:instrText>
          </w:r>
          <w:r>
            <w:fldChar w:fldCharType="separate"/>
          </w:r>
          <w:r>
            <w:t>17</w:t>
          </w:r>
          <w:r>
            <w:fldChar w:fldCharType="end"/>
          </w:r>
          <w:r>
            <w:rPr>
              <w:rFonts w:ascii="Times New Roman" w:hAnsi="Times New Roman" w:eastAsia="宋体"/>
            </w:rPr>
            <w:fldChar w:fldCharType="end"/>
          </w:r>
        </w:p>
        <w:p w14:paraId="3F5E49E0">
          <w:pPr>
            <w:pStyle w:val="12"/>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_Toc12758 </w:instrText>
          </w:r>
          <w:r>
            <w:rPr>
              <w:rFonts w:ascii="Times New Roman" w:hAnsi="Times New Roman" w:eastAsia="宋体"/>
            </w:rPr>
            <w:fldChar w:fldCharType="separate"/>
          </w:r>
          <w:r>
            <w:rPr>
              <w:rFonts w:hint="eastAsia" w:ascii="Times New Roman" w:hAnsi="Times New Roman" w:eastAsia="宋体"/>
            </w:rPr>
            <w:t>参考文献</w:t>
          </w:r>
          <w:r>
            <w:tab/>
          </w:r>
          <w:r>
            <w:fldChar w:fldCharType="begin"/>
          </w:r>
          <w:r>
            <w:instrText xml:space="preserve"> PAGEREF _Toc12758 \h </w:instrText>
          </w:r>
          <w:r>
            <w:fldChar w:fldCharType="separate"/>
          </w:r>
          <w:r>
            <w:t>19</w:t>
          </w:r>
          <w:r>
            <w:fldChar w:fldCharType="end"/>
          </w:r>
          <w:r>
            <w:rPr>
              <w:rFonts w:ascii="Times New Roman" w:hAnsi="Times New Roman" w:eastAsia="宋体"/>
            </w:rPr>
            <w:fldChar w:fldCharType="end"/>
          </w:r>
        </w:p>
        <w:p w14:paraId="3FB5A404">
          <w:pPr>
            <w:pStyle w:val="12"/>
            <w:tabs>
              <w:tab w:val="right" w:leader="dot" w:pos="8306"/>
              <w:tab w:val="clear" w:pos="8296"/>
            </w:tabs>
          </w:pPr>
          <w:r>
            <w:rPr>
              <w:rFonts w:ascii="Times New Roman" w:hAnsi="Times New Roman" w:eastAsia="宋体"/>
            </w:rPr>
            <w:fldChar w:fldCharType="begin"/>
          </w:r>
          <w:r>
            <w:rPr>
              <w:rFonts w:ascii="Times New Roman" w:hAnsi="Times New Roman" w:eastAsia="宋体"/>
            </w:rPr>
            <w:instrText xml:space="preserve"> HYPERLINK \l _Toc27965 </w:instrText>
          </w:r>
          <w:r>
            <w:rPr>
              <w:rFonts w:ascii="Times New Roman" w:hAnsi="Times New Roman" w:eastAsia="宋体"/>
            </w:rPr>
            <w:fldChar w:fldCharType="separate"/>
          </w:r>
          <w:r>
            <w:rPr>
              <w:rFonts w:hint="eastAsia"/>
            </w:rPr>
            <w:t>致谢</w:t>
          </w:r>
          <w:r>
            <w:tab/>
          </w:r>
          <w:r>
            <w:fldChar w:fldCharType="begin"/>
          </w:r>
          <w:r>
            <w:instrText xml:space="preserve"> PAGEREF _Toc27965 \h </w:instrText>
          </w:r>
          <w:r>
            <w:fldChar w:fldCharType="separate"/>
          </w:r>
          <w:r>
            <w:t>20</w:t>
          </w:r>
          <w:r>
            <w:fldChar w:fldCharType="end"/>
          </w:r>
          <w:r>
            <w:rPr>
              <w:rFonts w:ascii="Times New Roman" w:hAnsi="Times New Roman" w:eastAsia="宋体"/>
            </w:rPr>
            <w:fldChar w:fldCharType="end"/>
          </w:r>
        </w:p>
        <w:p w14:paraId="066BCCCE">
          <w:pPr>
            <w:ind w:left="1680" w:leftChars="200" w:hanging="1200" w:hangingChars="500"/>
            <w:rPr>
              <w:rFonts w:ascii="Times New Roman" w:hAnsi="Times New Roman" w:eastAsia="宋体" w:cstheme="minorBidi"/>
              <w:kern w:val="2"/>
              <w:sz w:val="24"/>
              <w:szCs w:val="24"/>
              <w:lang w:val="en-US" w:eastAsia="zh-CN" w:bidi="ar-SA"/>
            </w:rPr>
            <w:sectPr>
              <w:headerReference r:id="rId9" w:type="default"/>
              <w:pgSz w:w="11906" w:h="16838"/>
              <w:pgMar w:top="1440" w:right="1800" w:bottom="1440" w:left="1800" w:header="851" w:footer="992" w:gutter="0"/>
              <w:pgNumType w:fmt="upperRoman"/>
              <w:cols w:space="425" w:num="1"/>
              <w:docGrid w:type="lines" w:linePitch="312" w:charSpace="0"/>
            </w:sectPr>
          </w:pPr>
          <w:r>
            <w:rPr>
              <w:rFonts w:ascii="Times New Roman" w:hAnsi="Times New Roman" w:eastAsia="宋体"/>
            </w:rPr>
            <w:fldChar w:fldCharType="end"/>
          </w:r>
        </w:p>
      </w:sdtContent>
    </w:sdt>
    <w:p w14:paraId="79092515">
      <w:pPr>
        <w:ind w:left="1680" w:leftChars="200" w:hanging="1200" w:hangingChars="500"/>
        <w:rPr>
          <w:rFonts w:ascii="Times New Roman" w:hAnsi="Times New Roman" w:eastAsia="宋体" w:cstheme="minorBidi"/>
          <w:kern w:val="2"/>
          <w:sz w:val="24"/>
          <w:szCs w:val="24"/>
          <w:lang w:val="en-US" w:eastAsia="zh-CN" w:bidi="ar-SA"/>
        </w:rPr>
      </w:pPr>
    </w:p>
    <w:p w14:paraId="6C3B740D">
      <w:pPr>
        <w:pStyle w:val="26"/>
      </w:pPr>
      <w:bookmarkStart w:id="2" w:name="_Toc1877"/>
      <w:r>
        <w:rPr>
          <w:rFonts w:hint="eastAsia"/>
        </w:rPr>
        <w:t>第一章 绪论</w:t>
      </w:r>
      <w:bookmarkEnd w:id="2"/>
    </w:p>
    <w:p w14:paraId="24B49124">
      <w:pPr>
        <w:pStyle w:val="27"/>
      </w:pPr>
      <w:bookmarkStart w:id="3" w:name="_Toc13348"/>
      <w:r>
        <w:rPr>
          <w:rFonts w:hint="eastAsia"/>
        </w:rPr>
        <w:t>第一节 研究背景</w:t>
      </w:r>
      <w:bookmarkEnd w:id="3"/>
    </w:p>
    <w:p w14:paraId="6E0274A5">
      <w:pPr>
        <w:bidi w:val="0"/>
        <w:rPr>
          <w:rFonts w:hint="eastAsia"/>
          <w:lang w:val="en-US" w:eastAsia="zh-CN"/>
        </w:rPr>
      </w:pPr>
      <w:r>
        <w:rPr>
          <w:rFonts w:hint="eastAsia"/>
          <w:lang w:val="en-US" w:eastAsia="zh-CN"/>
        </w:rPr>
        <w:t>五子棋作为一款流传千年的传统游戏，凭借规则简洁、上手容易、竞技性强的特点，在不同人群之间均流传甚广。五子棋容易上手，老少皆宜，而且趣味横生，引人入胜；不仅能增强思维能力，提高智力，而且富含哲理，有助于修身养性。在线下场景中，五子棋仅需一张棋盘、黑白两色棋子即可开展对弈；而随互联网的普及，也衍生出了众多五子棋的线上游戏，为人们所喜爱。</w:t>
      </w:r>
    </w:p>
    <w:p w14:paraId="5FE4C95E">
      <w:pPr>
        <w:bidi w:val="0"/>
      </w:pPr>
      <w:r>
        <w:rPr>
          <w:rFonts w:hint="eastAsia"/>
          <w:lang w:val="en-US" w:eastAsia="zh-CN"/>
        </w:rPr>
        <w:t>五子棋网络对战系统的开发是一项综合性的任务。该项目既需要运用面向对象编程思想进行模块设计，又要涉及图形界面开发、网络通信实现、多线程处理等核心技术，能够全面检验课程学习成果，提升解决实际问题的能力，具有重要的实践价值与学习意义。</w:t>
      </w:r>
    </w:p>
    <w:p w14:paraId="03DC555A">
      <w:pPr>
        <w:pStyle w:val="27"/>
        <w:bidi w:val="0"/>
        <w:rPr>
          <w:rFonts w:hint="default"/>
          <w:lang w:val="en-US" w:eastAsia="zh-CN"/>
        </w:rPr>
      </w:pPr>
      <w:bookmarkStart w:id="4" w:name="_Toc5233"/>
      <w:r>
        <w:rPr>
          <w:rFonts w:hint="eastAsia"/>
        </w:rPr>
        <w:t xml:space="preserve">第二节 </w:t>
      </w:r>
      <w:r>
        <w:rPr>
          <w:rFonts w:hint="eastAsia"/>
          <w:lang w:val="en-US" w:eastAsia="zh-CN"/>
        </w:rPr>
        <w:t>五子棋的历史与文化内涵</w:t>
      </w:r>
      <w:bookmarkEnd w:id="4"/>
    </w:p>
    <w:p w14:paraId="410588C1">
      <w:pPr>
        <w:bidi w:val="0"/>
        <w:rPr>
          <w:rFonts w:hint="eastAsia"/>
          <w:lang w:val="en-US" w:eastAsia="zh-CN"/>
        </w:rPr>
      </w:pPr>
      <w:r>
        <w:rPr>
          <w:rFonts w:hint="eastAsia"/>
          <w:lang w:val="en-US" w:eastAsia="zh-CN"/>
        </w:rPr>
        <w:t>五子棋起源于中国上古时期，古称“连珠”“五目棋”，其历史可追溯至三千多年前的殷商时代。考古学家在河南安阳殷墟的甲骨文中，发现了类似五子棋棋盘的刻痕，印证了其悠久的历史渊源。春秋战国时期，五子棋已在民间广泛流传，《论语·阳货》中“饱食终日，无所用心，难矣哉！不有博弈者乎？为之，犹贤乎已”的记载，其中“博弈”便包含了五子棋这类棋类游戏。</w:t>
      </w:r>
    </w:p>
    <w:p w14:paraId="582273CD">
      <w:pPr>
        <w:bidi w:val="0"/>
        <w:rPr>
          <w:rFonts w:hint="eastAsia"/>
          <w:lang w:val="en-US" w:eastAsia="zh-CN"/>
        </w:rPr>
      </w:pPr>
      <w:r>
        <w:rPr>
          <w:rFonts w:hint="eastAsia"/>
          <w:lang w:val="en-US" w:eastAsia="zh-CN"/>
        </w:rPr>
        <w:t>隋唐时期，五子棋经朝鲜传入日本，在日本得到进一步发展与规范。1988年，国际连珠联盟（RIF）成立，标志着五子棋成为一项国际性竞技运动。如今，五子棋已传播至全球数十个国家和地区，不仅是大众喜爱的娱乐方式，更形成了完善的竞技规则与赛事体系。</w:t>
      </w:r>
    </w:p>
    <w:p w14:paraId="311BF7F7">
      <w:pPr>
        <w:bidi w:val="0"/>
        <w:rPr>
          <w:rFonts w:ascii="Times New Roman" w:hAnsi="Times New Roman"/>
        </w:rPr>
      </w:pPr>
      <w:r>
        <w:rPr>
          <w:rFonts w:hint="eastAsia"/>
          <w:lang w:val="en-US" w:eastAsia="zh-CN"/>
        </w:rPr>
        <w:t>五子棋的文化内涵体现在“简约而不简单”的特性中。棋盘为方，棋子为圆，蕴含着“天圆地方”的传统哲学思想；对弈过程中，既需要快速的局部计算，又需要全局的战略布局，体现了“见微知著”“统筹兼顾”的思维智慧。在数字化时代，五子棋的线上化不仅延续了其文化传承，更通过技术创新赋予了它新的生命力，让这一传统游戏能够适配现代生活节奏，吸引更多年轻人参与。</w:t>
      </w:r>
    </w:p>
    <w:p w14:paraId="01DB598B">
      <w:pPr>
        <w:pStyle w:val="27"/>
      </w:pPr>
      <w:bookmarkStart w:id="5" w:name="_Toc26767"/>
      <w:r>
        <w:rPr>
          <w:rFonts w:hint="eastAsia"/>
        </w:rPr>
        <w:t xml:space="preserve">第三节 </w:t>
      </w:r>
      <w:r>
        <w:rPr>
          <w:rFonts w:ascii="Arial" w:hAnsi="Arial" w:eastAsia="等线" w:cs="Arial"/>
          <w:b/>
          <w:sz w:val="32"/>
        </w:rPr>
        <w:t>项目选择依据</w:t>
      </w:r>
      <w:bookmarkEnd w:id="5"/>
    </w:p>
    <w:p w14:paraId="3208797B">
      <w:pPr>
        <w:bidi w:val="0"/>
      </w:pPr>
      <w:r>
        <w:t>选择五子棋作为开发项目，而非象棋、围棋等其他棋类，主要基于以下三方面的现实考量：</w:t>
      </w:r>
    </w:p>
    <w:p w14:paraId="48BA151D">
      <w:pPr>
        <w:bidi w:val="0"/>
        <w:rPr>
          <w:rFonts w:hint="eastAsia" w:ascii="宋体" w:hAnsi="宋体" w:eastAsia="宋体" w:cs="宋体"/>
        </w:rPr>
      </w:pPr>
      <w:bookmarkStart w:id="6" w:name="_Toc20882"/>
      <w:r>
        <w:t>规则复杂度</w:t>
      </w:r>
      <w:bookmarkEnd w:id="6"/>
      <w:r>
        <w:rPr>
          <w:rFonts w:hint="eastAsia"/>
          <w:lang w:eastAsia="zh-CN"/>
        </w:rPr>
        <w:t>：</w:t>
      </w:r>
      <w:r>
        <w:rPr>
          <w:rFonts w:hint="eastAsia" w:ascii="宋体" w:hAnsi="宋体" w:eastAsia="宋体" w:cs="宋体"/>
        </w:rPr>
        <w:t>规则复杂度适配学习阶段：象棋包含车、马、炮等多种棋子，每种棋子有独特的移动规则，逻辑处理较为复杂；围棋涉及“气”“劫”“围地”等特殊概念，棋盘规模大，编程实现难度较高。而五子棋的核心规则仅为“五子连珠获胜”，逻辑聚焦于落子验证与胜负判断，难度适中，适合学生的编程能力范畴。</w:t>
      </w:r>
    </w:p>
    <w:p w14:paraId="6A1FEC7F">
      <w:pPr>
        <w:bidi w:val="0"/>
        <w:rPr>
          <w:rFonts w:ascii="Times New Roman" w:hAnsi="Times New Roman"/>
        </w:rPr>
      </w:pPr>
      <w:bookmarkStart w:id="7" w:name="_Toc22818"/>
      <w:bookmarkStart w:id="8" w:name="_Toc39501338"/>
      <w:r>
        <w:rPr>
          <w:rFonts w:hint="eastAsia"/>
          <w:lang w:val="en-US" w:eastAsia="zh-CN"/>
        </w:rPr>
        <w:t>功能</w:t>
      </w:r>
      <w:bookmarkEnd w:id="7"/>
      <w:r>
        <w:rPr>
          <w:rFonts w:hint="eastAsia"/>
          <w:lang w:val="en-US" w:eastAsia="zh-CN"/>
        </w:rPr>
        <w:t>：</w:t>
      </w:r>
      <w:r>
        <w:t>该项目能够同时整合面向对象编程、图形界面开发、网络通信、多线程处理、数据结构应用等多个知识点，与《Java程序设计》《面向对象编程》《计算机网络》等课程的教学目标高度契合，能有效实现理论知识与实践应用的结合</w:t>
      </w:r>
      <w:bookmarkEnd w:id="8"/>
    </w:p>
    <w:p w14:paraId="3A85B016">
      <w:pPr>
        <w:bidi w:val="0"/>
        <w:rPr>
          <w:rFonts w:hint="eastAsia" w:ascii="Times New Roman" w:hAnsi="Times New Roman" w:eastAsia="宋体"/>
          <w:lang w:eastAsia="zh-CN"/>
        </w:rPr>
      </w:pPr>
      <w:r>
        <w:rPr>
          <w:rFonts w:hint="eastAsia"/>
          <w:lang w:val="en-US" w:eastAsia="zh-CN"/>
        </w:rPr>
        <w:t>实现难度</w:t>
      </w:r>
      <w:r>
        <w:rPr>
          <w:rFonts w:hint="eastAsia"/>
          <w:lang w:eastAsia="zh-CN"/>
        </w:rPr>
        <w:t>：</w:t>
      </w:r>
      <w:r>
        <w:t>五子棋的核心功能</w:t>
      </w:r>
      <w:r>
        <w:rPr>
          <w:rFonts w:hint="eastAsia"/>
          <w:lang w:val="en-US" w:eastAsia="zh-CN"/>
        </w:rPr>
        <w:t>如</w:t>
      </w:r>
      <w:r>
        <w:t>棋盘绘制、落子、胜负判断可在短期内实现，同时预留了聊天、悔棋、复盘、计时等扩展功能，既能保证项目在规定时间内完成，又能为能力提升提供足够的探索空间，符合课程设计的实践目标。</w:t>
      </w:r>
    </w:p>
    <w:p w14:paraId="3C363DAF">
      <w:pPr>
        <w:pStyle w:val="27"/>
      </w:pPr>
      <w:bookmarkStart w:id="9" w:name="_Toc39501340"/>
      <w:bookmarkStart w:id="10" w:name="_Toc28159"/>
      <w:r>
        <w:rPr>
          <w:rFonts w:hint="eastAsia"/>
        </w:rPr>
        <w:t>第四节 本文的主要研究工作和组织结构</w:t>
      </w:r>
      <w:bookmarkEnd w:id="9"/>
      <w:bookmarkEnd w:id="10"/>
    </w:p>
    <w:p w14:paraId="6DE817E0">
      <w:pPr>
        <w:bidi w:val="0"/>
      </w:pPr>
      <w:r>
        <w:rPr>
          <w:rFonts w:hint="eastAsia"/>
        </w:rPr>
        <w:t>具体地，本文的组织结构如下：</w:t>
      </w:r>
    </w:p>
    <w:p w14:paraId="408BB45A">
      <w:pPr>
        <w:bidi w:val="0"/>
        <w:rPr>
          <w:rFonts w:hint="eastAsia"/>
          <w:lang w:val="en-US" w:eastAsia="zh-CN"/>
        </w:rPr>
      </w:pPr>
      <w:r>
        <w:rPr>
          <w:rFonts w:hint="eastAsia"/>
        </w:rPr>
        <w:t>第一章绪论，介绍了本文的研究背景及研究意义，</w:t>
      </w:r>
      <w:r>
        <w:rPr>
          <w:rFonts w:hint="eastAsia"/>
          <w:lang w:val="en-US" w:eastAsia="zh-CN"/>
        </w:rPr>
        <w:t>概述了五子棋的发展历史和为什么选择五子棋作为编程实践项目。</w:t>
      </w:r>
    </w:p>
    <w:p w14:paraId="315DB988">
      <w:pPr>
        <w:bidi w:val="0"/>
        <w:rPr>
          <w:rFonts w:hint="default" w:eastAsia="宋体"/>
          <w:lang w:val="en-US" w:eastAsia="zh-CN"/>
        </w:rPr>
      </w:pPr>
      <w:r>
        <w:rPr>
          <w:rFonts w:hint="eastAsia"/>
        </w:rPr>
        <w:t>第二章</w:t>
      </w:r>
      <w:r>
        <w:rPr>
          <w:rFonts w:hint="eastAsia"/>
          <w:lang w:val="en-US" w:eastAsia="zh-CN"/>
        </w:rPr>
        <w:t>开发工具选型</w:t>
      </w:r>
      <w:r>
        <w:rPr>
          <w:rFonts w:hint="eastAsia"/>
        </w:rPr>
        <w:t>，</w:t>
      </w:r>
      <w:r>
        <w:rPr>
          <w:rFonts w:hint="eastAsia"/>
          <w:lang w:val="en-US" w:eastAsia="zh-CN"/>
        </w:rPr>
        <w:t>介绍了选择Java语言，eclipse软件进行五子棋游戏项目编程的原因，同时解释了为什么使用Swing图形界面。</w:t>
      </w:r>
    </w:p>
    <w:p w14:paraId="6FBB02D9">
      <w:pPr>
        <w:bidi w:val="0"/>
        <w:rPr>
          <w:rFonts w:hint="default" w:eastAsia="宋体"/>
          <w:lang w:val="en-US" w:eastAsia="zh-CN"/>
        </w:rPr>
      </w:pPr>
      <w:r>
        <w:rPr>
          <w:rFonts w:hint="eastAsia"/>
        </w:rPr>
        <w:t>第三章</w:t>
      </w:r>
      <w:r>
        <w:rPr>
          <w:rFonts w:hint="eastAsia"/>
          <w:lang w:val="en-US" w:eastAsia="zh-CN"/>
        </w:rPr>
        <w:t>系统设计</w:t>
      </w:r>
      <w:r>
        <w:rPr>
          <w:rFonts w:hint="eastAsia"/>
        </w:rPr>
        <w:t>，说明了</w:t>
      </w:r>
      <w:r>
        <w:rPr>
          <w:rFonts w:hint="eastAsia"/>
          <w:lang w:val="en-US" w:eastAsia="zh-CN"/>
        </w:rPr>
        <w:t>五子棋游戏的代码设计框架，由哪些类组成以及每个类完成的功能和基础逻辑。</w:t>
      </w:r>
    </w:p>
    <w:p w14:paraId="241706E9">
      <w:pPr>
        <w:bidi w:val="0"/>
      </w:pPr>
      <w:r>
        <w:rPr>
          <w:rFonts w:hint="eastAsia"/>
        </w:rPr>
        <w:t>第四章</w:t>
      </w:r>
      <w:r>
        <w:rPr>
          <w:rFonts w:hint="eastAsia"/>
          <w:lang w:val="en-US" w:eastAsia="zh-CN"/>
        </w:rPr>
        <w:t>系统实现，针对五子棋项目的核心功能和部分重要的扩展功能进行了具体说明，同时阐述了一些实验过程中遇到的问题和解决方案</w:t>
      </w:r>
      <w:r>
        <w:rPr>
          <w:rFonts w:hint="eastAsia"/>
        </w:rPr>
        <w:t>。</w:t>
      </w:r>
    </w:p>
    <w:p w14:paraId="59D7EDAB">
      <w:pPr>
        <w:bidi w:val="0"/>
      </w:pPr>
      <w:r>
        <w:rPr>
          <w:rFonts w:hint="eastAsia"/>
        </w:rPr>
        <w:t>第五章总结与展望，对本文内容作了简要总结以及根据当前存在的不足提出新的展望。</w:t>
      </w:r>
    </w:p>
    <w:p w14:paraId="41D1B469">
      <w:pPr>
        <w:bidi w:val="0"/>
        <w:sectPr>
          <w:headerReference r:id="rId10" w:type="default"/>
          <w:pgSz w:w="11906" w:h="16838"/>
          <w:pgMar w:top="1440" w:right="1800" w:bottom="1440" w:left="1800" w:header="851" w:footer="992" w:gutter="0"/>
          <w:pgNumType w:start="1"/>
          <w:cols w:space="425" w:num="1"/>
          <w:docGrid w:type="lines" w:linePitch="312" w:charSpace="0"/>
        </w:sectPr>
      </w:pPr>
    </w:p>
    <w:p w14:paraId="641B1158">
      <w:pPr>
        <w:pStyle w:val="26"/>
        <w:numPr>
          <w:ilvl w:val="0"/>
          <w:numId w:val="1"/>
        </w:numPr>
        <w:rPr>
          <w:rFonts w:ascii="Arial" w:hAnsi="Arial" w:eastAsia="等线" w:cs="Arial"/>
          <w:b/>
          <w:sz w:val="36"/>
        </w:rPr>
      </w:pPr>
      <w:bookmarkStart w:id="11" w:name="_Toc31723"/>
      <w:r>
        <w:rPr>
          <w:rFonts w:hint="eastAsia" w:ascii="Arial" w:hAnsi="Arial" w:eastAsia="等线" w:cs="Arial"/>
          <w:b/>
          <w:sz w:val="36"/>
          <w:lang w:val="en-US" w:eastAsia="zh-CN"/>
        </w:rPr>
        <w:t xml:space="preserve"> </w:t>
      </w:r>
      <w:r>
        <w:rPr>
          <w:rFonts w:ascii="Arial" w:hAnsi="Arial" w:eastAsia="等线" w:cs="Arial"/>
          <w:b/>
          <w:sz w:val="36"/>
        </w:rPr>
        <w:t>开发工具选型</w:t>
      </w:r>
      <w:bookmarkEnd w:id="11"/>
    </w:p>
    <w:p w14:paraId="61DD3AA8">
      <w:pPr>
        <w:pStyle w:val="27"/>
        <w:bidi w:val="0"/>
      </w:pPr>
      <w:bookmarkStart w:id="12" w:name="heading_11"/>
      <w:bookmarkStart w:id="13" w:name="_Toc2913"/>
      <w:r>
        <w:t>第一节 编程语言选择：Java</w:t>
      </w:r>
      <w:bookmarkEnd w:id="12"/>
      <w:bookmarkEnd w:id="13"/>
    </w:p>
    <w:p w14:paraId="0BFA9066">
      <w:pPr>
        <w:spacing w:before="120" w:after="120" w:line="288" w:lineRule="auto"/>
        <w:rPr>
          <w:rFonts w:ascii="Arial" w:hAnsi="Arial" w:eastAsia="等线" w:cs="Arial"/>
        </w:rPr>
      </w:pPr>
      <w:r>
        <w:rPr>
          <w:rFonts w:hint="eastAsia" w:ascii="宋体" w:hAnsi="宋体" w:eastAsia="宋体" w:cstheme="minorBidi"/>
          <w:kern w:val="2"/>
          <w:sz w:val="24"/>
          <w:szCs w:val="24"/>
          <w:lang w:val="en-US" w:eastAsia="zh-CN" w:bidi="ar-SA"/>
        </w:rPr>
        <w:t>本项目选用Java作为开发语言，主要基于其在</w:t>
      </w:r>
      <w:r>
        <w:rPr>
          <w:rFonts w:hint="eastAsia" w:cstheme="minorBidi"/>
          <w:kern w:val="2"/>
          <w:sz w:val="24"/>
          <w:szCs w:val="24"/>
          <w:lang w:val="en-US" w:eastAsia="zh-CN" w:bidi="ar-SA"/>
        </w:rPr>
        <w:t>面向对象编程和灵活性</w:t>
      </w:r>
      <w:r>
        <w:rPr>
          <w:rFonts w:hint="eastAsia" w:ascii="宋体" w:hAnsi="宋体" w:eastAsia="宋体" w:cstheme="minorBidi"/>
          <w:kern w:val="2"/>
          <w:sz w:val="24"/>
          <w:szCs w:val="24"/>
          <w:lang w:val="en-US" w:eastAsia="zh-CN" w:bidi="ar-SA"/>
        </w:rPr>
        <w:t>方面的优势，与C++、Python相比更贴合项目需求</w:t>
      </w:r>
      <w:r>
        <w:rPr>
          <w:rFonts w:ascii="Arial" w:hAnsi="Arial" w:eastAsia="等线" w:cs="Arial"/>
        </w:rPr>
        <w:t>：</w:t>
      </w:r>
    </w:p>
    <w:p w14:paraId="7B5900AA">
      <w:pPr>
        <w:spacing w:before="120" w:after="120" w:line="288" w:lineRule="auto"/>
        <w:jc w:val="center"/>
        <w:rPr>
          <w:rFonts w:hint="default" w:ascii="Arial" w:hAnsi="Arial" w:eastAsia="等线" w:cs="Arial"/>
          <w:lang w:val="en-US" w:eastAsia="zh-CN"/>
        </w:rPr>
      </w:pPr>
      <w:r>
        <w:rPr>
          <w:rFonts w:hint="eastAsia" w:ascii="Arial" w:hAnsi="Arial" w:eastAsia="等线" w:cs="Arial"/>
          <w:lang w:val="en-US" w:eastAsia="zh-CN"/>
        </w:rPr>
        <w:t>表1  Java和其他语言的比较</w:t>
      </w:r>
    </w:p>
    <w:tbl>
      <w:tblPr>
        <w:tblStyle w:val="1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539C7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7256A530">
            <w:pPr>
              <w:spacing w:before="120" w:after="120" w:line="288" w:lineRule="auto"/>
              <w:rPr>
                <w:rFonts w:hint="eastAsia"/>
              </w:rPr>
            </w:pPr>
            <w:r>
              <w:rPr>
                <w:rFonts w:ascii="Arial" w:hAnsi="Arial" w:eastAsia="等线" w:cs="Arial"/>
              </w:rPr>
              <w:t>编程语言</w:t>
            </w:r>
          </w:p>
        </w:tc>
        <w:tc>
          <w:tcPr>
            <w:tcW w:w="2070" w:type="dxa"/>
            <w:tcMar>
              <w:top w:w="60" w:type="dxa"/>
              <w:left w:w="120" w:type="dxa"/>
              <w:bottom w:w="30" w:type="dxa"/>
              <w:right w:w="120" w:type="dxa"/>
            </w:tcMar>
          </w:tcPr>
          <w:p w14:paraId="5668654B">
            <w:pPr>
              <w:spacing w:before="120" w:after="120" w:line="288" w:lineRule="auto"/>
              <w:jc w:val="center"/>
              <w:rPr>
                <w:rFonts w:hint="eastAsia" w:eastAsia="宋体"/>
                <w:lang w:eastAsia="zh-CN"/>
              </w:rPr>
            </w:pPr>
            <w:r>
              <w:rPr>
                <w:rFonts w:hint="eastAsia" w:ascii="Arial" w:hAnsi="Arial" w:eastAsia="等线" w:cs="Arial"/>
                <w:lang w:val="en-US" w:eastAsia="zh-CN"/>
              </w:rPr>
              <w:t>优点</w:t>
            </w:r>
          </w:p>
        </w:tc>
        <w:tc>
          <w:tcPr>
            <w:tcW w:w="2070" w:type="dxa"/>
            <w:tcMar>
              <w:top w:w="60" w:type="dxa"/>
              <w:left w:w="120" w:type="dxa"/>
              <w:bottom w:w="30" w:type="dxa"/>
              <w:right w:w="120" w:type="dxa"/>
            </w:tcMar>
          </w:tcPr>
          <w:p w14:paraId="1C60D333">
            <w:pPr>
              <w:spacing w:before="120" w:after="120" w:line="288" w:lineRule="auto"/>
              <w:jc w:val="center"/>
              <w:rPr>
                <w:rFonts w:hint="eastAsia" w:eastAsia="等线"/>
                <w:lang w:val="en-US" w:eastAsia="zh-CN"/>
              </w:rPr>
            </w:pPr>
            <w:r>
              <w:rPr>
                <w:rFonts w:hint="eastAsia" w:ascii="Arial" w:hAnsi="Arial" w:eastAsia="等线" w:cs="Arial"/>
                <w:lang w:val="en-US" w:eastAsia="zh-CN"/>
              </w:rPr>
              <w:t>缺点</w:t>
            </w:r>
          </w:p>
        </w:tc>
        <w:tc>
          <w:tcPr>
            <w:tcW w:w="2070" w:type="dxa"/>
            <w:tcMar>
              <w:top w:w="60" w:type="dxa"/>
              <w:left w:w="120" w:type="dxa"/>
              <w:bottom w:w="30" w:type="dxa"/>
              <w:right w:w="120" w:type="dxa"/>
            </w:tcMar>
          </w:tcPr>
          <w:p w14:paraId="27266130">
            <w:pPr>
              <w:spacing w:before="120" w:after="120" w:line="288" w:lineRule="auto"/>
              <w:rPr>
                <w:rFonts w:hint="eastAsia"/>
              </w:rPr>
            </w:pPr>
            <w:r>
              <w:rPr>
                <w:rFonts w:ascii="Arial" w:hAnsi="Arial" w:eastAsia="等线" w:cs="Arial"/>
              </w:rPr>
              <w:t>项目匹配度</w:t>
            </w:r>
          </w:p>
        </w:tc>
      </w:tr>
      <w:tr w14:paraId="33F27F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5BDF765">
            <w:pPr>
              <w:spacing w:before="120" w:after="120" w:line="288" w:lineRule="auto"/>
              <w:rPr>
                <w:rFonts w:hint="eastAsia"/>
              </w:rPr>
            </w:pPr>
            <w:r>
              <w:rPr>
                <w:rFonts w:ascii="Arial" w:hAnsi="Arial" w:eastAsia="等线" w:cs="Arial"/>
              </w:rPr>
              <w:t>Java</w:t>
            </w:r>
          </w:p>
        </w:tc>
        <w:tc>
          <w:tcPr>
            <w:tcW w:w="2070" w:type="dxa"/>
            <w:tcMar>
              <w:top w:w="60" w:type="dxa"/>
              <w:left w:w="120" w:type="dxa"/>
              <w:bottom w:w="30" w:type="dxa"/>
              <w:right w:w="120" w:type="dxa"/>
            </w:tcMar>
          </w:tcPr>
          <w:p w14:paraId="2121A83B">
            <w:pPr>
              <w:spacing w:before="120" w:after="120" w:line="288" w:lineRule="auto"/>
              <w:rPr>
                <w:rFonts w:hint="eastAsia"/>
              </w:rPr>
            </w:pPr>
            <w:r>
              <w:rPr>
                <w:rFonts w:ascii="Arial" w:hAnsi="Arial" w:eastAsia="等线" w:cs="Arial"/>
              </w:rPr>
              <w:t>跨平台性强</w:t>
            </w:r>
            <w:r>
              <w:rPr>
                <w:rFonts w:hint="eastAsia" w:ascii="Arial" w:hAnsi="Arial" w:eastAsia="等线" w:cs="Arial"/>
                <w:lang w:eastAsia="zh-CN"/>
              </w:rPr>
              <w:t>，</w:t>
            </w:r>
            <w:r>
              <w:rPr>
                <w:rFonts w:hint="eastAsia" w:ascii="Arial" w:hAnsi="Arial" w:eastAsia="等线" w:cs="Arial"/>
                <w:lang w:val="en-US" w:eastAsia="zh-CN"/>
              </w:rPr>
              <w:t>可</w:t>
            </w:r>
            <w:r>
              <w:rPr>
                <w:rFonts w:ascii="Arial" w:hAnsi="Arial" w:eastAsia="等线" w:cs="Arial"/>
              </w:rPr>
              <w:t>一次编写、多处运行；面向对象特性完善，支持封装、继承、多态；内置Swing图形界面库与Socket网络编程API，无需额外配置第三方</w:t>
            </w:r>
            <w:r>
              <w:rPr>
                <w:rFonts w:hint="eastAsia" w:ascii="Arial" w:hAnsi="Arial" w:eastAsia="等线" w:cs="Arial"/>
                <w:lang w:val="en-US" w:eastAsia="zh-CN"/>
              </w:rPr>
              <w:t>库</w:t>
            </w:r>
            <w:r>
              <w:rPr>
                <w:rFonts w:ascii="Arial" w:hAnsi="Arial" w:eastAsia="等线" w:cs="Arial"/>
              </w:rPr>
              <w:t>；内存管理自动化，降低内存泄漏风险</w:t>
            </w:r>
          </w:p>
        </w:tc>
        <w:tc>
          <w:tcPr>
            <w:tcW w:w="2070" w:type="dxa"/>
            <w:tcMar>
              <w:top w:w="60" w:type="dxa"/>
              <w:left w:w="120" w:type="dxa"/>
              <w:bottom w:w="30" w:type="dxa"/>
              <w:right w:w="120" w:type="dxa"/>
            </w:tcMar>
          </w:tcPr>
          <w:p w14:paraId="7FBAB080">
            <w:pPr>
              <w:spacing w:before="120" w:after="120" w:line="288" w:lineRule="auto"/>
              <w:rPr>
                <w:rFonts w:hint="eastAsia"/>
              </w:rPr>
            </w:pPr>
            <w:r>
              <w:rPr>
                <w:rFonts w:ascii="Arial" w:hAnsi="Arial" w:eastAsia="等线" w:cs="Arial"/>
              </w:rPr>
              <w:t>运行效率略低于C++；对于极致性能场景支持有限</w:t>
            </w:r>
          </w:p>
        </w:tc>
        <w:tc>
          <w:tcPr>
            <w:tcW w:w="2070" w:type="dxa"/>
            <w:tcMar>
              <w:top w:w="60" w:type="dxa"/>
              <w:left w:w="120" w:type="dxa"/>
              <w:bottom w:w="30" w:type="dxa"/>
              <w:right w:w="120" w:type="dxa"/>
            </w:tcMar>
          </w:tcPr>
          <w:p w14:paraId="3F94BC3C">
            <w:pPr>
              <w:spacing w:before="120" w:after="120" w:line="288" w:lineRule="auto"/>
              <w:rPr>
                <w:rFonts w:hint="eastAsia"/>
              </w:rPr>
            </w:pPr>
            <w:r>
              <w:rPr>
                <w:rFonts w:ascii="Arial" w:hAnsi="Arial" w:eastAsia="等线" w:cs="Arial"/>
              </w:rPr>
              <w:t>高</w:t>
            </w:r>
            <w:r>
              <w:rPr>
                <w:rFonts w:hint="eastAsia" w:ascii="Arial" w:hAnsi="Arial" w:eastAsia="等线" w:cs="Arial"/>
                <w:lang w:eastAsia="zh-CN"/>
              </w:rPr>
              <w:t>：</w:t>
            </w:r>
            <w:r>
              <w:rPr>
                <w:rFonts w:ascii="Arial" w:hAnsi="Arial" w:eastAsia="等线" w:cs="Arial"/>
              </w:rPr>
              <w:t>项目需同时实现图形界面与网络通信，Java可快速整合所需功能，跨平台特性方便不同设备测试，且语法规范、易于调试</w:t>
            </w:r>
          </w:p>
        </w:tc>
      </w:tr>
      <w:tr w14:paraId="6D521E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2142E56">
            <w:pPr>
              <w:spacing w:before="120" w:after="120" w:line="288" w:lineRule="auto"/>
              <w:rPr>
                <w:rFonts w:hint="eastAsia"/>
              </w:rPr>
            </w:pPr>
            <w:r>
              <w:rPr>
                <w:rFonts w:ascii="Arial" w:hAnsi="Arial" w:eastAsia="等线" w:cs="Arial"/>
              </w:rPr>
              <w:t>C++</w:t>
            </w:r>
          </w:p>
        </w:tc>
        <w:tc>
          <w:tcPr>
            <w:tcW w:w="2070" w:type="dxa"/>
            <w:tcMar>
              <w:top w:w="60" w:type="dxa"/>
              <w:left w:w="120" w:type="dxa"/>
              <w:bottom w:w="30" w:type="dxa"/>
              <w:right w:w="120" w:type="dxa"/>
            </w:tcMar>
          </w:tcPr>
          <w:p w14:paraId="5E4BBCB2">
            <w:pPr>
              <w:spacing w:before="120" w:after="120" w:line="288" w:lineRule="auto"/>
              <w:rPr>
                <w:rFonts w:hint="eastAsia"/>
              </w:rPr>
            </w:pPr>
            <w:r>
              <w:rPr>
                <w:rFonts w:ascii="Arial" w:hAnsi="Arial" w:eastAsia="等线" w:cs="Arial"/>
              </w:rPr>
              <w:t>运行效率高，底层控制能力强；适合对性能要求极高的场景</w:t>
            </w:r>
          </w:p>
        </w:tc>
        <w:tc>
          <w:tcPr>
            <w:tcW w:w="2070" w:type="dxa"/>
            <w:tcMar>
              <w:top w:w="60" w:type="dxa"/>
              <w:left w:w="120" w:type="dxa"/>
              <w:bottom w:w="30" w:type="dxa"/>
              <w:right w:w="120" w:type="dxa"/>
            </w:tcMar>
          </w:tcPr>
          <w:p w14:paraId="17735261">
            <w:pPr>
              <w:spacing w:before="120" w:after="120" w:line="288" w:lineRule="auto"/>
              <w:rPr>
                <w:rFonts w:hint="eastAsia"/>
              </w:rPr>
            </w:pPr>
            <w:r>
              <w:rPr>
                <w:rFonts w:ascii="Arial" w:hAnsi="Arial" w:eastAsia="等线" w:cs="Arial"/>
              </w:rPr>
              <w:t>跨平台性差，不同系统需重新编译；内存管理需手动操作，易出现内存泄漏；图形界面开发依赖MFC、Qt等第三方库，配置复杂</w:t>
            </w:r>
          </w:p>
        </w:tc>
        <w:tc>
          <w:tcPr>
            <w:tcW w:w="2070" w:type="dxa"/>
            <w:tcMar>
              <w:top w:w="60" w:type="dxa"/>
              <w:left w:w="120" w:type="dxa"/>
              <w:bottom w:w="30" w:type="dxa"/>
              <w:right w:w="120" w:type="dxa"/>
            </w:tcMar>
          </w:tcPr>
          <w:p w14:paraId="2F151B7C">
            <w:pPr>
              <w:spacing w:before="120" w:after="120" w:line="288" w:lineRule="auto"/>
              <w:rPr>
                <w:rFonts w:hint="eastAsia"/>
              </w:rPr>
            </w:pPr>
            <w:r>
              <w:rPr>
                <w:rFonts w:ascii="Arial" w:hAnsi="Arial" w:eastAsia="等线" w:cs="Arial"/>
              </w:rPr>
              <w:t>低</w:t>
            </w:r>
            <w:r>
              <w:rPr>
                <w:rFonts w:hint="eastAsia" w:ascii="Arial" w:hAnsi="Arial" w:eastAsia="等线" w:cs="Arial"/>
                <w:lang w:eastAsia="zh-CN"/>
              </w:rPr>
              <w:t>：</w:t>
            </w:r>
            <w:r>
              <w:rPr>
                <w:rFonts w:ascii="Arial" w:hAnsi="Arial" w:eastAsia="等线" w:cs="Arial"/>
              </w:rPr>
              <w:t>项目无需极致性能，C++的复杂性会增加开发难度</w:t>
            </w:r>
          </w:p>
        </w:tc>
      </w:tr>
      <w:tr w14:paraId="16EBE4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CA28879">
            <w:pPr>
              <w:spacing w:before="120" w:after="120" w:line="288" w:lineRule="auto"/>
              <w:rPr>
                <w:rFonts w:hint="eastAsia"/>
              </w:rPr>
            </w:pPr>
            <w:r>
              <w:rPr>
                <w:rFonts w:ascii="Arial" w:hAnsi="Arial" w:eastAsia="等线" w:cs="Arial"/>
              </w:rPr>
              <w:t>Python</w:t>
            </w:r>
          </w:p>
        </w:tc>
        <w:tc>
          <w:tcPr>
            <w:tcW w:w="2070" w:type="dxa"/>
            <w:tcMar>
              <w:top w:w="60" w:type="dxa"/>
              <w:left w:w="120" w:type="dxa"/>
              <w:bottom w:w="30" w:type="dxa"/>
              <w:right w:w="120" w:type="dxa"/>
            </w:tcMar>
          </w:tcPr>
          <w:p w14:paraId="54B0CD1D">
            <w:pPr>
              <w:spacing w:before="120" w:after="120" w:line="288" w:lineRule="auto"/>
              <w:rPr>
                <w:rFonts w:hint="eastAsia"/>
              </w:rPr>
            </w:pPr>
            <w:r>
              <w:rPr>
                <w:rFonts w:ascii="Arial" w:hAnsi="Arial" w:eastAsia="等线" w:cs="Arial"/>
              </w:rPr>
              <w:t>语法简洁，开发速度快；第三方库丰富</w:t>
            </w:r>
          </w:p>
        </w:tc>
        <w:tc>
          <w:tcPr>
            <w:tcW w:w="2070" w:type="dxa"/>
            <w:tcMar>
              <w:top w:w="60" w:type="dxa"/>
              <w:left w:w="120" w:type="dxa"/>
              <w:bottom w:w="30" w:type="dxa"/>
              <w:right w:w="120" w:type="dxa"/>
            </w:tcMar>
          </w:tcPr>
          <w:p w14:paraId="2336F75A">
            <w:pPr>
              <w:spacing w:before="120" w:after="120" w:line="288" w:lineRule="auto"/>
              <w:rPr>
                <w:rFonts w:hint="eastAsia"/>
              </w:rPr>
            </w:pPr>
            <w:r>
              <w:rPr>
                <w:rFonts w:ascii="Arial" w:hAnsi="Arial" w:eastAsia="等线" w:cs="Arial"/>
              </w:rPr>
              <w:t>运行速度慢，多线程性能受限图形界面（Tkinter、PyQt）与网络编程的稳定性不如Java成熟；面向对象特性的适配性较弱</w:t>
            </w:r>
          </w:p>
        </w:tc>
        <w:tc>
          <w:tcPr>
            <w:tcW w:w="2070" w:type="dxa"/>
            <w:tcMar>
              <w:top w:w="60" w:type="dxa"/>
              <w:left w:w="120" w:type="dxa"/>
              <w:bottom w:w="30" w:type="dxa"/>
              <w:right w:w="120" w:type="dxa"/>
            </w:tcMar>
          </w:tcPr>
          <w:p w14:paraId="795AF62C">
            <w:pPr>
              <w:spacing w:before="120" w:after="120" w:line="288" w:lineRule="auto"/>
              <w:rPr>
                <w:rFonts w:hint="eastAsia" w:eastAsia="等线"/>
                <w:lang w:val="en-US" w:eastAsia="zh-CN"/>
              </w:rPr>
            </w:pPr>
            <w:r>
              <w:rPr>
                <w:rFonts w:ascii="Arial" w:hAnsi="Arial" w:eastAsia="等线" w:cs="Arial"/>
              </w:rPr>
              <w:t>中</w:t>
            </w:r>
            <w:r>
              <w:rPr>
                <w:rFonts w:hint="eastAsia" w:ascii="Arial" w:hAnsi="Arial" w:eastAsia="等线" w:cs="Arial"/>
                <w:lang w:eastAsia="zh-CN"/>
              </w:rPr>
              <w:t>：</w:t>
            </w:r>
            <w:r>
              <w:rPr>
                <w:rFonts w:ascii="Arial" w:hAnsi="Arial" w:eastAsia="等线" w:cs="Arial"/>
              </w:rPr>
              <w:t>Python的开发效率虽高，但性能短板可能导致界面卡顿、网络延迟</w:t>
            </w:r>
            <w:r>
              <w:rPr>
                <w:rFonts w:hint="eastAsia" w:ascii="Arial" w:hAnsi="Arial" w:eastAsia="等线" w:cs="Arial"/>
                <w:lang w:val="en-US" w:eastAsia="zh-CN"/>
              </w:rPr>
              <w:t>等问题</w:t>
            </w:r>
          </w:p>
        </w:tc>
      </w:tr>
    </w:tbl>
    <w:p w14:paraId="21FF17D4">
      <w:pPr>
        <w:bidi w:val="0"/>
        <w:rPr>
          <w:rFonts w:hint="eastAsia"/>
        </w:rPr>
      </w:pPr>
      <w:r>
        <w:t>综上，Java的特性与项目需求、学习目标匹配</w:t>
      </w:r>
      <w:r>
        <w:rPr>
          <w:rFonts w:hint="eastAsia"/>
          <w:lang w:val="en-US" w:eastAsia="zh-CN"/>
        </w:rPr>
        <w:t>度较高</w:t>
      </w:r>
      <w:r>
        <w:t>，既能满足功能实现要求，又能契合</w:t>
      </w:r>
      <w:r>
        <w:rPr>
          <w:rFonts w:hint="eastAsia"/>
          <w:lang w:val="en-US" w:eastAsia="zh-CN"/>
        </w:rPr>
        <w:t>课程</w:t>
      </w:r>
      <w:r>
        <w:t>学习重点，是该项目的最优编程语言选择。</w:t>
      </w:r>
    </w:p>
    <w:p w14:paraId="249632E0">
      <w:pPr>
        <w:pStyle w:val="27"/>
        <w:bidi w:val="0"/>
        <w:rPr>
          <w:b w:val="0"/>
          <w:bCs w:val="0"/>
        </w:rPr>
      </w:pPr>
      <w:bookmarkStart w:id="14" w:name="_Toc5180"/>
      <w:r>
        <w:rPr>
          <w:rFonts w:hint="eastAsia"/>
        </w:rPr>
        <w:t>第</w:t>
      </w:r>
      <w:r>
        <w:rPr>
          <w:rFonts w:hint="eastAsia"/>
          <w:lang w:val="en-US" w:eastAsia="zh-CN"/>
        </w:rPr>
        <w:t>二</w:t>
      </w:r>
      <w:r>
        <w:rPr>
          <w:rFonts w:hint="eastAsia"/>
        </w:rPr>
        <w:t xml:space="preserve">节 </w:t>
      </w:r>
      <w:r>
        <w:rPr>
          <w:rFonts w:ascii="Arial" w:hAnsi="Arial" w:eastAsia="等线" w:cs="Arial"/>
          <w:b/>
          <w:sz w:val="32"/>
        </w:rPr>
        <w:t>开发环境选择：</w:t>
      </w:r>
      <w:r>
        <w:rPr>
          <w:rFonts w:ascii="Arial" w:hAnsi="Arial" w:eastAsia="等线" w:cs="Arial"/>
          <w:b w:val="0"/>
          <w:bCs w:val="0"/>
          <w:sz w:val="32"/>
        </w:rPr>
        <w:t>Eclipse</w:t>
      </w:r>
      <w:bookmarkEnd w:id="14"/>
    </w:p>
    <w:p w14:paraId="08B3565B">
      <w:pPr>
        <w:bidi w:val="0"/>
        <w:rPr>
          <w:rFonts w:hint="default" w:eastAsia="宋体"/>
          <w:lang w:val="en-US" w:eastAsia="zh-CN"/>
        </w:rPr>
      </w:pPr>
      <w:r>
        <w:t>本项目选用Eclipse作为集成开发环境（IDE），对比IntelliJ IDEA、NetBeans等工具，更</w:t>
      </w:r>
      <w:r>
        <w:rPr>
          <w:rFonts w:hint="eastAsia"/>
          <w:lang w:val="en-US" w:eastAsia="zh-CN"/>
        </w:rPr>
        <w:t>适配此项目，以下是其优点：</w:t>
      </w:r>
    </w:p>
    <w:p w14:paraId="54C3F667">
      <w:pPr>
        <w:bidi w:val="0"/>
      </w:pPr>
      <w:r>
        <w:t xml:space="preserve"> </w:t>
      </w:r>
      <w:r>
        <w:rPr>
          <w:rFonts w:hint="eastAsia"/>
          <w:lang w:val="en-US" w:eastAsia="zh-CN"/>
        </w:rPr>
        <w:t>eclipse</w:t>
      </w:r>
      <w:r>
        <w:t>资源占用低</w:t>
      </w:r>
      <w:r>
        <w:rPr>
          <w:rFonts w:hint="eastAsia"/>
          <w:lang w:eastAsia="zh-CN"/>
        </w:rPr>
        <w:t>，</w:t>
      </w:r>
      <w:r>
        <w:t>Eclipse体积小巧</w:t>
      </w:r>
      <w:r>
        <w:rPr>
          <w:rFonts w:hint="eastAsia"/>
          <w:lang w:eastAsia="zh-CN"/>
        </w:rPr>
        <w:t>，</w:t>
      </w:r>
      <w:r>
        <w:rPr>
          <w:rFonts w:hint="eastAsia"/>
          <w:lang w:val="en-US" w:eastAsia="zh-CN"/>
        </w:rPr>
        <w:t>安装简便，</w:t>
      </w:r>
      <w:r>
        <w:t>运行时占用系统资源少，即使在配置较低的笔记本电脑上也能流畅运行，避免因IDE卡顿影响开发效率。而IntelliJ IDEA专业版体积较大，运行时内存占用较高，对设备配置要求更高。</w:t>
      </w:r>
    </w:p>
    <w:p w14:paraId="5445DA12">
      <w:pPr>
        <w:bidi w:val="0"/>
        <w:rPr>
          <w:rFonts w:hint="eastAsia"/>
        </w:rPr>
      </w:pPr>
      <w:r>
        <w:rPr>
          <w:rFonts w:hint="eastAsia"/>
          <w:lang w:val="en-US" w:eastAsia="zh-CN"/>
        </w:rPr>
        <w:t>e</w:t>
      </w:r>
      <w:r>
        <w:t>clipse完全免费开源，无需破解或依赖教育版授权，学生可直接下载使用；而IntelliJ IDEA专业版收费较高，社区版缺少部分高级功能</w:t>
      </w:r>
      <w:r>
        <w:rPr>
          <w:rFonts w:hint="eastAsia"/>
          <w:lang w:eastAsia="zh-CN"/>
        </w:rPr>
        <w:t>，</w:t>
      </w:r>
      <w:r>
        <w:rPr>
          <w:rFonts w:hint="eastAsia"/>
          <w:lang w:val="en-US" w:eastAsia="zh-CN"/>
        </w:rPr>
        <w:t>缺少部分</w:t>
      </w:r>
      <w:r>
        <w:t>框架集成工具，存在使用限制。</w:t>
      </w:r>
    </w:p>
    <w:p w14:paraId="78037CB6">
      <w:pPr>
        <w:bidi w:val="0"/>
      </w:pPr>
      <w:r>
        <w:rPr>
          <w:rFonts w:hint="eastAsia"/>
          <w:lang w:val="en-US" w:eastAsia="zh-CN"/>
        </w:rPr>
        <w:t>eclipse使用简便，与课程中所学的内容更为适配，</w:t>
      </w:r>
      <w:r>
        <w:t>其界面布局、项目管理、调试功能更为</w:t>
      </w:r>
      <w:r>
        <w:rPr>
          <w:rFonts w:hint="eastAsia"/>
          <w:lang w:val="en-US" w:eastAsia="zh-CN"/>
        </w:rPr>
        <w:t>清晰明了</w:t>
      </w:r>
      <w:r>
        <w:t>，能够快速上手开发，无需额外花费时间学习</w:t>
      </w:r>
      <w:r>
        <w:rPr>
          <w:rFonts w:hint="eastAsia"/>
          <w:lang w:val="en-US" w:eastAsia="zh-CN"/>
        </w:rPr>
        <w:t>其他开发工具</w:t>
      </w:r>
      <w:r>
        <w:t>的操作逻辑。</w:t>
      </w:r>
    </w:p>
    <w:p w14:paraId="761027C3">
      <w:pPr>
        <w:pStyle w:val="27"/>
        <w:rPr>
          <w:b w:val="0"/>
          <w:bCs w:val="0"/>
        </w:rPr>
      </w:pPr>
      <w:bookmarkStart w:id="15" w:name="_Toc27431"/>
      <w:r>
        <w:rPr>
          <w:rFonts w:hint="eastAsia"/>
        </w:rPr>
        <w:t>第</w:t>
      </w:r>
      <w:r>
        <w:rPr>
          <w:rFonts w:hint="eastAsia"/>
          <w:lang w:val="en-US" w:eastAsia="zh-CN"/>
        </w:rPr>
        <w:t>三</w:t>
      </w:r>
      <w:r>
        <w:rPr>
          <w:rFonts w:hint="eastAsia"/>
        </w:rPr>
        <w:t>节</w:t>
      </w:r>
      <w:r>
        <w:t xml:space="preserve"> </w:t>
      </w:r>
      <w:r>
        <w:rPr>
          <w:rFonts w:ascii="Arial" w:hAnsi="Arial" w:eastAsia="等线" w:cs="Arial"/>
          <w:b/>
          <w:sz w:val="32"/>
        </w:rPr>
        <w:t>图形界面框架选择：</w:t>
      </w:r>
      <w:r>
        <w:rPr>
          <w:rFonts w:ascii="Arial" w:hAnsi="Arial" w:eastAsia="等线" w:cs="Arial"/>
          <w:b w:val="0"/>
          <w:bCs w:val="0"/>
          <w:sz w:val="32"/>
        </w:rPr>
        <w:t>Swing</w:t>
      </w:r>
      <w:bookmarkEnd w:id="15"/>
    </w:p>
    <w:p w14:paraId="261A3346">
      <w:pPr>
        <w:bidi w:val="0"/>
      </w:pPr>
      <w:r>
        <w:t>本项目选用Swing作为图形界面开发框架，对比AWT、JavaFX等框架，具有明显的适配优势</w:t>
      </w:r>
    </w:p>
    <w:p w14:paraId="29292BC4">
      <w:pPr>
        <w:bidi w:val="0"/>
      </w:pPr>
      <w:r>
        <w:rPr>
          <w:rFonts w:hint="eastAsia"/>
          <w:lang w:val="en-US" w:eastAsia="zh-CN"/>
        </w:rPr>
        <w:t>Swing</w:t>
      </w:r>
      <w:r>
        <w:t>组件丰富，支持自定义绘制</w:t>
      </w:r>
      <w:r>
        <w:rPr>
          <w:rFonts w:hint="eastAsia"/>
          <w:lang w:eastAsia="zh-CN"/>
        </w:rPr>
        <w:t>。它</w:t>
      </w:r>
      <w:r>
        <w:t>提供了按钮、文本框、面板、滚动条等完整的GUI组件，且支持重写组件的绘制方法，能够满足项目中棋盘绘制、棋子渲染、聊天区域布局等个性化需求，而AWT组件依赖操作系统原生组件，自定义能力较弱。</w:t>
      </w:r>
    </w:p>
    <w:p w14:paraId="0E4B9C89">
      <w:pPr>
        <w:bidi w:val="0"/>
        <w:rPr>
          <w:rFonts w:hint="eastAsia"/>
        </w:rPr>
      </w:pPr>
      <w:r>
        <w:t>Swing组件采用纯Java实现，不依赖操作系统原生控件，在Windows、macOS、Linux等不同系统上的外观和功能保持一致，避免因平台差异导致的界面错乱，而AWT组件在不同系统上的显示效果差异较大。</w:t>
      </w:r>
    </w:p>
    <w:p w14:paraId="5C366C79">
      <w:pPr>
        <w:bidi w:val="0"/>
        <w:rPr>
          <w:rFonts w:hint="eastAsia"/>
        </w:rPr>
      </w:pPr>
      <w:r>
        <w:t>Swing的API设计简洁直观，与Java语言的语法风格一致</w:t>
      </w:r>
      <w:r>
        <w:rPr>
          <w:rFonts w:hint="eastAsia"/>
          <w:lang w:eastAsia="zh-CN"/>
        </w:rPr>
        <w:t>，</w:t>
      </w:r>
      <w:r>
        <w:rPr>
          <w:rFonts w:hint="eastAsia"/>
          <w:lang w:val="en-US" w:eastAsia="zh-CN"/>
        </w:rPr>
        <w:t>便于</w:t>
      </w:r>
      <w:r>
        <w:t>快速</w:t>
      </w:r>
      <w:r>
        <w:rPr>
          <w:rFonts w:hint="eastAsia"/>
          <w:lang w:val="en-US" w:eastAsia="zh-CN"/>
        </w:rPr>
        <w:t>使用</w:t>
      </w:r>
      <w:r>
        <w:t>组件布局、事件监听等</w:t>
      </w:r>
      <w:r>
        <w:rPr>
          <w:rFonts w:hint="eastAsia"/>
          <w:lang w:val="en-US" w:eastAsia="zh-CN"/>
        </w:rPr>
        <w:t>功能</w:t>
      </w:r>
      <w:r>
        <w:t>，且无需额外导入第三方库，项目打包与运行更便捷。</w:t>
      </w:r>
    </w:p>
    <w:p w14:paraId="02DF3009">
      <w:pPr>
        <w:bidi w:val="0"/>
      </w:pPr>
      <w:r>
        <w:t>JavaFX虽然界面更现代、支持动画效果，但学习成本高，且部分旧版本Java对其兼容性不佳；而Swing经过长期迭代，功能稳定、bug较少，能够满足项目中界面刷新、用户交互等核心需求，无需为冗余功能付出额外的学习成本。</w:t>
      </w:r>
    </w:p>
    <w:p w14:paraId="0F279499">
      <w:pPr>
        <w:pStyle w:val="27"/>
      </w:pPr>
      <w:bookmarkStart w:id="16" w:name="_Toc3171"/>
      <w:r>
        <w:rPr>
          <w:rFonts w:hint="eastAsia"/>
        </w:rPr>
        <w:t>第</w:t>
      </w:r>
      <w:r>
        <w:rPr>
          <w:rFonts w:hint="eastAsia"/>
          <w:lang w:val="en-US" w:eastAsia="zh-CN"/>
        </w:rPr>
        <w:t>四</w:t>
      </w:r>
      <w:r>
        <w:rPr>
          <w:rFonts w:hint="eastAsia"/>
        </w:rPr>
        <w:t>节 本章小结</w:t>
      </w:r>
      <w:bookmarkEnd w:id="16"/>
    </w:p>
    <w:p w14:paraId="26F0D7A8">
      <w:pPr>
        <w:pStyle w:val="31"/>
        <w:ind w:left="0" w:leftChars="0" w:firstLine="420"/>
        <w:rPr>
          <w:rFonts w:hint="default" w:ascii="Times New Roman" w:hAnsi="Times New Roman" w:eastAsia="宋体"/>
          <w:lang w:val="en-US" w:eastAsia="zh-CN"/>
        </w:rPr>
        <w:sectPr>
          <w:headerReference r:id="rId11" w:type="default"/>
          <w:pgSz w:w="11906" w:h="16838"/>
          <w:pgMar w:top="1440" w:right="1800" w:bottom="1440" w:left="1800" w:header="851" w:footer="992" w:gutter="0"/>
          <w:cols w:space="425" w:num="1"/>
          <w:docGrid w:type="lines" w:linePitch="312" w:charSpace="0"/>
        </w:sectPr>
      </w:pPr>
      <w:r>
        <w:rPr>
          <w:rFonts w:hint="eastAsia" w:ascii="Times New Roman" w:hAnsi="Times New Roman"/>
        </w:rPr>
        <w:t>本章内容</w:t>
      </w:r>
      <w:r>
        <w:rPr>
          <w:rFonts w:hint="eastAsia" w:ascii="Times New Roman" w:hAnsi="Times New Roman"/>
          <w:lang w:val="en-US" w:eastAsia="zh-CN"/>
        </w:rPr>
        <w:t>从Java语言，eclipse平台和Swing图形界面方面论述了开发工具的选择原因，并与其他语言和工具进行了对比，证明了当今选择的正确性。</w:t>
      </w:r>
    </w:p>
    <w:p w14:paraId="0B68414F">
      <w:pPr>
        <w:pStyle w:val="26"/>
        <w:bidi w:val="0"/>
      </w:pPr>
      <w:bookmarkStart w:id="17" w:name="_Toc1896"/>
      <w:r>
        <w:rPr>
          <w:rFonts w:hint="eastAsia"/>
        </w:rPr>
        <w:t>第三章</w:t>
      </w:r>
      <w:r>
        <w:rPr>
          <w:rFonts w:hint="eastAsia"/>
          <w:lang w:val="en-US" w:eastAsia="zh-CN"/>
        </w:rPr>
        <w:t xml:space="preserve"> </w:t>
      </w:r>
      <w:r>
        <w:t>系统设计</w:t>
      </w:r>
      <w:bookmarkEnd w:id="17"/>
    </w:p>
    <w:p w14:paraId="6375138F">
      <w:pPr>
        <w:bidi w:val="0"/>
        <w:rPr>
          <w:rFonts w:hint="eastAsia"/>
        </w:rPr>
      </w:pPr>
      <w:r>
        <w:rPr>
          <w:rFonts w:hint="eastAsia"/>
          <w:lang w:val="en-US" w:eastAsia="zh-CN"/>
        </w:rPr>
        <w:t>本网络五子棋游戏项目设计选择</w:t>
      </w:r>
      <w:r>
        <w:t>将数据存储、界面展示、逻辑控制分离，</w:t>
      </w:r>
      <w:r>
        <w:rPr>
          <w:rFonts w:hint="eastAsia"/>
          <w:lang w:val="en-US" w:eastAsia="zh-CN"/>
        </w:rPr>
        <w:t>分别实现不同功能</w:t>
      </w:r>
      <w:r>
        <w:t>，便于开发与维护</w:t>
      </w:r>
      <w:r>
        <w:rPr>
          <w:rFonts w:hint="eastAsia"/>
          <w:lang w:eastAsia="zh-CN"/>
        </w:rPr>
        <w:t>，</w:t>
      </w:r>
      <w:r>
        <w:rPr>
          <w:rFonts w:hint="eastAsia"/>
          <w:lang w:val="en-US" w:eastAsia="zh-CN"/>
        </w:rPr>
        <w:t>对不同的类进行封装，保证了该项目的安全性。</w:t>
      </w:r>
      <w:r>
        <w:t>系统整体分为</w:t>
      </w:r>
      <w:r>
        <w:rPr>
          <w:rFonts w:hint="eastAsia"/>
          <w:lang w:val="en-US" w:eastAsia="zh-CN"/>
        </w:rPr>
        <w:t>六</w:t>
      </w:r>
      <w:r>
        <w:t>大核心模块：Model（模型）、View（视图）、Cont（控制器）、Server（服务器）、Client（客户端），</w:t>
      </w:r>
      <w:r>
        <w:rPr>
          <w:rFonts w:hint="eastAsia"/>
          <w:lang w:val="en-US" w:eastAsia="zh-CN"/>
        </w:rPr>
        <w:t>以及Main（主函数）用于运行程序，</w:t>
      </w:r>
      <w:r>
        <w:t>各模块职责明确、协同工作。</w:t>
      </w:r>
    </w:p>
    <w:p w14:paraId="146B3BCF">
      <w:pPr>
        <w:pStyle w:val="27"/>
        <w:numPr>
          <w:ilvl w:val="0"/>
          <w:numId w:val="2"/>
        </w:numPr>
        <w:rPr>
          <w:rFonts w:ascii="Arial" w:hAnsi="Arial" w:eastAsia="等线" w:cs="Arial"/>
          <w:b/>
          <w:sz w:val="32"/>
        </w:rPr>
      </w:pPr>
      <w:bookmarkStart w:id="18" w:name="_Toc18457"/>
      <w:r>
        <w:rPr>
          <w:rFonts w:ascii="Arial" w:hAnsi="Arial" w:eastAsia="等线" w:cs="Arial"/>
          <w:b/>
          <w:sz w:val="32"/>
        </w:rPr>
        <w:t>总体设计</w:t>
      </w:r>
      <w:bookmarkEnd w:id="18"/>
    </w:p>
    <w:p w14:paraId="55F4015E">
      <w:pPr>
        <w:bidi w:val="0"/>
        <w:rPr>
          <w:rFonts w:hint="default"/>
          <w:lang w:val="en-US"/>
        </w:rPr>
      </w:pPr>
      <w:r>
        <w:t>系统总体架构</w:t>
      </w:r>
      <w:r>
        <w:rPr>
          <w:rFonts w:hint="eastAsia"/>
          <w:lang w:val="en-US" w:eastAsia="zh-CN"/>
        </w:rPr>
        <w:t>将模型、视图和控制部分进行分类，分别进行封装，实现基本的五子棋逻辑判断和图形化显示，同时使用网络通信类实现对弈功能，完成双人对战的模式，总体设计思想如下：</w:t>
      </w:r>
    </w:p>
    <w:p w14:paraId="48784B19">
      <w:pPr>
        <w:bidi w:val="0"/>
        <w:rPr>
          <w:rFonts w:hint="eastAsia"/>
        </w:rPr>
      </w:pPr>
      <w:r>
        <w:rPr>
          <w:rFonts w:hint="eastAsia"/>
          <w:lang w:val="en-US" w:eastAsia="zh-CN"/>
        </w:rPr>
        <w:t>模型（Model）</w:t>
      </w:r>
      <w:r>
        <w:t>：负责存储</w:t>
      </w:r>
      <w:r>
        <w:rPr>
          <w:rFonts w:hint="eastAsia"/>
          <w:lang w:val="en-US" w:eastAsia="zh-CN"/>
        </w:rPr>
        <w:t>游戏中的基础信息</w:t>
      </w:r>
      <w:r>
        <w:t>，包括棋盘状态、落子记录、游戏状态（未开始/进行中/结束）、玩家颜色（黑方/白方）、双方剩余时间、复盘索引等，提供数据操作的</w:t>
      </w:r>
      <w:r>
        <w:rPr>
          <w:rFonts w:hint="eastAsia"/>
          <w:lang w:val="en-US" w:eastAsia="zh-CN"/>
        </w:rPr>
        <w:t>函数接口</w:t>
      </w:r>
      <w:r>
        <w:t>（落子验证、胜负判断、悔棋、复盘步骤更新）。</w:t>
      </w:r>
    </w:p>
    <w:p w14:paraId="7A8EBA62">
      <w:pPr>
        <w:bidi w:val="0"/>
        <w:rPr>
          <w:rFonts w:hint="eastAsia"/>
        </w:rPr>
      </w:pPr>
      <w:r>
        <w:rPr>
          <w:rFonts w:hint="eastAsia"/>
          <w:lang w:val="en-US" w:eastAsia="zh-CN"/>
        </w:rPr>
        <w:t>视图（View）</w:t>
      </w:r>
      <w:r>
        <w:t>：负责构建</w:t>
      </w:r>
      <w:r>
        <w:rPr>
          <w:rFonts w:hint="eastAsia"/>
          <w:lang w:val="en-US" w:eastAsia="zh-CN"/>
        </w:rPr>
        <w:t>并显示游戏窗口</w:t>
      </w:r>
      <w:r>
        <w:t>，包括棋盘绘制、功能按钮（创建服务器、连接、悔棋</w:t>
      </w:r>
      <w:r>
        <w:rPr>
          <w:rFonts w:hint="eastAsia"/>
          <w:lang w:eastAsia="zh-CN"/>
        </w:rPr>
        <w:t>、</w:t>
      </w:r>
      <w:r>
        <w:rPr>
          <w:rFonts w:hint="eastAsia"/>
          <w:lang w:val="en-US" w:eastAsia="zh-CN"/>
        </w:rPr>
        <w:t>复盘</w:t>
      </w:r>
      <w:r>
        <w:t>）、聊天区域、状态提示栏、计时显示，同时接收用户输入（鼠标点击、键盘输入、按钮操作）并传递给控制器。</w:t>
      </w:r>
    </w:p>
    <w:p w14:paraId="185009D2">
      <w:pPr>
        <w:bidi w:val="0"/>
        <w:rPr>
          <w:rFonts w:hint="eastAsia"/>
        </w:rPr>
      </w:pPr>
      <w:r>
        <w:rPr>
          <w:rFonts w:hint="eastAsia"/>
          <w:lang w:val="en-US" w:eastAsia="zh-CN"/>
        </w:rPr>
        <w:t>控制（Cont）</w:t>
      </w:r>
      <w:r>
        <w:t>：</w:t>
      </w:r>
      <w:r>
        <w:rPr>
          <w:rFonts w:hint="eastAsia"/>
          <w:lang w:val="en-US" w:eastAsia="zh-CN"/>
        </w:rPr>
        <w:t>控制整个程序</w:t>
      </w:r>
      <w:r>
        <w:t>，协调Model、View与网络模块的交互，验证用户操作</w:t>
      </w:r>
      <w:r>
        <w:rPr>
          <w:rFonts w:hint="eastAsia"/>
          <w:lang w:val="en-US" w:eastAsia="zh-CN"/>
        </w:rPr>
        <w:t>是否正确</w:t>
      </w:r>
      <w:r>
        <w:t>（如是否为己方回合、是否处于复盘模式），解析网络消息（如落子指令、聊天消息），</w:t>
      </w:r>
      <w:r>
        <w:rPr>
          <w:rFonts w:hint="eastAsia"/>
          <w:lang w:val="en-US" w:eastAsia="zh-CN"/>
        </w:rPr>
        <w:t>以及触发</w:t>
      </w:r>
      <w:r>
        <w:t>游戏逻辑</w:t>
      </w:r>
      <w:r>
        <w:rPr>
          <w:rFonts w:hint="eastAsia"/>
          <w:lang w:val="en-US" w:eastAsia="zh-CN"/>
        </w:rPr>
        <w:t>执行</w:t>
      </w:r>
      <w:r>
        <w:t>（如胜负判断、计时更新）。</w:t>
      </w:r>
    </w:p>
    <w:p w14:paraId="57116643">
      <w:pPr>
        <w:bidi w:val="0"/>
        <w:rPr>
          <w:rFonts w:hint="default" w:eastAsia="宋体"/>
          <w:lang w:val="en-US" w:eastAsia="zh-CN"/>
        </w:rPr>
      </w:pPr>
      <w:r>
        <w:rPr>
          <w:rFonts w:hint="eastAsia"/>
          <w:lang w:val="en-US" w:eastAsia="zh-CN"/>
        </w:rPr>
        <w:t>网络(</w:t>
      </w:r>
      <w:r>
        <w:t>Server/Client</w:t>
      </w:r>
      <w:r>
        <w:rPr>
          <w:rFonts w:hint="eastAsia"/>
          <w:lang w:eastAsia="zh-CN"/>
        </w:rPr>
        <w:t>）</w:t>
      </w:r>
      <w:r>
        <w:t>：负责双人网络通信，Server端</w:t>
      </w:r>
      <w:r>
        <w:rPr>
          <w:rFonts w:hint="eastAsia"/>
          <w:lang w:val="en-US" w:eastAsia="zh-CN"/>
        </w:rPr>
        <w:t>用于</w:t>
      </w:r>
      <w:r>
        <w:t>监听、接受客户端连接，Client端发起连接请求，双方通过Socket发送和接收消息</w:t>
      </w:r>
      <w:r>
        <w:rPr>
          <w:rFonts w:hint="eastAsia"/>
          <w:lang w:eastAsia="zh-CN"/>
        </w:rPr>
        <w:t>，</w:t>
      </w:r>
      <w:r>
        <w:rPr>
          <w:rFonts w:hint="eastAsia"/>
          <w:lang w:val="en-US" w:eastAsia="zh-CN"/>
        </w:rPr>
        <w:t>根据对方传输的行动消息和具体情况来进行下一步判断，保证游戏双方的状态能实时同步传输。</w:t>
      </w:r>
    </w:p>
    <w:p w14:paraId="17B17072">
      <w:pPr>
        <w:bidi w:val="0"/>
        <w:rPr>
          <w:rFonts w:hint="eastAsia"/>
        </w:rPr>
      </w:pPr>
      <w:r>
        <w:rPr>
          <w:rFonts w:hint="eastAsia"/>
          <w:lang w:val="en-US" w:eastAsia="zh-CN"/>
        </w:rPr>
        <w:t>具体流程</w:t>
      </w:r>
      <w:r>
        <w:t>为：用户通过View</w:t>
      </w:r>
      <w:r>
        <w:rPr>
          <w:rFonts w:hint="eastAsia"/>
          <w:lang w:val="en-US" w:eastAsia="zh-CN"/>
        </w:rPr>
        <w:t>在窗口界面上</w:t>
      </w:r>
      <w:r>
        <w:t>发起操作→View将操作传递给Cont→Cont调用Model处理数据→Model更新数据后反馈给Cont→Cont通知View刷新界面，同时通过网络模块将数据同步给对方玩家。</w:t>
      </w:r>
    </w:p>
    <w:p w14:paraId="49889872">
      <w:pPr>
        <w:pStyle w:val="27"/>
        <w:rPr>
          <w:rFonts w:hint="eastAsia" w:eastAsia="等线"/>
          <w:lang w:eastAsia="zh-CN"/>
        </w:rPr>
      </w:pPr>
      <w:bookmarkStart w:id="19" w:name="_Toc18167"/>
      <w:r>
        <w:rPr>
          <w:rFonts w:hint="eastAsia"/>
        </w:rPr>
        <w:t>第</w:t>
      </w:r>
      <w:r>
        <w:rPr>
          <w:rFonts w:hint="eastAsia"/>
          <w:lang w:val="en-US" w:eastAsia="zh-CN"/>
        </w:rPr>
        <w:t>二</w:t>
      </w:r>
      <w:r>
        <w:rPr>
          <w:rFonts w:hint="eastAsia"/>
        </w:rPr>
        <w:t xml:space="preserve">节 </w:t>
      </w:r>
      <w:r>
        <w:rPr>
          <w:rFonts w:hint="eastAsia"/>
          <w:lang w:val="en-US" w:eastAsia="zh-CN"/>
        </w:rPr>
        <w:t>模型</w:t>
      </w:r>
      <w:r>
        <w:rPr>
          <w:rFonts w:ascii="Arial" w:hAnsi="Arial" w:eastAsia="等线" w:cs="Arial"/>
          <w:b/>
          <w:sz w:val="32"/>
        </w:rPr>
        <w:t>模块</w:t>
      </w:r>
      <w:bookmarkEnd w:id="19"/>
      <w:r>
        <w:rPr>
          <w:rFonts w:hint="eastAsia" w:ascii="Arial" w:hAnsi="Arial" w:eastAsia="等线" w:cs="Arial"/>
          <w:b/>
          <w:sz w:val="32"/>
          <w:lang w:eastAsia="zh-CN"/>
        </w:rPr>
        <w:t>（</w:t>
      </w:r>
      <w:r>
        <w:rPr>
          <w:rFonts w:hint="eastAsia" w:ascii="Arial" w:hAnsi="Arial" w:eastAsia="等线" w:cs="Arial"/>
          <w:b/>
          <w:sz w:val="32"/>
          <w:lang w:val="en-US" w:eastAsia="zh-CN"/>
        </w:rPr>
        <w:t>Model</w:t>
      </w:r>
      <w:r>
        <w:rPr>
          <w:rFonts w:hint="eastAsia" w:ascii="Arial" w:hAnsi="Arial" w:eastAsia="等线" w:cs="Arial"/>
          <w:b/>
          <w:sz w:val="32"/>
          <w:lang w:eastAsia="zh-CN"/>
        </w:rPr>
        <w:t>）</w:t>
      </w:r>
    </w:p>
    <w:p w14:paraId="06A1923B">
      <w:pPr>
        <w:bidi w:val="0"/>
        <w:rPr>
          <w:rFonts w:hint="eastAsia"/>
        </w:rPr>
      </w:pPr>
      <w:r>
        <w:t>Model模块</w:t>
      </w:r>
      <w:r>
        <w:rPr>
          <w:rFonts w:hint="eastAsia"/>
          <w:lang w:val="en-US" w:eastAsia="zh-CN"/>
        </w:rPr>
        <w:t>用于判断处理数据，</w:t>
      </w:r>
      <w:r>
        <w:t>采用单例模式实现</w:t>
      </w:r>
      <w:r>
        <w:rPr>
          <w:rFonts w:hint="eastAsia"/>
          <w:lang w:eastAsia="zh-CN"/>
        </w:rPr>
        <w:t>，</w:t>
      </w:r>
      <w:r>
        <w:t>确保系统中仅存在一个数据模型实例，避免数据不一致，核心功能与设计细节如下：</w:t>
      </w:r>
    </w:p>
    <w:p w14:paraId="2A8B2399">
      <w:pPr>
        <w:pStyle w:val="29"/>
        <w:bidi w:val="0"/>
      </w:pPr>
      <w:bookmarkStart w:id="20" w:name="_Toc17660"/>
      <w:r>
        <w:rPr>
          <w:rFonts w:hint="eastAsia"/>
          <w:lang w:val="en-US" w:eastAsia="zh-CN"/>
        </w:rPr>
        <w:t>3.2.1</w:t>
      </w:r>
      <w:r>
        <w:t>数据</w:t>
      </w:r>
      <w:r>
        <w:rPr>
          <w:rFonts w:hint="eastAsia"/>
          <w:lang w:val="en-US" w:eastAsia="zh-CN"/>
        </w:rPr>
        <w:t>和状态</w:t>
      </w:r>
      <w:r>
        <w:t>存储</w:t>
      </w:r>
      <w:bookmarkEnd w:id="20"/>
    </w:p>
    <w:p w14:paraId="32CBD427">
      <w:pPr>
        <w:bidi w:val="0"/>
        <w:rPr>
          <w:rFonts w:hint="default"/>
          <w:lang w:val="en-US" w:eastAsia="zh-CN"/>
        </w:rPr>
      </w:pPr>
      <w:r>
        <w:rPr>
          <w:rFonts w:hint="eastAsia"/>
          <w:lang w:val="en-US" w:eastAsia="zh-CN"/>
        </w:rPr>
        <w:t>首先我们需要先定义一系列变量来存储双方的游戏数据和状态，以及棋盘上下棋的情况，这一部分我们设计为私有来保证数据和程序的安全性，具体内容如下：</w:t>
      </w:r>
    </w:p>
    <w:p w14:paraId="79ED4AF7">
      <w:pPr>
        <w:bidi w:val="0"/>
        <w:rPr>
          <w:rFonts w:hint="eastAsia"/>
        </w:rPr>
      </w:pPr>
      <w:r>
        <w:t>使用19×19的二维数组board</w:t>
      </w:r>
      <w:r>
        <w:rPr>
          <w:rFonts w:hint="eastAsia"/>
          <w:lang w:val="en-US" w:eastAsia="zh-CN"/>
        </w:rPr>
        <w:t>存储棋盘状态，</w:t>
      </w:r>
      <w:r>
        <w:t>其中0表示空位置、1表示黑棋、-1表示白棋，对应EMPTY“BLACK”“WHITE”三个常量。</w:t>
      </w:r>
    </w:p>
    <w:p w14:paraId="2356DAD0">
      <w:pPr>
        <w:bidi w:val="0"/>
      </w:pPr>
      <w:r>
        <w:t>通过status变量</w:t>
      </w:r>
      <w:r>
        <w:rPr>
          <w:rFonts w:hint="eastAsia"/>
          <w:lang w:val="en-US" w:eastAsia="zh-CN"/>
        </w:rPr>
        <w:t>存储游戏状态，</w:t>
      </w:r>
      <w:r>
        <w:t>0</w:t>
      </w:r>
      <w:r>
        <w:rPr>
          <w:rFonts w:hint="eastAsia"/>
          <w:lang w:val="en-US" w:eastAsia="zh-CN"/>
        </w:rPr>
        <w:t>表示</w:t>
      </w:r>
      <w:r>
        <w:t>未开始、1</w:t>
      </w:r>
      <w:r>
        <w:rPr>
          <w:rFonts w:hint="eastAsia"/>
          <w:lang w:val="en-US" w:eastAsia="zh-CN"/>
        </w:rPr>
        <w:t>表示游戏</w:t>
      </w:r>
      <w:r>
        <w:t>进行中、2</w:t>
      </w:r>
      <w:r>
        <w:rPr>
          <w:rFonts w:hint="eastAsia"/>
          <w:lang w:val="en-US" w:eastAsia="zh-CN"/>
        </w:rPr>
        <w:t>表示游戏</w:t>
      </w:r>
      <w:r>
        <w:t>结束</w:t>
      </w:r>
    </w:p>
    <w:p w14:paraId="05AB2257">
      <w:pPr>
        <w:bidi w:val="0"/>
      </w:pPr>
      <w:r>
        <w:rPr>
          <w:rFonts w:hint="eastAsia"/>
          <w:lang w:val="en-US" w:eastAsia="zh-CN"/>
        </w:rPr>
        <w:t>通过</w:t>
      </w:r>
      <w:r>
        <w:t>myColor记录当前玩家颜色</w:t>
      </w:r>
    </w:p>
    <w:p w14:paraId="362BACB7">
      <w:pPr>
        <w:bidi w:val="0"/>
      </w:pPr>
      <w:r>
        <w:rPr>
          <w:rFonts w:hint="eastAsia"/>
          <w:lang w:val="en-US" w:eastAsia="zh-CN"/>
        </w:rPr>
        <w:t>通过</w:t>
      </w:r>
      <w:r>
        <w:t>myTurn</w:t>
      </w:r>
      <w:r>
        <w:rPr>
          <w:rFonts w:hint="eastAsia"/>
          <w:lang w:val="en-US" w:eastAsia="zh-CN"/>
        </w:rPr>
        <w:t>确定当前是否是自己的</w:t>
      </w:r>
      <w:r>
        <w:t>回合。</w:t>
      </w:r>
    </w:p>
    <w:p w14:paraId="463AD2F7">
      <w:pPr>
        <w:bidi w:val="0"/>
        <w:rPr>
          <w:rFonts w:hint="eastAsia"/>
          <w:lang w:val="en-US" w:eastAsia="zh-CN"/>
        </w:rPr>
      </w:pPr>
      <w:r>
        <w:rPr>
          <w:rFonts w:hint="eastAsia"/>
          <w:lang w:val="en-US" w:eastAsia="zh-CN"/>
        </w:rPr>
        <w:t>通过replayIndex存储复盘索引。</w:t>
      </w:r>
    </w:p>
    <w:p w14:paraId="49E7202B">
      <w:pPr>
        <w:bidi w:val="0"/>
        <w:rPr>
          <w:rFonts w:hint="default"/>
          <w:lang w:val="en-US" w:eastAsia="zh-CN"/>
        </w:rPr>
      </w:pPr>
      <w:r>
        <w:rPr>
          <w:rFonts w:hint="eastAsia"/>
          <w:lang w:val="en-US" w:eastAsia="zh-CN"/>
        </w:rPr>
        <w:t>通过isReplaying判断此时是否正在复盘</w:t>
      </w:r>
    </w:p>
    <w:p w14:paraId="09323EB7">
      <w:pPr>
        <w:bidi w:val="0"/>
        <w:rPr>
          <w:rFonts w:hint="eastAsia"/>
        </w:rPr>
      </w:pPr>
      <w:r>
        <w:rPr>
          <w:rFonts w:hint="eastAsia"/>
          <w:lang w:val="en-US" w:eastAsia="zh-CN"/>
        </w:rPr>
        <w:t>通过</w:t>
      </w:r>
      <w:r>
        <w:t>blackTime与whiteTime分别存储黑方、白方剩余时间（初始60秒），支持每秒自动递减。</w:t>
      </w:r>
    </w:p>
    <w:p w14:paraId="79792EFD">
      <w:pPr>
        <w:bidi w:val="0"/>
        <w:rPr>
          <w:rFonts w:hint="default" w:eastAsia="宋体"/>
          <w:lang w:val="en-US" w:eastAsia="zh-CN"/>
        </w:rPr>
      </w:pPr>
      <w:r>
        <w:t>通过Record列表存储每一步落子的行、列、颜色信息，</w:t>
      </w:r>
      <w:r>
        <w:rPr>
          <w:rFonts w:hint="eastAsia"/>
          <w:lang w:val="en-US" w:eastAsia="zh-CN"/>
        </w:rPr>
        <w:t>便于复盘功能使用。</w:t>
      </w:r>
    </w:p>
    <w:p w14:paraId="09569F1D">
      <w:pPr>
        <w:pStyle w:val="29"/>
        <w:bidi w:val="0"/>
      </w:pPr>
      <w:bookmarkStart w:id="21" w:name="_Toc25283"/>
      <w:r>
        <w:rPr>
          <w:rFonts w:hint="eastAsia"/>
          <w:lang w:val="en-US" w:eastAsia="zh-CN"/>
        </w:rPr>
        <w:t>3.2.2</w:t>
      </w:r>
      <w:r>
        <w:t>方法设计：</w:t>
      </w:r>
      <w:bookmarkEnd w:id="21"/>
    </w:p>
    <w:p w14:paraId="4090A917">
      <w:pPr>
        <w:bidi w:val="0"/>
        <w:rPr>
          <w:rFonts w:hint="eastAsia"/>
          <w:lang w:val="en-US" w:eastAsia="zh-CN"/>
        </w:rPr>
      </w:pPr>
      <w:r>
        <w:rPr>
          <w:rFonts w:hint="eastAsia"/>
          <w:lang w:val="en-US" w:eastAsia="zh-CN"/>
        </w:rPr>
        <w:t>在定义好所需变量后，接下来需要编写函数实现五子棋对弈的基本功能，这其中包括获取棋子、下棋、判断胜负、悔棋、重置、复盘和计时等基本功能，这一部分全部设置为公有便于Cont类和View类进行调用，部分辅助函数设置为私有以保障安全性，具体设计如下：</w:t>
      </w:r>
    </w:p>
    <w:p w14:paraId="70BDE5F1">
      <w:pPr>
        <w:bidi w:val="0"/>
        <w:rPr>
          <w:rFonts w:hint="default"/>
          <w:lang w:val="en-US" w:eastAsia="zh-CN"/>
        </w:rPr>
      </w:pPr>
      <w:r>
        <w:rPr>
          <w:rFonts w:hint="eastAsia"/>
          <w:lang w:val="en-US" w:eastAsia="zh-CN"/>
        </w:rPr>
        <w:t>获取棋子（getChess）：首先判断传入的落子位置是否合法，包括该位置是否在棋盘内，是否已被其他棋子占用，若合法则返回对应的落子位置</w:t>
      </w:r>
    </w:p>
    <w:p w14:paraId="395B0D84">
      <w:pPr>
        <w:bidi w:val="0"/>
        <w:rPr>
          <w:rFonts w:hint="eastAsia"/>
        </w:rPr>
      </w:pPr>
      <w:r>
        <w:rPr>
          <w:rFonts w:hint="eastAsia"/>
          <w:lang w:val="en-US" w:eastAsia="zh-CN"/>
        </w:rPr>
        <w:t>下棋（</w:t>
      </w:r>
      <w:r>
        <w:t>putChess</w:t>
      </w:r>
      <w:r>
        <w:rPr>
          <w:rFonts w:hint="eastAsia"/>
          <w:lang w:eastAsia="zh-CN"/>
        </w:rPr>
        <w:t>）：</w:t>
      </w:r>
      <w:r>
        <w:rPr>
          <w:rFonts w:hint="eastAsia"/>
          <w:lang w:val="en-US" w:eastAsia="zh-CN"/>
        </w:rPr>
        <w:t>同样判断落子是否合法，此处比起获取棋子还需判断棋子是否传入颜色以及游戏是否已经开始（以下悔棋，判断胜负等函数都需对落子合法性进行判断，不再过多赘述），若</w:t>
      </w:r>
      <w:r>
        <w:t>合法则更新棋盘状态并记录落子信息，同时重置对方</w:t>
      </w:r>
      <w:r>
        <w:rPr>
          <w:rFonts w:hint="eastAsia"/>
          <w:lang w:val="en-US" w:eastAsia="zh-CN"/>
        </w:rPr>
        <w:t>的</w:t>
      </w:r>
      <w:r>
        <w:t>剩余时间。</w:t>
      </w:r>
    </w:p>
    <w:p w14:paraId="637DACC0">
      <w:pPr>
        <w:bidi w:val="0"/>
        <w:rPr>
          <w:rFonts w:hint="eastAsia"/>
          <w:lang w:val="en-US" w:eastAsia="zh-CN"/>
        </w:rPr>
      </w:pPr>
      <w:r>
        <w:rPr>
          <w:rFonts w:hint="eastAsia"/>
          <w:lang w:val="en-US" w:eastAsia="zh-CN"/>
        </w:rPr>
        <w:t>判断胜负（Winner）</w:t>
      </w:r>
      <w:r>
        <w:t>：</w:t>
      </w:r>
      <w:r>
        <w:rPr>
          <w:rFonts w:hint="eastAsia"/>
          <w:lang w:val="en-US" w:eastAsia="zh-CN"/>
        </w:rPr>
        <w:t>在</w:t>
      </w:r>
      <w:r>
        <w:t>落子后</w:t>
      </w:r>
      <w:r>
        <w:rPr>
          <w:rFonts w:hint="eastAsia"/>
          <w:lang w:val="en-US" w:eastAsia="zh-CN"/>
        </w:rPr>
        <w:t>依次遍历</w:t>
      </w:r>
      <w:r>
        <w:t>检测该位置的四个方向（水平、垂直、左上-右下、右上-左下），统计连续同色棋子数量，</w:t>
      </w:r>
      <w:r>
        <w:rPr>
          <w:rFonts w:hint="eastAsia"/>
          <w:lang w:val="en-US" w:eastAsia="zh-CN"/>
        </w:rPr>
        <w:t>若=</w:t>
      </w:r>
      <w:r>
        <w:t>5则返回获胜方颜色</w:t>
      </w:r>
      <w:r>
        <w:rPr>
          <w:rFonts w:hint="eastAsia"/>
          <w:lang w:eastAsia="zh-CN"/>
        </w:rPr>
        <w:t>，</w:t>
      </w:r>
      <w:r>
        <w:rPr>
          <w:rFonts w:hint="eastAsia"/>
          <w:lang w:val="en-US" w:eastAsia="zh-CN"/>
        </w:rPr>
        <w:t>此处采用了相连棋子严格=5的判断方法，而部分游戏规则中6个及以上棋子相连也会被判为获胜。</w:t>
      </w:r>
    </w:p>
    <w:p w14:paraId="095C28F0">
      <w:pPr>
        <w:bidi w:val="0"/>
      </w:pPr>
      <w:r>
        <w:rPr>
          <w:rFonts w:hint="eastAsia"/>
          <w:lang w:val="en-US" w:eastAsia="zh-CN"/>
        </w:rPr>
        <w:t>悔棋（Undo）</w:t>
      </w:r>
      <w:r>
        <w:t>：</w:t>
      </w:r>
      <w:r>
        <w:rPr>
          <w:rFonts w:hint="eastAsia"/>
          <w:lang w:val="en-US" w:eastAsia="zh-CN"/>
        </w:rPr>
        <w:t>需要</w:t>
      </w:r>
      <w:r>
        <w:t>移除最新的落子记录，将对应棋盘位置</w:t>
      </w:r>
      <w:r>
        <w:rPr>
          <w:rFonts w:hint="eastAsia"/>
          <w:lang w:val="en-US" w:eastAsia="zh-CN"/>
        </w:rPr>
        <w:t>清</w:t>
      </w:r>
      <w:r>
        <w:t>空，重置双方时间并切换回合。</w:t>
      </w:r>
    </w:p>
    <w:p w14:paraId="0449FD60">
      <w:pPr>
        <w:bidi w:val="0"/>
        <w:rPr>
          <w:rFonts w:hint="default" w:eastAsia="宋体"/>
          <w:lang w:val="en-US" w:eastAsia="zh-CN"/>
        </w:rPr>
      </w:pPr>
      <w:r>
        <w:rPr>
          <w:rFonts w:hint="eastAsia"/>
          <w:lang w:val="en-US" w:eastAsia="zh-CN"/>
        </w:rPr>
        <w:t>重置（reset）；清空棋盘上的所有棋子，额外调用清空棋盘函数防止有出人意料的棋子残留，恢复游戏状态为未开始游戏，保证任何一方都不在是己方回合的状态，设置双方棋子颜色为空，同时重置计时，以及要额外退出复盘状态，防止在复盘状态重置时卡死。</w:t>
      </w:r>
    </w:p>
    <w:p w14:paraId="46854E98">
      <w:pPr>
        <w:bidi w:val="0"/>
      </w:pPr>
      <w:r>
        <w:t>复盘</w:t>
      </w:r>
      <w:r>
        <w:rPr>
          <w:rFonts w:hint="eastAsia"/>
          <w:lang w:eastAsia="zh-CN"/>
        </w:rPr>
        <w:t>：</w:t>
      </w:r>
      <w:r>
        <w:rPr>
          <w:rFonts w:hint="eastAsia"/>
          <w:lang w:val="en-US" w:eastAsia="zh-CN"/>
        </w:rPr>
        <w:t>对应函数</w:t>
      </w:r>
      <w:r>
        <w:t>startReplay（开始复盘）、next（复盘下一步）、prev()（复盘上一步）、endReplay（退出复盘），</w:t>
      </w:r>
      <w:r>
        <w:rPr>
          <w:rFonts w:hint="eastAsia"/>
          <w:lang w:val="en-US" w:eastAsia="zh-CN"/>
        </w:rPr>
        <w:t>调用update函数用来获取Record里记录的用于复盘的棋子，根据棋子的位置和颜色显示在棋盘上，</w:t>
      </w:r>
      <w:r>
        <w:t>通过replayIndex控制当前复盘步骤。</w:t>
      </w:r>
    </w:p>
    <w:p w14:paraId="24934B25">
      <w:pPr>
        <w:bidi w:val="0"/>
        <w:rPr>
          <w:rFonts w:hint="default" w:eastAsia="宋体"/>
          <w:lang w:val="en-US" w:eastAsia="zh-CN"/>
        </w:rPr>
      </w:pPr>
      <w:r>
        <w:rPr>
          <w:rFonts w:hint="eastAsia"/>
          <w:lang w:val="en-US" w:eastAsia="zh-CN"/>
        </w:rPr>
        <w:t>计时（updateTimer）：在控制下棋的函数里调用该函数对时间进行更新，在自己的回合的情况下进行倒计时，每秒更新一次，如果超时则判断玩家离需要线退出游戏。</w:t>
      </w:r>
    </w:p>
    <w:p w14:paraId="16DE2FAC">
      <w:pPr>
        <w:bidi w:val="0"/>
        <w:rPr>
          <w:rFonts w:hint="default" w:eastAsia="宋体"/>
          <w:lang w:val="en-US" w:eastAsia="zh-CN"/>
        </w:rPr>
      </w:pPr>
      <w:r>
        <w:rPr>
          <w:rFonts w:hint="eastAsia"/>
          <w:lang w:val="en-US" w:eastAsia="zh-CN"/>
        </w:rPr>
        <w:t>最后利用eclipse的自带的Source自带功能生成getter和setter接口，用于Cont和View调用。</w:t>
      </w:r>
    </w:p>
    <w:p w14:paraId="0F0E13F3">
      <w:pPr>
        <w:pStyle w:val="27"/>
        <w:bidi w:val="0"/>
        <w:rPr>
          <w:rFonts w:hint="eastAsia"/>
          <w:lang w:eastAsia="zh-CN"/>
        </w:rPr>
      </w:pPr>
      <w:bookmarkStart w:id="22" w:name="heading_17"/>
      <w:bookmarkStart w:id="23" w:name="_Toc27356"/>
      <w:r>
        <w:t xml:space="preserve">第三节 </w:t>
      </w:r>
      <w:r>
        <w:rPr>
          <w:rFonts w:hint="eastAsia"/>
          <w:lang w:val="en-US" w:eastAsia="zh-CN"/>
        </w:rPr>
        <w:t>视图</w:t>
      </w:r>
      <w:r>
        <w:t>模块</w:t>
      </w:r>
      <w:bookmarkEnd w:id="22"/>
      <w:r>
        <w:rPr>
          <w:rFonts w:hint="eastAsia"/>
          <w:lang w:eastAsia="zh-CN"/>
        </w:rPr>
        <w:t>（</w:t>
      </w:r>
      <w:r>
        <w:rPr>
          <w:rFonts w:hint="eastAsia"/>
          <w:lang w:val="en-US" w:eastAsia="zh-CN"/>
        </w:rPr>
        <w:t>View</w:t>
      </w:r>
      <w:r>
        <w:rPr>
          <w:rFonts w:hint="eastAsia"/>
          <w:lang w:eastAsia="zh-CN"/>
        </w:rPr>
        <w:t>）</w:t>
      </w:r>
      <w:bookmarkEnd w:id="23"/>
    </w:p>
    <w:p w14:paraId="5DDBA609">
      <w:pPr>
        <w:bidi w:val="0"/>
        <w:rPr>
          <w:rFonts w:hint="eastAsia"/>
          <w:lang w:val="en-US" w:eastAsia="zh-CN"/>
        </w:rPr>
      </w:pPr>
      <w:r>
        <w:rPr>
          <w:rFonts w:hint="eastAsia"/>
          <w:lang w:val="en-US" w:eastAsia="zh-CN"/>
        </w:rPr>
        <w:t>View模块同样采用单例模式，负责构建用户界面并响应用户操作，核心设计如下：</w:t>
      </w:r>
    </w:p>
    <w:p w14:paraId="6D6F6A68">
      <w:pPr>
        <w:pStyle w:val="29"/>
        <w:bidi w:val="0"/>
        <w:ind w:left="0" w:leftChars="0" w:firstLine="0" w:firstLineChars="0"/>
      </w:pPr>
      <w:bookmarkStart w:id="24" w:name="_Toc29555"/>
      <w:r>
        <w:rPr>
          <w:rFonts w:hint="eastAsia"/>
          <w:lang w:val="en-US"/>
        </w:rPr>
        <w:t>3.3.1</w:t>
      </w:r>
      <w:r>
        <w:t>界面布局：</w:t>
      </w:r>
      <w:bookmarkEnd w:id="24"/>
    </w:p>
    <w:p w14:paraId="3441D3D3">
      <w:pPr>
        <w:bidi w:val="0"/>
        <w:rPr>
          <w:rFonts w:hint="eastAsia"/>
        </w:rPr>
      </w:pPr>
      <w:r>
        <w:t>采用BorderLayout布局管理器，分为三个区域：</w:t>
      </w:r>
    </w:p>
    <w:p w14:paraId="298295BD">
      <w:pPr>
        <w:bidi w:val="0"/>
        <w:rPr>
          <w:rFonts w:hint="default"/>
          <w:lang w:val="en-US"/>
        </w:rPr>
      </w:pPr>
      <w:r>
        <w:t>顶部区域：包含状态</w:t>
      </w:r>
      <w:r>
        <w:rPr>
          <w:rFonts w:hint="eastAsia"/>
          <w:lang w:val="en-US" w:eastAsia="zh-CN"/>
        </w:rPr>
        <w:t>栏</w:t>
      </w:r>
      <w:r>
        <w:t>（statusLabel）和计时</w:t>
      </w:r>
      <w:r>
        <w:rPr>
          <w:rFonts w:hint="eastAsia"/>
          <w:lang w:val="en-US" w:eastAsia="zh-CN"/>
        </w:rPr>
        <w:t>栏</w:t>
      </w:r>
      <w:r>
        <w:t>（timerLabel），</w:t>
      </w:r>
      <w:r>
        <w:rPr>
          <w:rFonts w:hint="eastAsia"/>
          <w:lang w:val="en-US" w:eastAsia="zh-CN"/>
        </w:rPr>
        <w:t>状态栏</w:t>
      </w:r>
      <w:r>
        <w:t>展示游戏状态</w:t>
      </w:r>
      <w:r>
        <w:rPr>
          <w:rFonts w:hint="eastAsia"/>
          <w:lang w:eastAsia="zh-CN"/>
        </w:rPr>
        <w:t>，</w:t>
      </w:r>
      <w:r>
        <w:rPr>
          <w:rFonts w:hint="eastAsia"/>
          <w:lang w:val="en-US" w:eastAsia="zh-CN"/>
        </w:rPr>
        <w:t>提醒游戏双方服务器连接情况和此时游戏进行情况（轮到谁落子，复盘的步骤等），计时栏用于倒计时，提示双方本次落子选择剩余时间，确保游戏进程不会过于拖沓</w:t>
      </w:r>
    </w:p>
    <w:p w14:paraId="2AA6613B">
      <w:pPr>
        <w:bidi w:val="0"/>
        <w:rPr>
          <w:rFonts w:hint="eastAsia"/>
        </w:rPr>
      </w:pPr>
      <w:r>
        <w:t>中间区域：左侧为棋盘面板（boardPanel），右侧为聊天区域（chatArea+chatInput+发送按钮），棋盘面板支持鼠标点击落子，</w:t>
      </w:r>
      <w:r>
        <w:rPr>
          <w:rFonts w:hint="eastAsia"/>
          <w:lang w:val="en-US" w:eastAsia="zh-CN"/>
        </w:rPr>
        <w:t>同时显示复盘情况，</w:t>
      </w:r>
      <w:r>
        <w:t>聊天区域支持文字互动。</w:t>
      </w:r>
    </w:p>
    <w:p w14:paraId="33391FCD">
      <w:pPr>
        <w:bidi w:val="0"/>
        <w:rPr>
          <w:rFonts w:hint="eastAsia"/>
        </w:rPr>
      </w:pPr>
      <w:r>
        <w:t>底部区域：包含功能按钮（创建服务器、连接服务器、悔棋、重置、开始复盘、上一步、下一步、退出复盘），采用FlowLayout布局保证按钮排列整齐。</w:t>
      </w:r>
    </w:p>
    <w:p w14:paraId="728B745F">
      <w:pPr>
        <w:pStyle w:val="29"/>
        <w:bidi w:val="0"/>
        <w:rPr>
          <w:rFonts w:hint="eastAsia"/>
        </w:rPr>
      </w:pPr>
      <w:bookmarkStart w:id="25" w:name="_Toc26489"/>
      <w:r>
        <w:rPr>
          <w:rFonts w:hint="eastAsia"/>
          <w:lang w:val="en-US" w:eastAsia="zh-CN"/>
        </w:rPr>
        <w:t>3.3.2</w:t>
      </w:r>
      <w:r>
        <w:t>界面绘制：</w:t>
      </w:r>
      <w:bookmarkEnd w:id="25"/>
    </w:p>
    <w:p w14:paraId="669F9F59">
      <w:pPr>
        <w:bidi w:val="0"/>
        <w:rPr>
          <w:rFonts w:hint="eastAsia"/>
        </w:rPr>
      </w:pPr>
      <w:r>
        <w:t>棋盘绘制：重写boardPanel的paintComponent方法，绘制19×19的网格线，根据Model中的棋盘状态绘制黑白棋子（黑棋为实心圆，白棋为空心圆）。</w:t>
      </w:r>
    </w:p>
    <w:p w14:paraId="0685F81C">
      <w:pPr>
        <w:bidi w:val="0"/>
        <w:rPr>
          <w:rFonts w:hint="eastAsia"/>
        </w:rPr>
      </w:pPr>
      <w:r>
        <w:t>棋子定位：通过鼠标点击坐标计算落子位置，将像素坐标转换为棋盘的行、列索引（如col = (int) Math.round((x - MARGIN) / (double) GRID_SIZE)），确保棋子落在交叉点上。</w:t>
      </w:r>
    </w:p>
    <w:p w14:paraId="58082FF8">
      <w:pPr>
        <w:bidi w:val="0"/>
      </w:pPr>
      <w:r>
        <w:t>事件监听：为功能按钮绑定ActionListener，为棋盘面板绑定MouseListener，为聊天输入框绑定KeyListener（支持回车发送消息），所有用户操作均通过回调传递给Cont控制器。</w:t>
      </w:r>
    </w:p>
    <w:p w14:paraId="645818B7">
      <w:pPr>
        <w:bidi w:val="0"/>
        <w:rPr>
          <w:rFonts w:hint="default" w:eastAsia="宋体"/>
          <w:lang w:val="en-US" w:eastAsia="zh-CN"/>
        </w:rPr>
      </w:pPr>
      <w:r>
        <w:rPr>
          <w:rFonts w:hint="eastAsia"/>
          <w:lang w:val="en-US" w:eastAsia="zh-CN"/>
        </w:rPr>
        <w:t>最后创建repaint方法用于每一次操作判断后更新棋盘绘制。</w:t>
      </w:r>
    </w:p>
    <w:p w14:paraId="69D9CC80">
      <w:pPr>
        <w:pStyle w:val="27"/>
        <w:bidi w:val="0"/>
        <w:rPr>
          <w:rFonts w:hint="eastAsia"/>
        </w:rPr>
      </w:pPr>
      <w:bookmarkStart w:id="26" w:name="heading_18"/>
      <w:bookmarkStart w:id="27" w:name="_Toc20659"/>
      <w:r>
        <w:t>第四节 网络模块（Server/Client）</w:t>
      </w:r>
      <w:bookmarkEnd w:id="26"/>
      <w:bookmarkEnd w:id="27"/>
    </w:p>
    <w:p w14:paraId="7D21531C">
      <w:pPr>
        <w:bidi w:val="0"/>
        <w:rPr>
          <w:rFonts w:hint="eastAsia"/>
        </w:rPr>
      </w:pPr>
      <w:r>
        <w:t>网络模块基于TCP协议实现，支持双人稳定通信，核心设计如下：</w:t>
      </w:r>
    </w:p>
    <w:p w14:paraId="67194AA1">
      <w:pPr>
        <w:pStyle w:val="29"/>
        <w:bidi w:val="0"/>
        <w:rPr>
          <w:rFonts w:hint="eastAsia"/>
        </w:rPr>
      </w:pPr>
      <w:bookmarkStart w:id="28" w:name="_Toc14608"/>
      <w:r>
        <w:rPr>
          <w:rFonts w:hint="eastAsia"/>
          <w:lang w:val="en-US" w:eastAsia="zh-CN"/>
        </w:rPr>
        <w:t>3.4.1 服务器</w:t>
      </w:r>
      <w:r>
        <w:t>端（Server类）：</w:t>
      </w:r>
      <w:bookmarkEnd w:id="28"/>
    </w:p>
    <w:p w14:paraId="10E2AA2A">
      <w:pPr>
        <w:bidi w:val="0"/>
        <w:rPr>
          <w:rFonts w:hint="default" w:eastAsia="宋体"/>
          <w:lang w:val="en-US" w:eastAsia="zh-CN"/>
        </w:rPr>
      </w:pPr>
      <w:r>
        <w:t>端口</w:t>
      </w:r>
      <w:r>
        <w:rPr>
          <w:rFonts w:hint="eastAsia"/>
          <w:lang w:eastAsia="zh-CN"/>
        </w:rPr>
        <w:t>：</w:t>
      </w:r>
      <w:r>
        <w:rPr>
          <w:rFonts w:hint="eastAsia"/>
          <w:lang w:val="en-US" w:eastAsia="zh-CN"/>
        </w:rPr>
        <w:t>先设置</w:t>
      </w:r>
      <w:r>
        <w:t>端口复</w:t>
      </w:r>
      <w:r>
        <w:rPr>
          <w:rFonts w:hint="eastAsia"/>
          <w:lang w:val="en-US" w:eastAsia="zh-CN"/>
        </w:rPr>
        <w:t>用再绑定端口</w:t>
      </w:r>
      <w:r>
        <w:t>，避免关闭服务器后端口</w:t>
      </w:r>
      <w:r>
        <w:rPr>
          <w:rFonts w:hint="eastAsia"/>
          <w:lang w:val="en-US" w:eastAsia="zh-CN"/>
        </w:rPr>
        <w:t>被</w:t>
      </w:r>
      <w:r>
        <w:t>占用，无法重新创建连接</w:t>
      </w:r>
      <w:r>
        <w:rPr>
          <w:rFonts w:hint="eastAsia"/>
          <w:lang w:eastAsia="zh-CN"/>
        </w:rPr>
        <w:t>，</w:t>
      </w:r>
      <w:r>
        <w:rPr>
          <w:rFonts w:hint="eastAsia"/>
          <w:lang w:val="en-US" w:eastAsia="zh-CN"/>
        </w:rPr>
        <w:t>导致界面卡死</w:t>
      </w:r>
    </w:p>
    <w:p w14:paraId="17A50D32">
      <w:pPr>
        <w:bidi w:val="0"/>
        <w:rPr>
          <w:rFonts w:hint="eastAsia"/>
        </w:rPr>
      </w:pPr>
      <w:r>
        <w:t>连接</w:t>
      </w:r>
      <w:r>
        <w:rPr>
          <w:rFonts w:hint="eastAsia"/>
          <w:lang w:val="en-US" w:eastAsia="zh-CN"/>
        </w:rPr>
        <w:t>客户端</w:t>
      </w:r>
      <w:r>
        <w:t>：通过acceptClient方法阻塞等待客户端连接</w:t>
      </w:r>
      <w:r>
        <w:rPr>
          <w:rFonts w:hint="eastAsia"/>
          <w:lang w:eastAsia="zh-CN"/>
        </w:rPr>
        <w:t>，</w:t>
      </w:r>
      <w:r>
        <w:rPr>
          <w:rFonts w:hint="eastAsia"/>
          <w:lang w:val="en-US" w:eastAsia="zh-CN"/>
        </w:rPr>
        <w:t>记录监听线程</w:t>
      </w:r>
      <w:r>
        <w:t>，连接成功后创建输入流和输出流，用于消息的接收与发送。</w:t>
      </w:r>
    </w:p>
    <w:p w14:paraId="47DDB38A">
      <w:pPr>
        <w:bidi w:val="0"/>
        <w:rPr>
          <w:rFonts w:hint="eastAsia"/>
        </w:rPr>
      </w:pPr>
      <w:r>
        <w:t>消息处理：提供send方法发送结构化消息，receive方法接收客户端消息，通过独立线程</w:t>
      </w:r>
      <w:r>
        <w:rPr>
          <w:rFonts w:hint="eastAsia"/>
          <w:lang w:val="en-US" w:eastAsia="zh-CN"/>
        </w:rPr>
        <w:t>来</w:t>
      </w:r>
      <w:r>
        <w:t>监听消息，避免阻塞主线程。</w:t>
      </w:r>
    </w:p>
    <w:p w14:paraId="1DB2E160">
      <w:pPr>
        <w:bidi w:val="0"/>
        <w:rPr>
          <w:rFonts w:hint="eastAsia"/>
        </w:rPr>
      </w:pPr>
      <w:r>
        <w:t>资源释放：close方法关闭服务器Socket、客户端Socket、输入输出流，释放网络资源。</w:t>
      </w:r>
    </w:p>
    <w:p w14:paraId="575A6BBC">
      <w:pPr>
        <w:pStyle w:val="29"/>
        <w:bidi w:val="0"/>
        <w:rPr>
          <w:rFonts w:hint="eastAsia"/>
        </w:rPr>
      </w:pPr>
      <w:bookmarkStart w:id="29" w:name="_Toc30727"/>
      <w:r>
        <w:rPr>
          <w:rFonts w:hint="eastAsia"/>
          <w:lang w:val="en-US" w:eastAsia="zh-CN"/>
        </w:rPr>
        <w:t>3.4.2 客户</w:t>
      </w:r>
      <w:r>
        <w:t>端（Client类）：</w:t>
      </w:r>
      <w:bookmarkEnd w:id="29"/>
    </w:p>
    <w:p w14:paraId="1F8E91AB">
      <w:pPr>
        <w:bidi w:val="0"/>
        <w:rPr>
          <w:rFonts w:hint="eastAsia"/>
        </w:rPr>
      </w:pPr>
      <w:r>
        <w:t>连接发起：通过IP地址和端口号创建Socket连接，与Server端建立通信通道。</w:t>
      </w:r>
    </w:p>
    <w:p w14:paraId="28718040">
      <w:pPr>
        <w:bidi w:val="0"/>
        <w:rPr>
          <w:rFonts w:hint="eastAsia"/>
        </w:rPr>
      </w:pPr>
      <w:r>
        <w:t>消息</w:t>
      </w:r>
      <w:r>
        <w:rPr>
          <w:rFonts w:hint="eastAsia"/>
          <w:lang w:val="en-US" w:eastAsia="zh-CN"/>
        </w:rPr>
        <w:t>处理</w:t>
      </w:r>
      <w:r>
        <w:t>：与Server端采用一致的消息格式，提供send()和receive()方法，确保消息的正常发送与解析。</w:t>
      </w:r>
    </w:p>
    <w:p w14:paraId="32A0BCC7">
      <w:pPr>
        <w:bidi w:val="0"/>
        <w:rPr>
          <w:rFonts w:hint="eastAsia"/>
        </w:rPr>
      </w:pPr>
      <w:r>
        <w:t>连接状态检测：通过isConnected()方法判断连接是否有效，若连接断开则通知用户重新连接。</w:t>
      </w:r>
    </w:p>
    <w:p w14:paraId="2365B93B">
      <w:pPr>
        <w:pStyle w:val="27"/>
        <w:bidi w:val="0"/>
        <w:rPr>
          <w:rFonts w:hint="eastAsia"/>
        </w:rPr>
      </w:pPr>
      <w:bookmarkStart w:id="30" w:name="heading_19"/>
      <w:bookmarkStart w:id="31" w:name="_Toc26216"/>
      <w:r>
        <w:t>第五节 Cont控制器设计</w:t>
      </w:r>
      <w:bookmarkEnd w:id="30"/>
      <w:bookmarkEnd w:id="31"/>
    </w:p>
    <w:p w14:paraId="370250E6">
      <w:pPr>
        <w:bidi w:val="0"/>
        <w:rPr>
          <w:rFonts w:hint="eastAsia"/>
        </w:rPr>
      </w:pPr>
      <w:r>
        <w:t>Cont模块</w:t>
      </w:r>
      <w:r>
        <w:rPr>
          <w:rFonts w:hint="eastAsia"/>
          <w:lang w:val="en-US" w:eastAsia="zh-CN"/>
        </w:rPr>
        <w:t>作为系统中枢控制整个五子棋系统</w:t>
      </w:r>
      <w:r>
        <w:t>，</w:t>
      </w:r>
      <w:r>
        <w:rPr>
          <w:rFonts w:hint="eastAsia"/>
          <w:lang w:val="en-US" w:eastAsia="zh-CN"/>
        </w:rPr>
        <w:t>同样</w:t>
      </w:r>
      <w:r>
        <w:t>采用单例模式，协调各模块的交互，核心功能如下：</w:t>
      </w:r>
    </w:p>
    <w:p w14:paraId="45256C45">
      <w:pPr>
        <w:pStyle w:val="29"/>
        <w:bidi w:val="0"/>
        <w:rPr>
          <w:rFonts w:hint="eastAsia"/>
        </w:rPr>
      </w:pPr>
      <w:bookmarkStart w:id="32" w:name="_Toc7972"/>
      <w:r>
        <w:rPr>
          <w:rFonts w:hint="eastAsia"/>
          <w:lang w:val="en-US" w:eastAsia="zh-CN"/>
        </w:rPr>
        <w:t>3.5.1 用户</w:t>
      </w:r>
      <w:r>
        <w:t>操作处理：</w:t>
      </w:r>
      <w:bookmarkEnd w:id="32"/>
    </w:p>
    <w:p w14:paraId="5ED1F9F6">
      <w:pPr>
        <w:numPr>
          <w:ilvl w:val="0"/>
          <w:numId w:val="0"/>
        </w:numPr>
        <w:bidi w:val="0"/>
        <w:ind w:left="0" w:leftChars="0" w:firstLine="360" w:firstLineChars="150"/>
        <w:rPr>
          <w:rFonts w:hint="eastAsia"/>
        </w:rPr>
      </w:pPr>
      <w:r>
        <w:t>落子：接收View传递的行、列索引，</w:t>
      </w:r>
      <w:r>
        <w:rPr>
          <w:rFonts w:hint="eastAsia"/>
          <w:lang w:val="en-US" w:eastAsia="zh-CN"/>
        </w:rPr>
        <w:t>处理鼠标点击事件，首先</w:t>
      </w:r>
      <w:r>
        <w:t>验证操作合法性（如是否为己方回合、是否处于复盘模式、落子位置是否为空），合法则调用Model的putChess方法</w:t>
      </w:r>
      <w:r>
        <w:rPr>
          <w:rFonts w:hint="eastAsia"/>
          <w:lang w:val="en-US" w:eastAsia="zh-CN"/>
        </w:rPr>
        <w:t>和View的repaint方法，在对应位置落子，更新棋盘，并</w:t>
      </w:r>
      <w:r>
        <w:t>发送落子消息给对方，</w:t>
      </w:r>
      <w:r>
        <w:rPr>
          <w:rFonts w:hint="eastAsia"/>
          <w:lang w:val="en-US" w:eastAsia="zh-CN"/>
        </w:rPr>
        <w:t>判断胜负情况，若无人获胜则继续由对方下棋</w:t>
      </w:r>
      <w:r>
        <w:t>。</w:t>
      </w:r>
    </w:p>
    <w:p w14:paraId="1E276ED7">
      <w:pPr>
        <w:numPr>
          <w:ilvl w:val="0"/>
          <w:numId w:val="0"/>
        </w:numPr>
        <w:bidi w:val="0"/>
        <w:ind w:left="0" w:leftChars="0" w:firstLine="360" w:firstLineChars="150"/>
        <w:rPr>
          <w:rFonts w:hint="eastAsia"/>
        </w:rPr>
      </w:pPr>
      <w:r>
        <w:t>聊天：接收聊天输入内容，格式化消息为“CHAT|发送方|内容”，通过网络模块发送给对方，同时在本地聊天区域显示。</w:t>
      </w:r>
    </w:p>
    <w:p w14:paraId="23148E8F">
      <w:pPr>
        <w:numPr>
          <w:ilvl w:val="0"/>
          <w:numId w:val="0"/>
        </w:numPr>
        <w:bidi w:val="0"/>
        <w:ind w:left="0" w:leftChars="0" w:firstLine="360" w:firstLineChars="150"/>
        <w:rPr>
          <w:rFonts w:hint="eastAsia"/>
        </w:rPr>
      </w:pPr>
      <w:r>
        <w:t>悔棋：发送“UNDO”消息给对方，显示“已发送悔棋请求”状态提示。</w:t>
      </w:r>
    </w:p>
    <w:p w14:paraId="475416D7">
      <w:pPr>
        <w:numPr>
          <w:ilvl w:val="0"/>
          <w:numId w:val="0"/>
        </w:numPr>
        <w:bidi w:val="0"/>
        <w:ind w:left="0" w:leftChars="0" w:firstLine="360" w:firstLineChars="150"/>
        <w:rPr>
          <w:rFonts w:hint="eastAsia"/>
        </w:rPr>
      </w:pPr>
      <w:r>
        <w:t>重置：调用Model的reset()方法重置数据，关闭网络连接，刷新界面并提示“重置成功，请重新开始”。</w:t>
      </w:r>
    </w:p>
    <w:p w14:paraId="18BC3FF6">
      <w:pPr>
        <w:pStyle w:val="29"/>
        <w:bidi w:val="0"/>
        <w:rPr>
          <w:rFonts w:hint="eastAsia"/>
        </w:rPr>
      </w:pPr>
      <w:bookmarkStart w:id="33" w:name="_Toc6212"/>
      <w:r>
        <w:rPr>
          <w:rFonts w:hint="eastAsia"/>
          <w:lang w:val="en-US" w:eastAsia="zh-CN"/>
        </w:rPr>
        <w:t xml:space="preserve">3.5.2 </w:t>
      </w:r>
      <w:r>
        <w:t>网络消息</w:t>
      </w:r>
      <w:r>
        <w:rPr>
          <w:rFonts w:hint="eastAsia"/>
          <w:lang w:val="en-US" w:eastAsia="zh-CN"/>
        </w:rPr>
        <w:t>处理</w:t>
      </w:r>
      <w:r>
        <w:t>：</w:t>
      </w:r>
      <w:bookmarkEnd w:id="33"/>
    </w:p>
    <w:p w14:paraId="47989D3C">
      <w:pPr>
        <w:numPr>
          <w:ilvl w:val="0"/>
          <w:numId w:val="0"/>
        </w:numPr>
        <w:bidi w:val="0"/>
        <w:ind w:left="0" w:leftChars="0" w:firstLine="360" w:firstLineChars="150"/>
        <w:rPr>
          <w:rFonts w:hint="eastAsia"/>
        </w:rPr>
      </w:pPr>
      <w:r>
        <w:rPr>
          <w:rFonts w:hint="eastAsia"/>
          <w:lang w:val="en-US" w:eastAsia="zh-CN"/>
        </w:rPr>
        <w:t>通过parseMsg方法解析网络消息，</w:t>
      </w:r>
      <w:r>
        <w:t>监听Server/Client接收的消息，按“|”分割消息内容，根据消息类型（MOVE、CHAT、UNDO、UNDO_CONFIRM、UNDO_REFUSE、GAME_OVER）调用对应处理逻辑：</w:t>
      </w:r>
    </w:p>
    <w:p w14:paraId="3D34D9A9">
      <w:pPr>
        <w:numPr>
          <w:numId w:val="0"/>
        </w:numPr>
        <w:bidi w:val="0"/>
        <w:ind w:leftChars="150"/>
        <w:rPr>
          <w:rFonts w:hint="eastAsia"/>
        </w:rPr>
      </w:pPr>
      <w:r>
        <w:t>MOVE消息：解析行、列、颜色，调用Model的putChess方法，刷新棋盘并切换回合。</w:t>
      </w:r>
    </w:p>
    <w:p w14:paraId="733CF111">
      <w:pPr>
        <w:numPr>
          <w:numId w:val="0"/>
        </w:numPr>
        <w:bidi w:val="0"/>
        <w:ind w:leftChars="150"/>
        <w:rPr>
          <w:rFonts w:hint="eastAsia"/>
        </w:rPr>
      </w:pPr>
      <w:r>
        <w:t>CHAT消息：解析发送方和内容，添加到本地聊天区域。</w:t>
      </w:r>
    </w:p>
    <w:p w14:paraId="56A375AF">
      <w:pPr>
        <w:numPr>
          <w:ilvl w:val="0"/>
          <w:numId w:val="0"/>
        </w:numPr>
        <w:bidi w:val="0"/>
        <w:ind w:left="0" w:leftChars="0" w:firstLine="360" w:firstLineChars="150"/>
        <w:rPr>
          <w:rFonts w:hint="eastAsia"/>
        </w:rPr>
      </w:pPr>
      <w:r>
        <w:t>UNDO消息：弹出对话框询问是否同意悔棋，同意则调用Undo方法并发送UNDO_CONFIRM消息，拒绝则发送UNDO_REFUSE消息。</w:t>
      </w:r>
    </w:p>
    <w:p w14:paraId="4BFBD00C">
      <w:pPr>
        <w:pStyle w:val="29"/>
        <w:bidi w:val="0"/>
        <w:rPr>
          <w:rFonts w:hint="eastAsia"/>
          <w:lang w:val="en-US" w:eastAsia="zh-CN"/>
        </w:rPr>
      </w:pPr>
      <w:r>
        <w:rPr>
          <w:rFonts w:hint="eastAsia"/>
          <w:lang w:val="en-US" w:eastAsia="zh-CN"/>
        </w:rPr>
        <w:t>3.5.3计时与游戏结束控制：</w:t>
      </w:r>
    </w:p>
    <w:p w14:paraId="64FE22EE">
      <w:pPr>
        <w:numPr>
          <w:ilvl w:val="0"/>
          <w:numId w:val="0"/>
        </w:numPr>
        <w:bidi w:val="0"/>
        <w:ind w:left="0" w:leftChars="0" w:firstLine="360" w:firstLineChars="150"/>
        <w:rPr>
          <w:rFonts w:hint="eastAsia"/>
        </w:rPr>
      </w:pPr>
      <w:r>
        <w:t>初始化计时器（Timer），每秒调用Model的updateTimer方法更新双方时间，检测是否超时，若超时则判定对方获胜并发送GAME_OVER消息。</w:t>
      </w:r>
    </w:p>
    <w:p w14:paraId="4678232B">
      <w:pPr>
        <w:numPr>
          <w:ilvl w:val="0"/>
          <w:numId w:val="0"/>
        </w:numPr>
        <w:bidi w:val="0"/>
        <w:ind w:left="0" w:leftChars="0" w:firstLine="360" w:firstLineChars="150"/>
        <w:rPr>
          <w:rFonts w:hint="eastAsia"/>
        </w:rPr>
      </w:pPr>
      <w:r>
        <w:t>游戏结束（胜负判定或超时）：调用endGame方法，更新游戏状态，显示获胜信息，发送GAME_OVER消息给对方。</w:t>
      </w:r>
    </w:p>
    <w:p w14:paraId="797C1B20">
      <w:pPr>
        <w:numPr>
          <w:numId w:val="0"/>
        </w:numPr>
        <w:bidi w:val="0"/>
        <w:ind w:leftChars="150"/>
      </w:pPr>
    </w:p>
    <w:p w14:paraId="21507C6F">
      <w:pPr>
        <w:pStyle w:val="27"/>
      </w:pPr>
      <w:bookmarkStart w:id="34" w:name="_Toc30235"/>
      <w:r>
        <w:rPr>
          <w:rFonts w:hint="eastAsia"/>
        </w:rPr>
        <w:t>第</w:t>
      </w:r>
      <w:r>
        <w:rPr>
          <w:rFonts w:hint="eastAsia"/>
          <w:lang w:val="en-US" w:eastAsia="zh-CN"/>
        </w:rPr>
        <w:t>六</w:t>
      </w:r>
      <w:r>
        <w:rPr>
          <w:rFonts w:hint="eastAsia"/>
        </w:rPr>
        <w:t>节 本章小结</w:t>
      </w:r>
      <w:bookmarkEnd w:id="34"/>
    </w:p>
    <w:p w14:paraId="4A899FBC">
      <w:pPr>
        <w:pStyle w:val="31"/>
        <w:ind w:left="0" w:leftChars="0" w:firstLine="420"/>
        <w:rPr>
          <w:rFonts w:hint="default" w:ascii="Times New Roman" w:hAnsi="Times New Roman" w:eastAsia="宋体"/>
          <w:lang w:val="en-US" w:eastAsia="zh-CN"/>
        </w:rPr>
      </w:pPr>
      <w:r>
        <w:rPr>
          <w:rFonts w:hint="eastAsia" w:ascii="Times New Roman" w:hAnsi="Times New Roman"/>
        </w:rPr>
        <w:t>本章内容</w:t>
      </w:r>
      <w:r>
        <w:rPr>
          <w:rFonts w:hint="eastAsia" w:ascii="Times New Roman" w:hAnsi="Times New Roman"/>
          <w:lang w:val="en-US" w:eastAsia="zh-CN"/>
        </w:rPr>
        <w:t>针对这个网络五子棋游戏的设计流程进行了具体分析，展示了总体设计的框架，并分别阐述了模型（Model）、视图（View）、控制器（Cont）、网络信息（Server/Client）的具体功能以及实现过程，同时也对应叙述了不同类之间的关系和程序实现时的调用策略。</w:t>
      </w:r>
    </w:p>
    <w:p w14:paraId="4FB5E7C0">
      <w:pPr>
        <w:pStyle w:val="31"/>
        <w:rPr>
          <w:rFonts w:ascii="Times New Roman" w:hAnsi="Times New Roman"/>
        </w:rPr>
      </w:pPr>
    </w:p>
    <w:p w14:paraId="631F22DF">
      <w:pPr>
        <w:pStyle w:val="31"/>
        <w:rPr>
          <w:rFonts w:ascii="Times New Roman" w:hAnsi="Times New Roman"/>
        </w:rPr>
      </w:pPr>
    </w:p>
    <w:p w14:paraId="150E3273">
      <w:pPr>
        <w:pStyle w:val="31"/>
        <w:rPr>
          <w:rFonts w:ascii="Times New Roman" w:hAnsi="Times New Roman"/>
        </w:rPr>
        <w:sectPr>
          <w:headerReference r:id="rId12" w:type="default"/>
          <w:pgSz w:w="11906" w:h="16838"/>
          <w:pgMar w:top="1440" w:right="1800" w:bottom="1440" w:left="1800" w:header="851" w:footer="992" w:gutter="0"/>
          <w:cols w:space="425" w:num="1"/>
          <w:docGrid w:type="lines" w:linePitch="312" w:charSpace="0"/>
        </w:sectPr>
      </w:pPr>
    </w:p>
    <w:p w14:paraId="341B5E12">
      <w:pPr>
        <w:pStyle w:val="26"/>
      </w:pPr>
      <w:bookmarkStart w:id="35" w:name="_Toc10080"/>
      <w:r>
        <w:rPr>
          <w:rFonts w:hint="eastAsia"/>
        </w:rPr>
        <w:t xml:space="preserve">第四章 </w:t>
      </w:r>
      <w:r>
        <w:rPr>
          <w:rFonts w:ascii="Arial" w:hAnsi="Arial" w:eastAsia="等线" w:cs="Arial"/>
          <w:b/>
          <w:sz w:val="36"/>
        </w:rPr>
        <w:t>系统实现</w:t>
      </w:r>
      <w:bookmarkEnd w:id="35"/>
    </w:p>
    <w:p w14:paraId="75949054">
      <w:pPr>
        <w:pStyle w:val="27"/>
        <w:bidi w:val="0"/>
      </w:pPr>
      <w:bookmarkStart w:id="36" w:name="_Toc32735"/>
      <w:r>
        <w:rPr>
          <w:rFonts w:hint="eastAsia"/>
        </w:rPr>
        <w:t xml:space="preserve">第一节 </w:t>
      </w:r>
      <w:r>
        <w:t>核心问题解决方案</w:t>
      </w:r>
      <w:bookmarkEnd w:id="36"/>
    </w:p>
    <w:p w14:paraId="574DD4BD">
      <w:pPr>
        <w:pStyle w:val="29"/>
        <w:bidi w:val="0"/>
        <w:rPr>
          <w:rFonts w:hint="eastAsia"/>
        </w:rPr>
      </w:pPr>
      <w:bookmarkStart w:id="37" w:name="_Toc2921"/>
      <w:r>
        <w:rPr>
          <w:rFonts w:hint="eastAsia"/>
          <w:lang w:val="en-US" w:eastAsia="zh-CN"/>
        </w:rPr>
        <w:t xml:space="preserve">4.1.1 </w:t>
      </w:r>
      <w:r>
        <w:t>胜负判断</w:t>
      </w:r>
      <w:bookmarkEnd w:id="37"/>
    </w:p>
    <w:p w14:paraId="59DD3B11">
      <w:pPr>
        <w:bidi w:val="0"/>
        <w:rPr>
          <w:rFonts w:hint="eastAsia"/>
        </w:rPr>
      </w:pPr>
      <w:r>
        <w:t>系统采用四方向检测</w:t>
      </w:r>
      <w:r>
        <w:rPr>
          <w:rFonts w:hint="eastAsia"/>
          <w:lang w:val="en-US" w:eastAsia="zh-CN"/>
        </w:rPr>
        <w:t>法来</w:t>
      </w:r>
      <w:r>
        <w:t>解决胜负判断问题，核心思路是落子后以该位置为中心，分别检测四个方向的连续同色棋子数量。具体实现如下：</w:t>
      </w:r>
    </w:p>
    <w:p w14:paraId="45DB1625">
      <w:pPr>
        <w:bidi w:val="0"/>
        <w:rPr>
          <w:rFonts w:hint="eastAsia"/>
        </w:rPr>
      </w:pPr>
      <w:r>
        <w:rPr>
          <w:rFonts w:hint="eastAsia"/>
          <w:lang w:val="en-US" w:eastAsia="zh-CN"/>
        </w:rPr>
        <w:t>首先</w:t>
      </w:r>
      <w:r>
        <w:t>定义四个方向的偏移量</w:t>
      </w:r>
      <w:r>
        <w:rPr>
          <w:rFonts w:hint="eastAsia"/>
          <w:lang w:eastAsia="zh-CN"/>
        </w:rPr>
        <w:t>，</w:t>
      </w:r>
      <w:r>
        <w:t>int[][] dirs = {{1,0}, {0,1}, {1,1}, {1,-1}}</w:t>
      </w:r>
      <w:r>
        <w:rPr>
          <w:rFonts w:hint="eastAsia"/>
          <w:lang w:eastAsia="zh-CN"/>
        </w:rPr>
        <w:t>，</w:t>
      </w:r>
      <w:r>
        <w:t>分别对应垂直、水平、左上-右下、右上-左下。</w:t>
      </w:r>
    </w:p>
    <w:p w14:paraId="77417AC4">
      <w:pPr>
        <w:bidi w:val="0"/>
        <w:rPr>
          <w:rFonts w:hint="default" w:eastAsia="宋体"/>
          <w:lang w:val="en-US" w:eastAsia="zh-CN"/>
        </w:rPr>
      </w:pPr>
      <w:r>
        <w:t>每个方向分正向和反向遍历：例如垂直方向先向下遍历（row + dir[0]），再向上遍历（row - dir[0]），统计连续</w:t>
      </w:r>
      <w:r>
        <w:rPr>
          <w:rFonts w:hint="eastAsia"/>
          <w:lang w:val="en-US" w:eastAsia="zh-CN"/>
        </w:rPr>
        <w:t>的</w:t>
      </w:r>
      <w:r>
        <w:t>同色棋子数</w:t>
      </w:r>
      <w:r>
        <w:rPr>
          <w:rFonts w:hint="eastAsia"/>
          <w:lang w:eastAsia="zh-CN"/>
        </w:rPr>
        <w:t>，</w:t>
      </w:r>
      <w:r>
        <w:rPr>
          <w:rFonts w:hint="eastAsia"/>
          <w:lang w:val="en-US" w:eastAsia="zh-CN"/>
        </w:rPr>
        <w:t>若在同一方向上遇到了非同色的棋子或是未落子的区域，则证明该方向上没有相连的五子，切换方向继续检测</w:t>
      </w:r>
    </w:p>
    <w:p w14:paraId="3A1A2996">
      <w:pPr>
        <w:bidi w:val="0"/>
        <w:rPr>
          <w:rFonts w:hint="eastAsia"/>
        </w:rPr>
      </w:pPr>
      <w:r>
        <w:t>终止条件：若任一方向的连续同色棋子数≥5，则立即返回获胜方颜色，避免无效计算。</w:t>
      </w:r>
    </w:p>
    <w:p w14:paraId="36457E59">
      <w:pPr>
        <w:bidi w:val="0"/>
        <w:rPr>
          <w:rFonts w:hint="eastAsia"/>
        </w:rPr>
      </w:pPr>
      <w:r>
        <w:t>该方法确保了胜负判断的准确性和效率，时间复杂度为O(1)</w:t>
      </w:r>
      <w:r>
        <w:rPr>
          <w:rFonts w:hint="eastAsia"/>
          <w:lang w:eastAsia="zh-CN"/>
        </w:rPr>
        <w:t>，</w:t>
      </w:r>
      <w:r>
        <w:rPr>
          <w:rFonts w:hint="eastAsia"/>
          <w:lang w:val="en-US" w:eastAsia="zh-CN"/>
        </w:rPr>
        <w:t>因为</w:t>
      </w:r>
      <w:r>
        <w:t>每个方向最多遍历4个棋子，不会因棋盘规模过大导致卡顿。</w:t>
      </w:r>
    </w:p>
    <w:p w14:paraId="74B450FC">
      <w:pPr>
        <w:pStyle w:val="29"/>
        <w:bidi w:val="0"/>
        <w:rPr>
          <w:rFonts w:hint="eastAsia"/>
        </w:rPr>
      </w:pPr>
      <w:bookmarkStart w:id="38" w:name="_Toc29185"/>
      <w:r>
        <w:rPr>
          <w:rFonts w:hint="eastAsia"/>
          <w:lang w:val="en-US" w:eastAsia="zh-CN"/>
        </w:rPr>
        <w:t xml:space="preserve">4.1.2 </w:t>
      </w:r>
      <w:r>
        <w:t>复盘</w:t>
      </w:r>
      <w:bookmarkEnd w:id="38"/>
    </w:p>
    <w:p w14:paraId="52A1F2FE">
      <w:pPr>
        <w:bidi w:val="0"/>
        <w:rPr>
          <w:rFonts w:hint="eastAsia"/>
        </w:rPr>
      </w:pPr>
      <w:r>
        <w:t>复盘功能基于落子记录实现每一步落子均被添加到Record列表，包含行、列、颜色信息，确保复盘数据完整。</w:t>
      </w:r>
    </w:p>
    <w:p w14:paraId="23837500">
      <w:pPr>
        <w:bidi w:val="0"/>
        <w:rPr>
          <w:rFonts w:hint="eastAsia"/>
        </w:rPr>
      </w:pPr>
      <w:r>
        <w:t>通过replayIndex记录当前复盘步骤，点击“上一步”则replayIndex--，点击“下一步”则replayIndex++，每次步骤变更后调用update方法重新绘制棋盘</w:t>
      </w:r>
      <w:r>
        <w:rPr>
          <w:rFonts w:hint="eastAsia"/>
          <w:lang w:eastAsia="zh-CN"/>
        </w:rPr>
        <w:t>，</w:t>
      </w:r>
      <w:r>
        <w:t>仅显示当前步骤之前的落子。</w:t>
      </w:r>
    </w:p>
    <w:p w14:paraId="01F92C1C">
      <w:pPr>
        <w:bidi w:val="0"/>
        <w:rPr>
          <w:rFonts w:hint="default" w:eastAsia="宋体"/>
          <w:lang w:val="en-US" w:eastAsia="zh-CN"/>
        </w:rPr>
      </w:pPr>
      <w:r>
        <w:t>复盘期间禁止落子、悔棋等操作，通过isReplaying变量标识复盘状态，所有涉及数据修改的方法均先判断该状态</w:t>
      </w:r>
      <w:r>
        <w:rPr>
          <w:rFonts w:hint="eastAsia"/>
          <w:lang w:eastAsia="zh-CN"/>
        </w:rPr>
        <w:t>，</w:t>
      </w:r>
      <w:r>
        <w:rPr>
          <w:rFonts w:hint="eastAsia"/>
          <w:lang w:val="en-US" w:eastAsia="zh-CN"/>
        </w:rPr>
        <w:t>防止出现线程混乱导致程序卡死的问题</w:t>
      </w:r>
    </w:p>
    <w:p w14:paraId="4772C96F">
      <w:pPr>
        <w:bidi w:val="0"/>
        <w:rPr>
          <w:rFonts w:hint="eastAsia"/>
        </w:rPr>
      </w:pPr>
      <w:r>
        <w:t>退出复盘时，清空棋盘后重新加载所有落子记录，恢复游戏原始状态，确保退出后可正常继续游戏。</w:t>
      </w:r>
    </w:p>
    <w:p w14:paraId="61EB55E4">
      <w:pPr>
        <w:pStyle w:val="29"/>
        <w:bidi w:val="0"/>
        <w:rPr>
          <w:rFonts w:hint="eastAsia"/>
        </w:rPr>
      </w:pPr>
      <w:bookmarkStart w:id="39" w:name="_Toc18043"/>
      <w:r>
        <w:rPr>
          <w:rFonts w:hint="eastAsia"/>
          <w:lang w:val="en-US" w:eastAsia="zh-CN"/>
        </w:rPr>
        <w:t xml:space="preserve">4.1.3 </w:t>
      </w:r>
      <w:r>
        <w:t>悔棋交互</w:t>
      </w:r>
      <w:bookmarkEnd w:id="39"/>
    </w:p>
    <w:p w14:paraId="714965B3">
      <w:pPr>
        <w:bidi w:val="0"/>
        <w:rPr>
          <w:rFonts w:hint="eastAsia"/>
        </w:rPr>
      </w:pPr>
      <w:r>
        <w:t>悔棋功能支持双方交互确认，</w:t>
      </w:r>
      <w:r>
        <w:rPr>
          <w:rFonts w:hint="eastAsia"/>
          <w:lang w:val="en-US" w:eastAsia="zh-CN"/>
        </w:rPr>
        <w:t>一方在自己已落子而未落下一子时可以选择悔棋，在一方</w:t>
      </w:r>
      <w:r>
        <w:t>点击“悔棋”按钮后，</w:t>
      </w:r>
      <w:r>
        <w:rPr>
          <w:rFonts w:hint="eastAsia"/>
          <w:lang w:val="en-US" w:eastAsia="zh-CN"/>
        </w:rPr>
        <w:t>将会向对方发送悔棋请求，服务器</w:t>
      </w:r>
      <w:r>
        <w:t>发送“UNDO”消息给对方，本地显示“已发送悔棋请求”。</w:t>
      </w:r>
    </w:p>
    <w:p w14:paraId="406B7D7C">
      <w:pPr>
        <w:bidi w:val="0"/>
        <w:rPr>
          <w:rFonts w:hint="default" w:eastAsia="宋体"/>
          <w:lang w:val="en-US" w:eastAsia="zh-CN"/>
        </w:rPr>
      </w:pPr>
      <w:r>
        <w:t>接收方弹出对话框询问是否同意</w:t>
      </w:r>
      <w:r>
        <w:rPr>
          <w:rFonts w:hint="eastAsia"/>
          <w:lang w:val="en-US" w:eastAsia="zh-CN"/>
        </w:rPr>
        <w:t>对方悔棋</w:t>
      </w:r>
      <w:r>
        <w:t>，同意则调用Undo方法回退一步，发送“UNDO_CONFIRM”消息，同时允许输入回复消息；拒绝则发送“UNDO_REFUSE”消息，同样支持回复</w:t>
      </w:r>
      <w:r>
        <w:rPr>
          <w:rFonts w:hint="eastAsia"/>
          <w:lang w:eastAsia="zh-CN"/>
        </w:rPr>
        <w:t>。</w:t>
      </w:r>
      <w:r>
        <w:rPr>
          <w:rFonts w:hint="eastAsia"/>
          <w:lang w:val="en-US" w:eastAsia="zh-CN"/>
        </w:rPr>
        <w:t>在实际对战过程中悔棋可能被认为是一种作弊行为，因此我们人性化地编写了回复弹窗功能方便双方沟通交流，回复的消息会被显示在聊天界面上，双方均可以阅读。</w:t>
      </w:r>
    </w:p>
    <w:p w14:paraId="45C507BD">
      <w:pPr>
        <w:bidi w:val="0"/>
        <w:rPr>
          <w:rFonts w:hint="default" w:eastAsia="宋体"/>
          <w:lang w:val="en-US" w:eastAsia="zh-CN"/>
        </w:rPr>
      </w:pPr>
      <w:r>
        <w:t>发送方接收“UNDO_CONFIRM”消息后，调用Undo方法并更新状态为“对方同意悔棋，你的回合”</w:t>
      </w:r>
      <w:r>
        <w:rPr>
          <w:rFonts w:hint="eastAsia"/>
          <w:lang w:eastAsia="zh-CN"/>
        </w:rPr>
        <w:t>，</w:t>
      </w:r>
      <w:r>
        <w:rPr>
          <w:rFonts w:hint="eastAsia"/>
          <w:lang w:val="en-US" w:eastAsia="zh-CN"/>
        </w:rPr>
        <w:t>并且悔棋方可以重新选择位置在棋盘上落子；反之</w:t>
      </w:r>
      <w:r>
        <w:t>接收“UNDO_REFUSE”消息后，显示“对方拒绝悔棋”</w:t>
      </w:r>
      <w:r>
        <w:rPr>
          <w:rFonts w:hint="eastAsia"/>
          <w:lang w:eastAsia="zh-CN"/>
        </w:rPr>
        <w:t>，</w:t>
      </w:r>
      <w:r>
        <w:rPr>
          <w:rFonts w:hint="eastAsia"/>
          <w:lang w:val="en-US" w:eastAsia="zh-CN"/>
        </w:rPr>
        <w:t>则悔棋方将无法重新落子，行棋权将交给对方。</w:t>
      </w:r>
    </w:p>
    <w:p w14:paraId="0CADAE08">
      <w:pPr>
        <w:pStyle w:val="29"/>
        <w:bidi w:val="0"/>
      </w:pPr>
      <w:bookmarkStart w:id="40" w:name="_Toc23528"/>
      <w:r>
        <w:rPr>
          <w:rFonts w:hint="eastAsia"/>
          <w:lang w:val="en-US" w:eastAsia="zh-CN"/>
        </w:rPr>
        <w:t xml:space="preserve">4.1.4 </w:t>
      </w:r>
      <w:r>
        <w:t>聊天功能</w:t>
      </w:r>
      <w:bookmarkEnd w:id="40"/>
    </w:p>
    <w:p w14:paraId="412C6465">
      <w:pPr>
        <w:bidi w:val="0"/>
        <w:rPr>
          <w:rFonts w:hint="eastAsia"/>
        </w:rPr>
      </w:pPr>
      <w:r>
        <w:t>聊天功能支持双人实时文字互动，解决了消息格式化、发送接收同步、界面刷新等问题：</w:t>
      </w:r>
    </w:p>
    <w:p w14:paraId="3E98FA85">
      <w:pPr>
        <w:bidi w:val="0"/>
        <w:rPr>
          <w:rFonts w:hint="eastAsia"/>
        </w:rPr>
      </w:pPr>
      <w:r>
        <w:rPr>
          <w:rFonts w:hint="eastAsia"/>
          <w:lang w:val="en-US" w:eastAsia="zh-CN"/>
        </w:rPr>
        <w:t>针对网络通讯</w:t>
      </w:r>
      <w:r>
        <w:t>消息采用“类型|发送方|内容”的结构化格式（如“CHAT|黑方|你好，开始吧！”），确保消息解析的唯一性。</w:t>
      </w:r>
    </w:p>
    <w:p w14:paraId="03811F64">
      <w:pPr>
        <w:bidi w:val="0"/>
        <w:rPr>
          <w:rFonts w:hint="eastAsia"/>
        </w:rPr>
      </w:pPr>
      <w:r>
        <w:rPr>
          <w:rFonts w:hint="eastAsia"/>
          <w:lang w:val="en-US" w:eastAsia="zh-CN"/>
        </w:rPr>
        <w:t>发送方在</w:t>
      </w:r>
      <w:r>
        <w:t>用户输入内容后，点击发送按钮或按下回车，触发sendChatMessage方法，先验证内容非空，再发送消息给对方，同时本地聊天区域添加该消息并自动滚动到最新一条。</w:t>
      </w:r>
    </w:p>
    <w:p w14:paraId="05820EBF">
      <w:pPr>
        <w:bidi w:val="0"/>
        <w:rPr>
          <w:rFonts w:hint="eastAsia"/>
        </w:rPr>
      </w:pPr>
      <w:r>
        <w:rPr>
          <w:rFonts w:hint="eastAsia"/>
          <w:lang w:val="en-US" w:eastAsia="zh-CN"/>
        </w:rPr>
        <w:t>接收方</w:t>
      </w:r>
      <w:r>
        <w:t>解析CHAT类型消息后，通过SwingUtilities.invokeLater在UI线程中更新聊天区域，避免多线程导致的界面错乱。</w:t>
      </w:r>
    </w:p>
    <w:p w14:paraId="47AE45C4">
      <w:pPr>
        <w:pStyle w:val="29"/>
        <w:bidi w:val="0"/>
        <w:rPr>
          <w:rFonts w:hint="default" w:eastAsia="宋体"/>
          <w:lang w:val="en-US" w:eastAsia="zh-CN"/>
        </w:rPr>
      </w:pPr>
      <w:bookmarkStart w:id="41" w:name="_Toc14730"/>
      <w:r>
        <w:rPr>
          <w:rFonts w:hint="eastAsia"/>
          <w:lang w:val="en-US" w:eastAsia="zh-CN"/>
        </w:rPr>
        <w:t>4.1.5</w:t>
      </w:r>
      <w:r>
        <w:t>服务器连接</w:t>
      </w:r>
      <w:bookmarkEnd w:id="41"/>
      <w:r>
        <w:rPr>
          <w:rFonts w:hint="eastAsia"/>
          <w:lang w:val="en-US" w:eastAsia="zh-CN"/>
        </w:rPr>
        <w:t>问题的解决</w:t>
      </w:r>
    </w:p>
    <w:p w14:paraId="1420E9F2">
      <w:pPr>
        <w:bidi w:val="0"/>
        <w:rPr>
          <w:rFonts w:hint="eastAsia"/>
        </w:rPr>
      </w:pPr>
      <w:r>
        <w:t>为确保网络通信稳定，</w:t>
      </w:r>
      <w:r>
        <w:rPr>
          <w:rFonts w:hint="eastAsia"/>
          <w:lang w:val="en-US" w:eastAsia="zh-CN"/>
        </w:rPr>
        <w:t>解决偶尔出现的服务器创建失败的问题，具体进行了</w:t>
      </w:r>
      <w:r>
        <w:t>以下优化：</w:t>
      </w:r>
    </w:p>
    <w:p w14:paraId="45831A09">
      <w:pPr>
        <w:bidi w:val="0"/>
        <w:rPr>
          <w:rFonts w:hint="eastAsia"/>
        </w:rPr>
      </w:pPr>
      <w:r>
        <w:t>端口复用</w:t>
      </w:r>
      <w:r>
        <w:rPr>
          <w:rFonts w:hint="eastAsia"/>
          <w:lang w:val="en-US" w:eastAsia="zh-CN"/>
        </w:rPr>
        <w:t>优化</w:t>
      </w:r>
      <w:r>
        <w:t>：Server端创建时设置setReuseAddress(true)，避免重复创建服务器时端口占用。</w:t>
      </w:r>
    </w:p>
    <w:p w14:paraId="50D04304">
      <w:pPr>
        <w:bidi w:val="0"/>
        <w:rPr>
          <w:rFonts w:hint="eastAsia"/>
        </w:rPr>
      </w:pPr>
      <w:r>
        <w:t>异常处理</w:t>
      </w:r>
      <w:r>
        <w:rPr>
          <w:rFonts w:hint="eastAsia"/>
          <w:lang w:val="en-US" w:eastAsia="zh-CN"/>
        </w:rPr>
        <w:t>优化</w:t>
      </w:r>
      <w:r>
        <w:t>：网络连接断开时，通过</w:t>
      </w:r>
      <w:r>
        <w:rPr>
          <w:rFonts w:hint="eastAsia"/>
          <w:lang w:val="en-US" w:eastAsia="zh-CN"/>
        </w:rPr>
        <w:t>一个新的</w:t>
      </w:r>
      <w:r>
        <w:t>try-catch捕获IOException，调用closeNetwork方法释放资源，并在状态栏提示“连接断开，请重新创建或连接服务器”。</w:t>
      </w:r>
    </w:p>
    <w:p w14:paraId="423AAFED">
      <w:pPr>
        <w:bidi w:val="0"/>
      </w:pPr>
      <w:r>
        <w:t>独立线程监听</w:t>
      </w:r>
      <w:r>
        <w:rPr>
          <w:rFonts w:hint="eastAsia"/>
          <w:lang w:val="en-US" w:eastAsia="zh-CN"/>
        </w:rPr>
        <w:t>优化</w:t>
      </w:r>
      <w:r>
        <w:t>：Server和Client均通过独立线程接收消息，避免阻塞UI线程，确保界面正常响应用户操作。</w:t>
      </w:r>
    </w:p>
    <w:p w14:paraId="46D8EB8D">
      <w:pPr>
        <w:pStyle w:val="29"/>
        <w:bidi w:val="0"/>
        <w:rPr>
          <w:rFonts w:hint="default" w:eastAsia="宋体"/>
          <w:lang w:val="en-US" w:eastAsia="zh-CN"/>
        </w:rPr>
      </w:pPr>
      <w:bookmarkStart w:id="42" w:name="_Toc14984"/>
      <w:r>
        <w:rPr>
          <w:rFonts w:hint="eastAsia"/>
          <w:lang w:val="en-US" w:eastAsia="zh-CN"/>
        </w:rPr>
        <w:t xml:space="preserve">4.1.6 </w:t>
      </w:r>
      <w:r>
        <w:t>防止重置卡死</w:t>
      </w:r>
      <w:bookmarkEnd w:id="42"/>
      <w:r>
        <w:rPr>
          <w:rFonts w:hint="eastAsia"/>
          <w:lang w:val="en-US" w:eastAsia="zh-CN"/>
        </w:rPr>
        <w:t>的问题</w:t>
      </w:r>
    </w:p>
    <w:p w14:paraId="2344F570">
      <w:pPr>
        <w:bidi w:val="0"/>
        <w:rPr>
          <w:rFonts w:hint="eastAsia"/>
        </w:rPr>
      </w:pPr>
      <w:r>
        <w:t>重置游戏时需要关闭网络连接、重置数据模型、刷新界面，若同步执行会导致主线程阻塞</w:t>
      </w:r>
      <w:r>
        <w:rPr>
          <w:rFonts w:hint="eastAsia"/>
          <w:lang w:eastAsia="zh-CN"/>
        </w:rPr>
        <w:t>，</w:t>
      </w:r>
      <w:r>
        <w:rPr>
          <w:rFonts w:hint="eastAsia"/>
          <w:lang w:val="en-US" w:eastAsia="zh-CN"/>
        </w:rPr>
        <w:t>导致</w:t>
      </w:r>
      <w:r>
        <w:t>网络关闭操作耗时</w:t>
      </w:r>
      <w:r>
        <w:rPr>
          <w:rFonts w:hint="eastAsia"/>
          <w:lang w:eastAsia="zh-CN"/>
        </w:rPr>
        <w:t>。</w:t>
      </w:r>
      <w:r>
        <w:rPr>
          <w:rFonts w:hint="eastAsia"/>
          <w:lang w:val="en-US" w:eastAsia="zh-CN"/>
        </w:rPr>
        <w:t>我们</w:t>
      </w:r>
      <w:r>
        <w:t>通过以下方式解决</w:t>
      </w:r>
      <w:r>
        <w:rPr>
          <w:rFonts w:hint="eastAsia"/>
          <w:lang w:eastAsia="zh-CN"/>
        </w:rPr>
        <w:t>了</w:t>
      </w:r>
      <w:r>
        <w:rPr>
          <w:rFonts w:hint="eastAsia"/>
          <w:lang w:val="en-US" w:eastAsia="zh-CN"/>
        </w:rPr>
        <w:t>这个问题</w:t>
      </w:r>
      <w:r>
        <w:t>：</w:t>
      </w:r>
    </w:p>
    <w:p w14:paraId="51B3DCBC">
      <w:pPr>
        <w:bidi w:val="0"/>
        <w:rPr>
          <w:rFonts w:hint="eastAsia"/>
        </w:rPr>
      </w:pPr>
      <w:r>
        <w:rPr>
          <w:rFonts w:hint="eastAsia"/>
          <w:lang w:val="en-US" w:eastAsia="zh-CN"/>
        </w:rPr>
        <w:t>首先尝试了</w:t>
      </w:r>
      <w:r>
        <w:t>单独启动线程</w:t>
      </w:r>
      <w:r>
        <w:rPr>
          <w:rFonts w:hint="eastAsia"/>
          <w:lang w:val="en-US" w:eastAsia="zh-CN"/>
        </w:rPr>
        <w:t>来</w:t>
      </w:r>
      <w:r>
        <w:t>关闭网络连接</w:t>
      </w:r>
      <w:r>
        <w:rPr>
          <w:rFonts w:hint="eastAsia"/>
          <w:lang w:eastAsia="zh-CN"/>
        </w:rPr>
        <w:t>，</w:t>
      </w:r>
      <w:r>
        <w:t>避免主线程阻塞</w:t>
      </w:r>
      <w:r>
        <w:rPr>
          <w:rFonts w:hint="eastAsia"/>
          <w:lang w:val="en-US" w:eastAsia="zh-CN"/>
        </w:rPr>
        <w:t>的问题</w:t>
      </w:r>
      <w:r>
        <w:t>。</w:t>
      </w:r>
    </w:p>
    <w:p w14:paraId="6E390747">
      <w:pPr>
        <w:bidi w:val="0"/>
        <w:rPr>
          <w:rFonts w:hint="eastAsia"/>
        </w:rPr>
      </w:pPr>
      <w:r>
        <w:rPr>
          <w:rFonts w:hint="eastAsia"/>
          <w:lang w:val="en-US" w:eastAsia="zh-CN"/>
        </w:rPr>
        <w:t>然后我们尝试对</w:t>
      </w:r>
      <w:r>
        <w:t>Model的reset方法添加synchronized关键字，确保数据重置</w:t>
      </w:r>
      <w:r>
        <w:rPr>
          <w:rFonts w:hint="eastAsia"/>
          <w:lang w:val="en-US" w:eastAsia="zh-CN"/>
        </w:rPr>
        <w:t>独立</w:t>
      </w:r>
      <w:r>
        <w:t>，避免多线程下的数据错乱。</w:t>
      </w:r>
    </w:p>
    <w:p w14:paraId="40B275DA">
      <w:pPr>
        <w:bidi w:val="0"/>
        <w:rPr>
          <w:rFonts w:hint="eastAsia"/>
          <w:lang w:val="en-US" w:eastAsia="zh-CN"/>
        </w:rPr>
      </w:pPr>
      <w:r>
        <w:rPr>
          <w:rFonts w:hint="eastAsia"/>
          <w:lang w:val="en-US" w:eastAsia="zh-CN"/>
        </w:rPr>
        <w:t>针对偶尔的卡死问题，选择</w:t>
      </w:r>
      <w:r>
        <w:t>分步刷新界面</w:t>
      </w:r>
      <w:r>
        <w:rPr>
          <w:rFonts w:hint="eastAsia"/>
          <w:lang w:eastAsia="zh-CN"/>
        </w:rPr>
        <w:t>，</w:t>
      </w:r>
      <w:r>
        <w:t>先重置棋盘状态，再清空聊天区域，最后更新状态提示，确保界面刷新有序</w:t>
      </w:r>
      <w:r>
        <w:rPr>
          <w:rFonts w:hint="eastAsia"/>
          <w:lang w:eastAsia="zh-CN"/>
        </w:rPr>
        <w:t>，</w:t>
      </w:r>
      <w:r>
        <w:rPr>
          <w:rFonts w:hint="eastAsia"/>
          <w:lang w:val="en-US" w:eastAsia="zh-CN"/>
        </w:rPr>
        <w:t>目前情况来看没有出现更多问题，证明修改有效。</w:t>
      </w:r>
    </w:p>
    <w:p w14:paraId="5E4CA377">
      <w:pPr>
        <w:pStyle w:val="29"/>
        <w:bidi w:val="0"/>
      </w:pPr>
      <w:r>
        <w:t xml:space="preserve">4.1.7 多线程实现 </w:t>
      </w:r>
    </w:p>
    <w:p w14:paraId="13086025">
      <w:pPr>
        <w:bidi w:val="0"/>
      </w:pPr>
      <w:r>
        <w:t>多线程</w:t>
      </w:r>
      <w:r>
        <w:rPr>
          <w:rFonts w:hint="eastAsia"/>
          <w:lang w:val="en-US" w:eastAsia="zh-CN"/>
        </w:rPr>
        <w:t>用于</w:t>
      </w:r>
      <w:r>
        <w:t>保障系统并发处理能力、避免界面阻塞</w:t>
      </w:r>
      <w:r>
        <w:rPr>
          <w:rFonts w:hint="eastAsia"/>
          <w:lang w:eastAsia="zh-CN"/>
        </w:rPr>
        <w:t>。</w:t>
      </w:r>
      <w:r>
        <w:t>本项目通过线程分工与同步，实现了网络通信、计时器更新、UI刷新的并行执行，核心思路是将耗时操作（如网络消息监听、定时任务）与UI线程分离，通过线程隔离与安全同步确保数据一致性和界面流畅性</w:t>
      </w:r>
      <w:r>
        <w:rPr>
          <w:rFonts w:hint="eastAsia"/>
          <w:lang w:eastAsia="zh-CN"/>
        </w:rPr>
        <w:t>，</w:t>
      </w:r>
      <w:r>
        <w:t>具体实现如下：</w:t>
      </w:r>
    </w:p>
    <w:p w14:paraId="6A35BB3A">
      <w:pPr>
        <w:bidi w:val="0"/>
        <w:rPr>
          <w:rFonts w:hint="eastAsia"/>
          <w:lang w:eastAsia="zh-CN"/>
        </w:rPr>
      </w:pPr>
      <w:r>
        <w:t>网络消息监听线程：针对Server端与Client端的消息接收需求，在Cont类</w:t>
      </w:r>
      <w:r>
        <w:rPr>
          <w:rFonts w:hint="eastAsia"/>
          <w:lang w:val="en-US" w:eastAsia="zh-CN"/>
        </w:rPr>
        <w:t>中的</w:t>
      </w:r>
      <w:r>
        <w:t xml:space="preserve">setServer和setClient()方法中，分别创建独立的线程用于循环接收网络消息。以Server端为例，建立客户端连接后，启动新线程通过server.receive持续监听消息，一旦获取到消息则调用parseMsg方法解析，整个过程在非UI线程中执行，避免因网络延迟导致UI线程阻塞。Client端的消息监听逻辑与Server端一致，通过独立线程实现消息的异步接收，确保界面能够正常响应用户的落子、聊天等操作。 </w:t>
      </w:r>
    </w:p>
    <w:p w14:paraId="56DAD5AF">
      <w:pPr>
        <w:bidi w:val="0"/>
        <w:rPr>
          <w:rFonts w:hint="eastAsia" w:eastAsia="宋体"/>
          <w:lang w:eastAsia="zh-CN"/>
        </w:rPr>
      </w:pPr>
      <w:r>
        <w:t>计时器定时线程采用java.util.Timer与TimerTask实现定时任务，在Cont类的initTimer方法中初始化计时器，通过scheduleAtFixedRate方法设置任务每秒执行一次。该线程独立于UI线程，每次执行时调用Model的updateTimer方法更新双方剩余时间，调用View的updateTimerLabel方法同步更新界面计时显示，并通过checkTimeOut方法检测是否超时。计时器线程通过synchronized关键字保证时间数据的线程安全，避免多线程同时修改时间变量导致的数据错乱</w:t>
      </w:r>
      <w:r>
        <w:rPr>
          <w:rFonts w:hint="eastAsia"/>
          <w:lang w:eastAsia="zh-CN"/>
        </w:rPr>
        <w:t>。</w:t>
      </w:r>
    </w:p>
    <w:p w14:paraId="329B3CBA">
      <w:pPr>
        <w:bidi w:val="0"/>
      </w:pPr>
      <w:r>
        <w:t>由于Swing组件是非线程安全的，直接在非UI线程中修改界面会导致界面错乱或崩溃</w:t>
      </w:r>
      <w:r>
        <w:rPr>
          <w:rFonts w:hint="eastAsia"/>
          <w:lang w:eastAsia="zh-CN"/>
        </w:rPr>
        <w:t>。</w:t>
      </w:r>
      <w:r>
        <w:t>因此，所有涉及UI更新的操作（如棋盘刷新、聊天消息添加、状态提示更新）均通过SwingUtilities.invokeLater方法</w:t>
      </w:r>
      <w:r>
        <w:rPr>
          <w:rFonts w:hint="eastAsia"/>
          <w:lang w:val="en-US" w:eastAsia="zh-CN"/>
        </w:rPr>
        <w:t>包装，</w:t>
      </w:r>
      <w:r>
        <w:t xml:space="preserve">该方法会将UI更新任务提交到UI线程的事件队列中，确保所有界面操作在同一线程中执行。例如，落子后调用SwingUtilities.invokeLater，保证棋盘刷新操作在UI线程中完成；接收聊天消息后，同样通过该方法更新聊天区域，避免多线程并发修改界面组件。 </w:t>
      </w:r>
    </w:p>
    <w:p w14:paraId="6B33D4EA">
      <w:pPr>
        <w:bidi w:val="0"/>
        <w:rPr>
          <w:rFonts w:hint="eastAsia"/>
          <w:lang w:val="en-US" w:eastAsia="zh-CN"/>
        </w:rPr>
      </w:pPr>
      <w:r>
        <w:t xml:space="preserve"> 为防止多线程访问共享数据（如Model中的棋盘状态、游戏状态）时出现数据不一致，对Model类中的核心方法如reset、update、updateTimer添加synchronized关键字，实现线程同步。同时，在关闭网络连接时，会取消计时器线程并释放资源，中断网络监听线程，避免线程泄露导致的内存占用或程序异常。 </w:t>
      </w:r>
    </w:p>
    <w:p w14:paraId="0FCEFB4F">
      <w:pPr>
        <w:pStyle w:val="27"/>
        <w:bidi w:val="0"/>
        <w:rPr>
          <w:rFonts w:hint="eastAsia"/>
        </w:rPr>
      </w:pPr>
      <w:bookmarkStart w:id="43" w:name="heading_22"/>
      <w:bookmarkStart w:id="44" w:name="_Toc11096"/>
      <w:r>
        <w:t>第二节 系统运行效果</w:t>
      </w:r>
      <w:bookmarkEnd w:id="43"/>
      <w:bookmarkEnd w:id="44"/>
    </w:p>
    <w:p w14:paraId="3A63D573">
      <w:pPr>
        <w:pStyle w:val="29"/>
        <w:bidi w:val="0"/>
        <w:rPr>
          <w:rFonts w:hint="eastAsia"/>
        </w:rPr>
      </w:pPr>
      <w:bookmarkStart w:id="45" w:name="_Toc24492"/>
      <w:r>
        <w:rPr>
          <w:rFonts w:hint="eastAsia"/>
          <w:lang w:val="en-US" w:eastAsia="zh-CN"/>
        </w:rPr>
        <w:t>4.2.1</w:t>
      </w:r>
      <w:r>
        <w:t>启动与连接阶段：</w:t>
      </w:r>
      <w:bookmarkEnd w:id="45"/>
    </w:p>
    <w:p w14:paraId="2D429416">
      <w:pPr>
        <w:bidi w:val="0"/>
        <w:rPr>
          <w:rFonts w:hint="eastAsia"/>
          <w:lang w:val="en-US" w:eastAsia="zh-CN"/>
        </w:rPr>
      </w:pPr>
      <w:r>
        <w:t>运行Main类后，界面正常显示棋盘、功能按钮和聊天区域。点击“创建服务器”，状态栏提示“服务器创建成功，等待连接”；另一方点击“连接服务器”，输入IP地址（默认[127.0.0.1](127.0.0.1)），连接成功后，创建者自动成为黑方（先手），状态提示“连接成功，你是黑方”，连接者成为白方，状态提示“连接成功，你是白方”，计时开始（初始均为60秒）</w:t>
      </w:r>
      <w:r>
        <w:rPr>
          <w:rFonts w:hint="eastAsia"/>
          <w:lang w:eastAsia="zh-CN"/>
        </w:rPr>
        <w:t>，</w:t>
      </w:r>
      <w:r>
        <w:rPr>
          <w:rFonts w:hint="eastAsia"/>
          <w:lang w:val="en-US" w:eastAsia="zh-CN"/>
        </w:rPr>
        <w:t>具体情况如图1，图2所示：</w:t>
      </w:r>
    </w:p>
    <w:p w14:paraId="1A2C8514">
      <w:pPr>
        <w:bidi w:val="0"/>
        <w:rPr>
          <w:rFonts w:hint="eastAsia"/>
          <w:lang w:val="en-US" w:eastAsia="zh-CN"/>
        </w:rPr>
      </w:pPr>
      <w:r>
        <w:rPr>
          <w:rFonts w:hint="eastAsia"/>
          <w:lang w:val="en-US" w:eastAsia="zh-CN"/>
        </w:rPr>
        <w:drawing>
          <wp:inline distT="0" distB="0" distL="114300" distR="114300">
            <wp:extent cx="5262245" cy="2366645"/>
            <wp:effectExtent l="0" t="0" r="8255" b="8255"/>
            <wp:docPr id="2" name="图片 2" descr="屏幕截图 2025-12-28 01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2-28 011725"/>
                    <pic:cNvPicPr>
                      <a:picLocks noChangeAspect="1"/>
                    </pic:cNvPicPr>
                  </pic:nvPicPr>
                  <pic:blipFill>
                    <a:blip r:embed="rId17"/>
                    <a:stretch>
                      <a:fillRect/>
                    </a:stretch>
                  </pic:blipFill>
                  <pic:spPr>
                    <a:xfrm>
                      <a:off x="0" y="0"/>
                      <a:ext cx="5262245" cy="2366645"/>
                    </a:xfrm>
                    <a:prstGeom prst="rect">
                      <a:avLst/>
                    </a:prstGeom>
                  </pic:spPr>
                </pic:pic>
              </a:graphicData>
            </a:graphic>
          </wp:inline>
        </w:drawing>
      </w:r>
    </w:p>
    <w:p w14:paraId="0D8E3F97">
      <w:pPr>
        <w:bidi w:val="0"/>
        <w:jc w:val="center"/>
        <w:rPr>
          <w:rFonts w:hint="default"/>
          <w:lang w:val="en-US" w:eastAsia="zh-CN"/>
        </w:rPr>
      </w:pPr>
      <w:r>
        <w:rPr>
          <w:rFonts w:hint="eastAsia"/>
          <w:lang w:val="en-US" w:eastAsia="zh-CN"/>
        </w:rPr>
        <w:t>图1 创建与连接服务器</w:t>
      </w:r>
    </w:p>
    <w:p w14:paraId="7757C5C8">
      <w:pPr>
        <w:bidi w:val="0"/>
        <w:rPr>
          <w:rFonts w:hint="default"/>
          <w:lang w:val="en-US" w:eastAsia="zh-CN"/>
        </w:rPr>
      </w:pPr>
      <w:r>
        <w:rPr>
          <w:rFonts w:hint="default"/>
          <w:lang w:val="en-US" w:eastAsia="zh-CN"/>
        </w:rPr>
        <w:drawing>
          <wp:inline distT="0" distB="0" distL="114300" distR="114300">
            <wp:extent cx="5264150" cy="2335530"/>
            <wp:effectExtent l="0" t="0" r="6350" b="1270"/>
            <wp:docPr id="1" name="图片 1" descr="屏幕截图 2025-12-28 01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12-28 011523"/>
                    <pic:cNvPicPr>
                      <a:picLocks noChangeAspect="1"/>
                    </pic:cNvPicPr>
                  </pic:nvPicPr>
                  <pic:blipFill>
                    <a:blip r:embed="rId18"/>
                    <a:stretch>
                      <a:fillRect/>
                    </a:stretch>
                  </pic:blipFill>
                  <pic:spPr>
                    <a:xfrm>
                      <a:off x="0" y="0"/>
                      <a:ext cx="5264150" cy="2335530"/>
                    </a:xfrm>
                    <a:prstGeom prst="rect">
                      <a:avLst/>
                    </a:prstGeom>
                  </pic:spPr>
                </pic:pic>
              </a:graphicData>
            </a:graphic>
          </wp:inline>
        </w:drawing>
      </w:r>
    </w:p>
    <w:p w14:paraId="63C32064">
      <w:pPr>
        <w:bidi w:val="0"/>
        <w:jc w:val="center"/>
        <w:rPr>
          <w:rFonts w:hint="default"/>
          <w:lang w:val="en-US" w:eastAsia="zh-CN"/>
        </w:rPr>
      </w:pPr>
      <w:r>
        <w:rPr>
          <w:rFonts w:hint="eastAsia"/>
          <w:lang w:val="en-US" w:eastAsia="zh-CN"/>
        </w:rPr>
        <w:t>图2 连接成功后开始游戏</w:t>
      </w:r>
    </w:p>
    <w:p w14:paraId="6177FE18">
      <w:pPr>
        <w:pStyle w:val="29"/>
        <w:bidi w:val="0"/>
        <w:rPr>
          <w:rFonts w:hint="eastAsia"/>
        </w:rPr>
      </w:pPr>
      <w:bookmarkStart w:id="46" w:name="_Toc9572"/>
      <w:r>
        <w:rPr>
          <w:rFonts w:hint="eastAsia"/>
          <w:lang w:val="en-US" w:eastAsia="zh-CN"/>
        </w:rPr>
        <w:t>4.2.2</w:t>
      </w:r>
      <w:r>
        <w:t>游戏对战阶段：</w:t>
      </w:r>
      <w:bookmarkEnd w:id="46"/>
    </w:p>
    <w:p w14:paraId="2236ECD9">
      <w:pPr>
        <w:bidi w:val="0"/>
        <w:rPr>
          <w:rFonts w:hint="eastAsia"/>
          <w:lang w:val="en-US" w:eastAsia="zh-CN"/>
        </w:rPr>
      </w:pPr>
      <w:r>
        <w:t>黑方点击棋盘交叉点落子，</w:t>
      </w:r>
      <w:r>
        <w:rPr>
          <w:rFonts w:hint="eastAsia"/>
          <w:lang w:val="en-US" w:eastAsia="zh-CN"/>
        </w:rPr>
        <w:t>棋盘更新显示棋子</w:t>
      </w:r>
      <w:r>
        <w:t>，黑方时间停止递减，白方时间开始递减，状态栏提示“等待对方操作”；白方收到落子消息后，棋盘自动刷新显示黑方棋子，白方时间停止，黑方时间开始递减，状态提示“轮到你落子”。落子后若形成五子连珠，系统立即判定获胜，状态栏提示“</w:t>
      </w:r>
      <w:r>
        <w:rPr>
          <w:rFonts w:hint="eastAsia"/>
          <w:lang w:val="en-US" w:eastAsia="zh-CN"/>
        </w:rPr>
        <w:t>白</w:t>
      </w:r>
      <w:r>
        <w:t>方获胜，游戏结束”（或</w:t>
      </w:r>
      <w:r>
        <w:rPr>
          <w:rFonts w:hint="eastAsia"/>
          <w:lang w:val="en-US" w:eastAsia="zh-CN"/>
        </w:rPr>
        <w:t>黑</w:t>
      </w:r>
      <w:r>
        <w:t>方），并发送GAME_OVER消息给对方</w:t>
      </w:r>
      <w:r>
        <w:rPr>
          <w:rFonts w:hint="eastAsia"/>
          <w:lang w:eastAsia="zh-CN"/>
        </w:rPr>
        <w:t>，</w:t>
      </w:r>
      <w:r>
        <w:rPr>
          <w:rFonts w:hint="eastAsia"/>
          <w:lang w:val="en-US" w:eastAsia="zh-CN"/>
        </w:rPr>
        <w:t>具体情况如图3，图4所示：</w:t>
      </w:r>
    </w:p>
    <w:p w14:paraId="249E8413">
      <w:pPr>
        <w:bidi w:val="0"/>
        <w:rPr>
          <w:rFonts w:hint="eastAsia" w:eastAsia="宋体"/>
          <w:lang w:eastAsia="zh-CN"/>
        </w:rPr>
      </w:pPr>
      <w:r>
        <w:rPr>
          <w:rFonts w:hint="eastAsia" w:eastAsia="宋体"/>
          <w:lang w:eastAsia="zh-CN"/>
        </w:rPr>
        <w:drawing>
          <wp:inline distT="0" distB="0" distL="114300" distR="114300">
            <wp:extent cx="5258435" cy="2370455"/>
            <wp:effectExtent l="0" t="0" r="12065" b="4445"/>
            <wp:docPr id="3" name="图片 3" descr="屏幕截图 2025-12-28 01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12-28 011940"/>
                    <pic:cNvPicPr>
                      <a:picLocks noChangeAspect="1"/>
                    </pic:cNvPicPr>
                  </pic:nvPicPr>
                  <pic:blipFill>
                    <a:blip r:embed="rId19"/>
                    <a:stretch>
                      <a:fillRect/>
                    </a:stretch>
                  </pic:blipFill>
                  <pic:spPr>
                    <a:xfrm>
                      <a:off x="0" y="0"/>
                      <a:ext cx="5258435" cy="2370455"/>
                    </a:xfrm>
                    <a:prstGeom prst="rect">
                      <a:avLst/>
                    </a:prstGeom>
                  </pic:spPr>
                </pic:pic>
              </a:graphicData>
            </a:graphic>
          </wp:inline>
        </w:drawing>
      </w:r>
    </w:p>
    <w:p w14:paraId="64BE752C">
      <w:pPr>
        <w:bidi w:val="0"/>
        <w:jc w:val="center"/>
        <w:rPr>
          <w:rFonts w:hint="eastAsia"/>
          <w:lang w:val="en-US" w:eastAsia="zh-CN"/>
        </w:rPr>
      </w:pPr>
      <w:r>
        <w:rPr>
          <w:rFonts w:hint="eastAsia"/>
          <w:lang w:val="en-US" w:eastAsia="zh-CN"/>
        </w:rPr>
        <w:t>图3 落子后状态</w:t>
      </w:r>
    </w:p>
    <w:p w14:paraId="34D5FE47">
      <w:pPr>
        <w:bidi w:val="0"/>
        <w:jc w:val="left"/>
        <w:rPr>
          <w:rFonts w:hint="default"/>
          <w:lang w:val="en-US" w:eastAsia="zh-CN"/>
        </w:rPr>
      </w:pPr>
      <w:r>
        <w:rPr>
          <w:rFonts w:hint="default"/>
          <w:lang w:val="en-US" w:eastAsia="zh-CN"/>
        </w:rPr>
        <w:drawing>
          <wp:inline distT="0" distB="0" distL="114300" distR="114300">
            <wp:extent cx="5266690" cy="2416175"/>
            <wp:effectExtent l="0" t="0" r="3810" b="9525"/>
            <wp:docPr id="4" name="图片 4" descr="屏幕截图 2025-12-28 01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12-28 013015"/>
                    <pic:cNvPicPr>
                      <a:picLocks noChangeAspect="1"/>
                    </pic:cNvPicPr>
                  </pic:nvPicPr>
                  <pic:blipFill>
                    <a:blip r:embed="rId20"/>
                    <a:stretch>
                      <a:fillRect/>
                    </a:stretch>
                  </pic:blipFill>
                  <pic:spPr>
                    <a:xfrm>
                      <a:off x="0" y="0"/>
                      <a:ext cx="5266690" cy="2416175"/>
                    </a:xfrm>
                    <a:prstGeom prst="rect">
                      <a:avLst/>
                    </a:prstGeom>
                  </pic:spPr>
                </pic:pic>
              </a:graphicData>
            </a:graphic>
          </wp:inline>
        </w:drawing>
      </w:r>
    </w:p>
    <w:p w14:paraId="189E69C6">
      <w:pPr>
        <w:bidi w:val="0"/>
        <w:jc w:val="center"/>
        <w:rPr>
          <w:rFonts w:hint="default"/>
          <w:lang w:val="en-US" w:eastAsia="zh-CN"/>
        </w:rPr>
      </w:pPr>
      <w:r>
        <w:rPr>
          <w:rFonts w:hint="eastAsia"/>
          <w:lang w:val="en-US" w:eastAsia="zh-CN"/>
        </w:rPr>
        <w:t>图4 显示胜者</w:t>
      </w:r>
    </w:p>
    <w:p w14:paraId="33CB0058">
      <w:pPr>
        <w:pStyle w:val="29"/>
        <w:bidi w:val="0"/>
        <w:rPr>
          <w:rFonts w:hint="eastAsia"/>
        </w:rPr>
      </w:pPr>
      <w:bookmarkStart w:id="47" w:name="_Toc27734"/>
      <w:r>
        <w:rPr>
          <w:rFonts w:hint="eastAsia"/>
          <w:lang w:val="en-US" w:eastAsia="zh-CN"/>
        </w:rPr>
        <w:t>4.2.3</w:t>
      </w:r>
      <w:r>
        <w:t>辅助功能：</w:t>
      </w:r>
      <w:bookmarkEnd w:id="47"/>
    </w:p>
    <w:p w14:paraId="24971C85">
      <w:pPr>
        <w:bidi w:val="0"/>
        <w:rPr>
          <w:rFonts w:hint="eastAsia"/>
          <w:lang w:val="en-US" w:eastAsia="zh-CN"/>
        </w:rPr>
      </w:pPr>
      <w:r>
        <w:t>聊天功能：输入文字后点击发送或回车，消息立即显示在聊天区域，对方接收后同步显示，支持多条消息连续发送与接收</w:t>
      </w:r>
      <w:r>
        <w:rPr>
          <w:rFonts w:hint="eastAsia"/>
          <w:lang w:eastAsia="zh-CN"/>
        </w:rPr>
        <w:t>，</w:t>
      </w:r>
      <w:r>
        <w:rPr>
          <w:rFonts w:hint="eastAsia"/>
          <w:lang w:val="en-US" w:eastAsia="zh-CN"/>
        </w:rPr>
        <w:t>具体情况如图5所示：</w:t>
      </w:r>
    </w:p>
    <w:p w14:paraId="25CD3BC8">
      <w:pPr>
        <w:bidi w:val="0"/>
        <w:rPr>
          <w:rFonts w:hint="eastAsia"/>
          <w:lang w:val="en-US" w:eastAsia="zh-CN"/>
        </w:rPr>
      </w:pPr>
      <w:r>
        <w:rPr>
          <w:rFonts w:hint="eastAsia"/>
          <w:lang w:val="en-US" w:eastAsia="zh-CN"/>
        </w:rPr>
        <w:drawing>
          <wp:inline distT="0" distB="0" distL="114300" distR="114300">
            <wp:extent cx="5269230" cy="2353945"/>
            <wp:effectExtent l="0" t="0" r="1270" b="8255"/>
            <wp:docPr id="5" name="图片 5" descr="屏幕截图 2025-12-28 01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12-28 013630"/>
                    <pic:cNvPicPr>
                      <a:picLocks noChangeAspect="1"/>
                    </pic:cNvPicPr>
                  </pic:nvPicPr>
                  <pic:blipFill>
                    <a:blip r:embed="rId21"/>
                    <a:stretch>
                      <a:fillRect/>
                    </a:stretch>
                  </pic:blipFill>
                  <pic:spPr>
                    <a:xfrm>
                      <a:off x="0" y="0"/>
                      <a:ext cx="5269230" cy="2353945"/>
                    </a:xfrm>
                    <a:prstGeom prst="rect">
                      <a:avLst/>
                    </a:prstGeom>
                  </pic:spPr>
                </pic:pic>
              </a:graphicData>
            </a:graphic>
          </wp:inline>
        </w:drawing>
      </w:r>
    </w:p>
    <w:p w14:paraId="1DB47BC9">
      <w:pPr>
        <w:bidi w:val="0"/>
        <w:jc w:val="center"/>
        <w:rPr>
          <w:rFonts w:hint="default"/>
          <w:lang w:val="en-US" w:eastAsia="zh-CN"/>
        </w:rPr>
      </w:pPr>
      <w:r>
        <w:rPr>
          <w:rFonts w:hint="eastAsia"/>
          <w:lang w:val="en-US" w:eastAsia="zh-CN"/>
        </w:rPr>
        <w:t>图5 聊天显示</w:t>
      </w:r>
    </w:p>
    <w:p w14:paraId="68BEC611">
      <w:pPr>
        <w:bidi w:val="0"/>
        <w:rPr>
          <w:rFonts w:hint="eastAsia"/>
          <w:lang w:val="en-US" w:eastAsia="zh-CN"/>
        </w:rPr>
      </w:pPr>
      <w:r>
        <w:t>悔棋功能：发送悔棋请求后，对方弹出确认对话框，同意后双方棋盘均回退一步，状态更新为对应提示；拒绝则显示拒绝提示</w:t>
      </w:r>
      <w:r>
        <w:rPr>
          <w:rFonts w:hint="eastAsia"/>
          <w:lang w:eastAsia="zh-CN"/>
        </w:rPr>
        <w:t>，</w:t>
      </w:r>
      <w:r>
        <w:rPr>
          <w:rFonts w:hint="eastAsia"/>
          <w:lang w:val="en-US" w:eastAsia="zh-CN"/>
        </w:rPr>
        <w:t>具体情况如图6、图7、图8所示：</w:t>
      </w:r>
    </w:p>
    <w:p w14:paraId="687CDF4B">
      <w:pPr>
        <w:bidi w:val="0"/>
        <w:rPr>
          <w:rFonts w:hint="eastAsia"/>
          <w:lang w:val="en-US" w:eastAsia="zh-CN"/>
        </w:rPr>
      </w:pPr>
      <w:r>
        <w:rPr>
          <w:rFonts w:hint="eastAsia"/>
          <w:lang w:val="en-US" w:eastAsia="zh-CN"/>
        </w:rPr>
        <w:drawing>
          <wp:inline distT="0" distB="0" distL="114300" distR="114300">
            <wp:extent cx="5268595" cy="2360295"/>
            <wp:effectExtent l="0" t="0" r="1905" b="1905"/>
            <wp:docPr id="6" name="图片 6" descr="屏幕截图 2025-12-28 01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12-28 013751"/>
                    <pic:cNvPicPr>
                      <a:picLocks noChangeAspect="1"/>
                    </pic:cNvPicPr>
                  </pic:nvPicPr>
                  <pic:blipFill>
                    <a:blip r:embed="rId22"/>
                    <a:stretch>
                      <a:fillRect/>
                    </a:stretch>
                  </pic:blipFill>
                  <pic:spPr>
                    <a:xfrm>
                      <a:off x="0" y="0"/>
                      <a:ext cx="5268595" cy="2360295"/>
                    </a:xfrm>
                    <a:prstGeom prst="rect">
                      <a:avLst/>
                    </a:prstGeom>
                  </pic:spPr>
                </pic:pic>
              </a:graphicData>
            </a:graphic>
          </wp:inline>
        </w:drawing>
      </w:r>
    </w:p>
    <w:p w14:paraId="7D7B14E5">
      <w:pPr>
        <w:bidi w:val="0"/>
        <w:jc w:val="center"/>
        <w:rPr>
          <w:rFonts w:hint="eastAsia"/>
          <w:lang w:val="en-US" w:eastAsia="zh-CN"/>
        </w:rPr>
      </w:pPr>
      <w:r>
        <w:rPr>
          <w:rFonts w:hint="eastAsia"/>
          <w:lang w:val="en-US" w:eastAsia="zh-CN"/>
        </w:rPr>
        <w:t>图6 悔棋申请</w:t>
      </w:r>
    </w:p>
    <w:p w14:paraId="44269A54">
      <w:pPr>
        <w:bidi w:val="0"/>
        <w:jc w:val="left"/>
        <w:rPr>
          <w:rFonts w:hint="default"/>
          <w:lang w:val="en-US" w:eastAsia="zh-CN"/>
        </w:rPr>
      </w:pPr>
      <w:r>
        <w:rPr>
          <w:rFonts w:hint="default"/>
          <w:lang w:val="en-US" w:eastAsia="zh-CN"/>
        </w:rPr>
        <w:drawing>
          <wp:inline distT="0" distB="0" distL="114300" distR="114300">
            <wp:extent cx="5260340" cy="2367280"/>
            <wp:effectExtent l="0" t="0" r="10160" b="7620"/>
            <wp:docPr id="7" name="图片 7" descr="屏幕截图 2025-12-28 01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12-28 013810"/>
                    <pic:cNvPicPr>
                      <a:picLocks noChangeAspect="1"/>
                    </pic:cNvPicPr>
                  </pic:nvPicPr>
                  <pic:blipFill>
                    <a:blip r:embed="rId23"/>
                    <a:stretch>
                      <a:fillRect/>
                    </a:stretch>
                  </pic:blipFill>
                  <pic:spPr>
                    <a:xfrm>
                      <a:off x="0" y="0"/>
                      <a:ext cx="5260340" cy="2367280"/>
                    </a:xfrm>
                    <a:prstGeom prst="rect">
                      <a:avLst/>
                    </a:prstGeom>
                  </pic:spPr>
                </pic:pic>
              </a:graphicData>
            </a:graphic>
          </wp:inline>
        </w:drawing>
      </w:r>
    </w:p>
    <w:p w14:paraId="50783F6F">
      <w:pPr>
        <w:bidi w:val="0"/>
        <w:jc w:val="center"/>
        <w:rPr>
          <w:rFonts w:hint="eastAsia"/>
          <w:lang w:val="en-US" w:eastAsia="zh-CN"/>
        </w:rPr>
      </w:pPr>
      <w:r>
        <w:rPr>
          <w:rFonts w:hint="eastAsia"/>
          <w:lang w:val="en-US" w:eastAsia="zh-CN"/>
        </w:rPr>
        <w:t>图7 悔棋回复</w:t>
      </w:r>
    </w:p>
    <w:p w14:paraId="7F1B3D92">
      <w:pPr>
        <w:bidi w:val="0"/>
        <w:jc w:val="left"/>
        <w:rPr>
          <w:rFonts w:hint="default"/>
          <w:lang w:val="en-US" w:eastAsia="zh-CN"/>
        </w:rPr>
      </w:pPr>
      <w:r>
        <w:rPr>
          <w:rFonts w:hint="default"/>
          <w:lang w:val="en-US" w:eastAsia="zh-CN"/>
        </w:rPr>
        <w:drawing>
          <wp:inline distT="0" distB="0" distL="114300" distR="114300">
            <wp:extent cx="5267960" cy="2376805"/>
            <wp:effectExtent l="0" t="0" r="2540" b="10795"/>
            <wp:docPr id="8" name="图片 8" descr="屏幕截图 2025-12-28 013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12-28 013822"/>
                    <pic:cNvPicPr>
                      <a:picLocks noChangeAspect="1"/>
                    </pic:cNvPicPr>
                  </pic:nvPicPr>
                  <pic:blipFill>
                    <a:blip r:embed="rId24"/>
                    <a:stretch>
                      <a:fillRect/>
                    </a:stretch>
                  </pic:blipFill>
                  <pic:spPr>
                    <a:xfrm>
                      <a:off x="0" y="0"/>
                      <a:ext cx="5267960" cy="2376805"/>
                    </a:xfrm>
                    <a:prstGeom prst="rect">
                      <a:avLst/>
                    </a:prstGeom>
                  </pic:spPr>
                </pic:pic>
              </a:graphicData>
            </a:graphic>
          </wp:inline>
        </w:drawing>
      </w:r>
    </w:p>
    <w:p w14:paraId="61E3639D">
      <w:pPr>
        <w:bidi w:val="0"/>
        <w:jc w:val="center"/>
        <w:rPr>
          <w:rFonts w:hint="default"/>
          <w:lang w:val="en-US" w:eastAsia="zh-CN"/>
        </w:rPr>
      </w:pPr>
      <w:r>
        <w:rPr>
          <w:rFonts w:hint="eastAsia"/>
          <w:lang w:val="en-US" w:eastAsia="zh-CN"/>
        </w:rPr>
        <w:t>图8 成功悔棋，显示回复</w:t>
      </w:r>
    </w:p>
    <w:p w14:paraId="578C9784">
      <w:pPr>
        <w:bidi w:val="0"/>
        <w:rPr>
          <w:rFonts w:hint="eastAsia"/>
          <w:lang w:val="en-US" w:eastAsia="zh-CN"/>
        </w:rPr>
      </w:pPr>
      <w:r>
        <w:t>复盘功能：游戏结束后点击“开始复盘”，棋盘显示第一步落子，点击“下一步”逐步展示后续落子，“上一步”回退，“退出复盘”恢复最终棋盘状态</w:t>
      </w:r>
      <w:r>
        <w:rPr>
          <w:rFonts w:hint="eastAsia"/>
          <w:lang w:eastAsia="zh-CN"/>
        </w:rPr>
        <w:t>，</w:t>
      </w:r>
      <w:r>
        <w:rPr>
          <w:rFonts w:hint="eastAsia"/>
          <w:lang w:val="en-US" w:eastAsia="zh-CN"/>
        </w:rPr>
        <w:t>具体情况如图9，图10所示：</w:t>
      </w:r>
    </w:p>
    <w:p w14:paraId="3373B413">
      <w:pPr>
        <w:bidi w:val="0"/>
        <w:rPr>
          <w:rFonts w:hint="eastAsia"/>
          <w:lang w:val="en-US" w:eastAsia="zh-CN"/>
        </w:rPr>
      </w:pPr>
      <w:r>
        <w:rPr>
          <w:rFonts w:hint="eastAsia"/>
          <w:lang w:val="en-US" w:eastAsia="zh-CN"/>
        </w:rPr>
        <w:drawing>
          <wp:inline distT="0" distB="0" distL="114300" distR="114300">
            <wp:extent cx="5264785" cy="2341245"/>
            <wp:effectExtent l="0" t="0" r="5715" b="8255"/>
            <wp:docPr id="9" name="图片 9" descr="屏幕截图 2025-12-28 01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12-28 014502"/>
                    <pic:cNvPicPr>
                      <a:picLocks noChangeAspect="1"/>
                    </pic:cNvPicPr>
                  </pic:nvPicPr>
                  <pic:blipFill>
                    <a:blip r:embed="rId25"/>
                    <a:stretch>
                      <a:fillRect/>
                    </a:stretch>
                  </pic:blipFill>
                  <pic:spPr>
                    <a:xfrm>
                      <a:off x="0" y="0"/>
                      <a:ext cx="5264785" cy="2341245"/>
                    </a:xfrm>
                    <a:prstGeom prst="rect">
                      <a:avLst/>
                    </a:prstGeom>
                  </pic:spPr>
                </pic:pic>
              </a:graphicData>
            </a:graphic>
          </wp:inline>
        </w:drawing>
      </w:r>
    </w:p>
    <w:p w14:paraId="30E4417D">
      <w:pPr>
        <w:bidi w:val="0"/>
        <w:jc w:val="center"/>
        <w:rPr>
          <w:rFonts w:hint="eastAsia"/>
          <w:lang w:val="en-US" w:eastAsia="zh-CN"/>
        </w:rPr>
      </w:pPr>
      <w:r>
        <w:rPr>
          <w:rFonts w:hint="eastAsia"/>
          <w:lang w:val="en-US" w:eastAsia="zh-CN"/>
        </w:rPr>
        <w:t>图9 进入复盘</w:t>
      </w:r>
    </w:p>
    <w:p w14:paraId="2F8565C0">
      <w:pPr>
        <w:bidi w:val="0"/>
        <w:jc w:val="left"/>
        <w:rPr>
          <w:rFonts w:hint="default"/>
          <w:lang w:val="en-US" w:eastAsia="zh-CN"/>
        </w:rPr>
      </w:pPr>
      <w:r>
        <w:rPr>
          <w:rFonts w:hint="default"/>
          <w:lang w:val="en-US" w:eastAsia="zh-CN"/>
        </w:rPr>
        <w:drawing>
          <wp:inline distT="0" distB="0" distL="114300" distR="114300">
            <wp:extent cx="5269230" cy="2308860"/>
            <wp:effectExtent l="0" t="0" r="1270" b="2540"/>
            <wp:docPr id="10" name="图片 10" descr="屏幕截图 2025-12-28 01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12-28 014517"/>
                    <pic:cNvPicPr>
                      <a:picLocks noChangeAspect="1"/>
                    </pic:cNvPicPr>
                  </pic:nvPicPr>
                  <pic:blipFill>
                    <a:blip r:embed="rId26"/>
                    <a:stretch>
                      <a:fillRect/>
                    </a:stretch>
                  </pic:blipFill>
                  <pic:spPr>
                    <a:xfrm>
                      <a:off x="0" y="0"/>
                      <a:ext cx="5269230" cy="2308860"/>
                    </a:xfrm>
                    <a:prstGeom prst="rect">
                      <a:avLst/>
                    </a:prstGeom>
                  </pic:spPr>
                </pic:pic>
              </a:graphicData>
            </a:graphic>
          </wp:inline>
        </w:drawing>
      </w:r>
    </w:p>
    <w:p w14:paraId="20E2879B">
      <w:pPr>
        <w:bidi w:val="0"/>
        <w:jc w:val="center"/>
        <w:rPr>
          <w:rFonts w:hint="default"/>
          <w:lang w:val="en-US" w:eastAsia="zh-CN"/>
        </w:rPr>
      </w:pPr>
      <w:r>
        <w:rPr>
          <w:rFonts w:hint="eastAsia"/>
          <w:lang w:val="en-US" w:eastAsia="zh-CN"/>
        </w:rPr>
        <w:t>图10 退出复盘</w:t>
      </w:r>
    </w:p>
    <w:p w14:paraId="232FFDC3">
      <w:pPr>
        <w:bidi w:val="0"/>
        <w:rPr>
          <w:rFonts w:hint="eastAsia"/>
          <w:lang w:val="en-US" w:eastAsia="zh-CN"/>
        </w:rPr>
      </w:pPr>
      <w:r>
        <w:t>重置功能：点击“重置”后，棋盘清空、聊天区域清空、计时重置为60秒，状态提示“重置成功，请重新开始”，可重新创建或连接服务器</w:t>
      </w:r>
      <w:r>
        <w:rPr>
          <w:rFonts w:hint="eastAsia"/>
          <w:lang w:eastAsia="zh-CN"/>
        </w:rPr>
        <w:t>，</w:t>
      </w:r>
      <w:r>
        <w:rPr>
          <w:rFonts w:hint="eastAsia"/>
          <w:lang w:val="en-US" w:eastAsia="zh-CN"/>
        </w:rPr>
        <w:t>具体情况如图11所示：</w:t>
      </w:r>
    </w:p>
    <w:p w14:paraId="4103BC00">
      <w:pPr>
        <w:bidi w:val="0"/>
        <w:rPr>
          <w:rFonts w:hint="eastAsia"/>
          <w:lang w:val="en-US" w:eastAsia="zh-CN"/>
        </w:rPr>
      </w:pPr>
      <w:r>
        <w:rPr>
          <w:rFonts w:hint="eastAsia"/>
          <w:lang w:val="en-US" w:eastAsia="zh-CN"/>
        </w:rPr>
        <w:drawing>
          <wp:inline distT="0" distB="0" distL="114300" distR="114300">
            <wp:extent cx="5257800" cy="2346325"/>
            <wp:effectExtent l="0" t="0" r="0" b="3175"/>
            <wp:docPr id="11" name="图片 11" descr="屏幕截图 2025-12-28 014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12-28 014643"/>
                    <pic:cNvPicPr>
                      <a:picLocks noChangeAspect="1"/>
                    </pic:cNvPicPr>
                  </pic:nvPicPr>
                  <pic:blipFill>
                    <a:blip r:embed="rId27"/>
                    <a:stretch>
                      <a:fillRect/>
                    </a:stretch>
                  </pic:blipFill>
                  <pic:spPr>
                    <a:xfrm>
                      <a:off x="0" y="0"/>
                      <a:ext cx="5257800" cy="2346325"/>
                    </a:xfrm>
                    <a:prstGeom prst="rect">
                      <a:avLst/>
                    </a:prstGeom>
                  </pic:spPr>
                </pic:pic>
              </a:graphicData>
            </a:graphic>
          </wp:inline>
        </w:drawing>
      </w:r>
    </w:p>
    <w:p w14:paraId="57659923">
      <w:pPr>
        <w:bidi w:val="0"/>
        <w:jc w:val="center"/>
        <w:rPr>
          <w:rFonts w:hint="default"/>
          <w:lang w:val="en-US" w:eastAsia="zh-CN"/>
        </w:rPr>
      </w:pPr>
      <w:r>
        <w:rPr>
          <w:rFonts w:hint="eastAsia"/>
          <w:lang w:val="en-US" w:eastAsia="zh-CN"/>
        </w:rPr>
        <w:t>图11 重置结果</w:t>
      </w:r>
    </w:p>
    <w:p w14:paraId="2C6F9ADD">
      <w:pPr>
        <w:pStyle w:val="27"/>
      </w:pPr>
      <w:bookmarkStart w:id="48" w:name="_Toc20132"/>
      <w:r>
        <w:rPr>
          <w:rFonts w:hint="eastAsia"/>
        </w:rPr>
        <w:t>第三节 本章小结</w:t>
      </w:r>
      <w:bookmarkEnd w:id="48"/>
    </w:p>
    <w:p w14:paraId="3A488437">
      <w:pPr>
        <w:pStyle w:val="31"/>
        <w:ind w:left="0" w:leftChars="0" w:firstLine="420"/>
        <w:rPr>
          <w:rFonts w:hint="default"/>
          <w:lang w:val="en-US"/>
        </w:rPr>
        <w:sectPr>
          <w:headerReference r:id="rId13" w:type="default"/>
          <w:pgSz w:w="11906" w:h="16838"/>
          <w:pgMar w:top="1440" w:right="1800" w:bottom="1440" w:left="1800" w:header="851" w:footer="992" w:gutter="0"/>
          <w:cols w:space="425" w:num="1"/>
          <w:docGrid w:type="lines" w:linePitch="312" w:charSpace="0"/>
        </w:sectPr>
      </w:pPr>
      <w:r>
        <w:rPr>
          <w:rFonts w:hint="eastAsia"/>
        </w:rPr>
        <w:t>本章内容</w:t>
      </w:r>
      <w:r>
        <w:rPr>
          <w:rFonts w:hint="eastAsia"/>
          <w:lang w:val="en-US" w:eastAsia="zh-CN"/>
        </w:rPr>
        <w:t>对网络五子棋游戏项目中的核心判断机制和部分辅助功能进行了阐述，解决了核心的逻辑问题以及针对部分逻辑判断和实际运行中出现的问题进行了优化和调整，并针对核心问题与该游戏的实现过程展示了运行效果。经实验验证，相应的问题已经得到了解决。</w:t>
      </w:r>
    </w:p>
    <w:p w14:paraId="42A1AA9F">
      <w:pPr>
        <w:pStyle w:val="26"/>
      </w:pPr>
      <w:bookmarkStart w:id="49" w:name="_Toc17404"/>
      <w:r>
        <w:rPr>
          <w:rFonts w:hint="eastAsia"/>
        </w:rPr>
        <w:t>第五章 总结与展望</w:t>
      </w:r>
      <w:bookmarkEnd w:id="49"/>
    </w:p>
    <w:p w14:paraId="0A998985">
      <w:pPr>
        <w:pStyle w:val="27"/>
      </w:pPr>
      <w:bookmarkStart w:id="50" w:name="_Toc2589"/>
      <w:r>
        <w:rPr>
          <w:rFonts w:hint="eastAsia"/>
        </w:rPr>
        <w:t>第一节 全文总结</w:t>
      </w:r>
      <w:bookmarkEnd w:id="50"/>
    </w:p>
    <w:p w14:paraId="16C05438">
      <w:pPr>
        <w:bidi w:val="0"/>
        <w:rPr>
          <w:rFonts w:hint="eastAsia"/>
        </w:rPr>
      </w:pPr>
      <w:r>
        <w:t>本项目</w:t>
      </w:r>
      <w:r>
        <w:rPr>
          <w:rFonts w:hint="eastAsia"/>
          <w:lang w:val="en-US" w:eastAsia="zh-CN"/>
        </w:rPr>
        <w:t>利用eclipse平台，基于Java语言</w:t>
      </w:r>
      <w:r>
        <w:t>完成了一款五子棋网络对战</w:t>
      </w:r>
      <w:r>
        <w:rPr>
          <w:rFonts w:hint="eastAsia"/>
          <w:lang w:val="en-US" w:eastAsia="zh-CN"/>
        </w:rPr>
        <w:t>游戏</w:t>
      </w:r>
      <w:r>
        <w:rPr>
          <w:rFonts w:hint="eastAsia"/>
          <w:lang w:eastAsia="zh-CN"/>
        </w:rPr>
        <w:t>，</w:t>
      </w:r>
      <w:r>
        <w:t>整合了Swing图形界面开发、Socket网络通信、多线程处理等技术，实现了</w:t>
      </w:r>
      <w:r>
        <w:rPr>
          <w:rFonts w:hint="eastAsia" w:ascii="Times New Roman" w:hAnsi="Times New Roman" w:eastAsia="宋体" w:cs="Times New Roman"/>
          <w:sz w:val="24"/>
          <w:szCs w:val="24"/>
          <w:lang w:val="en-US" w:eastAsia="zh-CN"/>
        </w:rPr>
        <w:t>开局、悔棋、文字聊天、倒计时、判断输赢、复盘</w:t>
      </w:r>
      <w:r>
        <w:t>等关键功能。</w:t>
      </w:r>
    </w:p>
    <w:p w14:paraId="4B700354">
      <w:pPr>
        <w:bidi w:val="0"/>
        <w:rPr>
          <w:rFonts w:hint="eastAsia"/>
        </w:rPr>
      </w:pPr>
      <w:r>
        <w:t>系统的核心优势体现在三个方面：一是模块设计清晰，</w:t>
      </w:r>
      <w:r>
        <w:rPr>
          <w:rFonts w:hint="eastAsia"/>
          <w:lang w:val="en-US" w:eastAsia="zh-CN"/>
        </w:rPr>
        <w:t>分别封装该游戏的模型，视图和控制器，</w:t>
      </w:r>
      <w:r>
        <w:t>实现了数据、界面、逻辑的分离，代码可读性与可维护性强；二是用户体验良好，界面布局简洁直观，操作流程顺畅，支持多种辅助功能满足对战需求；三是稳定性可靠，通过端口复用、异常处理、线程隔离等机制，确保网络连接与界面响应的稳定性。</w:t>
      </w:r>
    </w:p>
    <w:p w14:paraId="38D073E8">
      <w:pPr>
        <w:bidi w:val="0"/>
        <w:rPr>
          <w:rFonts w:hint="eastAsia"/>
        </w:rPr>
      </w:pPr>
      <w:r>
        <w:t>通过本项目的开发，不仅巩固了Java编程、面向对象设计、网络通信等理论知识，还提升了问题解决能力，尤其是在胜负判断算法优化、防卡死线程处理、网络消息解析等方面积累了实践经验。</w:t>
      </w:r>
      <w:r>
        <w:rPr>
          <w:rFonts w:hint="eastAsia"/>
          <w:lang w:val="en-US" w:eastAsia="zh-CN"/>
        </w:rPr>
        <w:t>该项目难易程度适当，</w:t>
      </w:r>
      <w:r>
        <w:t>既实现了核心功能，又保持了适当的开发难度，为同类项目提供了可参考的实现方案。</w:t>
      </w:r>
    </w:p>
    <w:p w14:paraId="37DEF1A1">
      <w:pPr>
        <w:pStyle w:val="27"/>
      </w:pPr>
      <w:bookmarkStart w:id="51" w:name="_Toc5229"/>
      <w:r>
        <w:rPr>
          <w:rFonts w:hint="eastAsia"/>
        </w:rPr>
        <w:t>第二节 未来展望</w:t>
      </w:r>
      <w:bookmarkEnd w:id="51"/>
      <w:r>
        <w:rPr>
          <w:rFonts w:hint="eastAsia"/>
        </w:rPr>
        <w:t xml:space="preserve"> </w:t>
      </w:r>
    </w:p>
    <w:p w14:paraId="7F9F6550">
      <w:pPr>
        <w:bidi w:val="0"/>
        <w:rPr>
          <w:rFonts w:hint="eastAsia"/>
          <w:lang w:val="en-US" w:eastAsia="zh-CN"/>
        </w:rPr>
      </w:pPr>
      <w:r>
        <w:t>尽管系统已实现核心功能，但仍有进一步优化的空间，</w:t>
      </w:r>
      <w:r>
        <w:rPr>
          <w:rFonts w:hint="eastAsia"/>
          <w:lang w:val="en-US" w:eastAsia="zh-CN"/>
        </w:rPr>
        <w:t>以下是可以改进的方向和原因：</w:t>
      </w:r>
    </w:p>
    <w:p w14:paraId="238EA345">
      <w:pPr>
        <w:bidi w:val="0"/>
        <w:rPr>
          <w:rFonts w:hint="default" w:eastAsia="宋体"/>
          <w:lang w:val="en-US" w:eastAsia="zh-CN"/>
        </w:rPr>
      </w:pPr>
      <w:r>
        <w:rPr>
          <w:rFonts w:hint="eastAsia"/>
          <w:lang w:val="en-US" w:eastAsia="zh-CN"/>
        </w:rPr>
        <w:t>设计游戏大厅，可以实现多人对</w:t>
      </w:r>
      <w:bookmarkStart w:id="54" w:name="_GoBack"/>
      <w:bookmarkEnd w:id="54"/>
      <w:r>
        <w:rPr>
          <w:rFonts w:hint="eastAsia"/>
          <w:lang w:val="en-US" w:eastAsia="zh-CN"/>
        </w:rPr>
        <w:t>战功能，但由于实验环境有限，单人电脑不便调试优化，因此此处未添加此功能。</w:t>
      </w:r>
    </w:p>
    <w:p w14:paraId="75589AEE">
      <w:pPr>
        <w:bidi w:val="0"/>
        <w:rPr>
          <w:rFonts w:hint="default" w:eastAsia="宋体"/>
          <w:lang w:val="en-US" w:eastAsia="zh-CN"/>
        </w:rPr>
      </w:pPr>
      <w:r>
        <w:rPr>
          <w:rFonts w:hint="eastAsia"/>
          <w:lang w:val="en-US" w:eastAsia="zh-CN"/>
        </w:rPr>
        <w:t>美化图形界面，使用贴图来模拟真实的棋盘和棋子，此功能在初版程序中尝试搭建，但因为游戏界面过小，且测试时需要双窗口同时运行，棋子纹理显示不明显，呈现效果不佳，因此未做调整</w:t>
      </w:r>
    </w:p>
    <w:p w14:paraId="3B041172">
      <w:pPr>
        <w:bidi w:val="0"/>
        <w:rPr>
          <w:rFonts w:hint="eastAsia" w:ascii="Times New Roman" w:hAnsi="Times New Roman" w:eastAsia="宋体"/>
          <w:lang w:eastAsia="zh-CN"/>
        </w:rPr>
        <w:sectPr>
          <w:headerReference r:id="rId14" w:type="default"/>
          <w:pgSz w:w="11906" w:h="16838"/>
          <w:pgMar w:top="1440" w:right="1800" w:bottom="1440" w:left="1800" w:header="851" w:footer="992" w:gutter="0"/>
          <w:cols w:space="425" w:num="1"/>
          <w:docGrid w:type="lines" w:linePitch="312" w:charSpace="0"/>
        </w:sectPr>
      </w:pPr>
      <w:r>
        <w:rPr>
          <w:rFonts w:hint="eastAsia"/>
          <w:lang w:val="en-US" w:eastAsia="zh-CN"/>
        </w:rPr>
        <w:t>可</w:t>
      </w:r>
      <w:r>
        <w:t>增加AI对战模式</w:t>
      </w:r>
      <w:r>
        <w:rPr>
          <w:rFonts w:hint="eastAsia"/>
          <w:lang w:eastAsia="zh-CN"/>
        </w:rPr>
        <w:t>，</w:t>
      </w:r>
      <w:r>
        <w:rPr>
          <w:rFonts w:hint="eastAsia"/>
          <w:lang w:val="en-US" w:eastAsia="zh-CN"/>
        </w:rPr>
        <w:t>利用</w:t>
      </w:r>
      <w:r>
        <w:t>简单的AI算法</w:t>
      </w:r>
      <w:r>
        <w:rPr>
          <w:rFonts w:hint="eastAsia"/>
          <w:lang w:val="en-US" w:eastAsia="zh-CN"/>
        </w:rPr>
        <w:t>为用户提供练习模式提升棋艺，</w:t>
      </w:r>
      <w:r>
        <w:t>支持单人对战模式，让用户在无网络时也能体验游戏，同时可设置AI难度，提升游戏的可玩性</w:t>
      </w:r>
      <w:r>
        <w:rPr>
          <w:rFonts w:hint="eastAsia"/>
          <w:lang w:eastAsia="zh-CN"/>
        </w:rPr>
        <w:t>。</w:t>
      </w:r>
    </w:p>
    <w:p w14:paraId="71F58A74">
      <w:pPr>
        <w:pStyle w:val="26"/>
        <w:jc w:val="left"/>
        <w:rPr>
          <w:rFonts w:hint="eastAsia" w:ascii="Times New Roman" w:hAnsi="Times New Roman" w:eastAsia="宋体"/>
        </w:rPr>
      </w:pPr>
      <w:bookmarkStart w:id="52" w:name="_Toc12758"/>
      <w:r>
        <w:rPr>
          <w:rFonts w:hint="eastAsia" w:ascii="Times New Roman" w:hAnsi="Times New Roman" w:eastAsia="宋体"/>
        </w:rPr>
        <w:t>参考文献</w:t>
      </w:r>
      <w:bookmarkEnd w:id="52"/>
    </w:p>
    <w:p w14:paraId="13079D18">
      <w:pPr>
        <w:keepNext w:val="0"/>
        <w:keepLines w:val="0"/>
        <w:pageBreakBefore w:val="0"/>
        <w:widowControl w:val="0"/>
        <w:kinsoku/>
        <w:wordWrap/>
        <w:overflowPunct/>
        <w:topLinePunct w:val="0"/>
        <w:autoSpaceDE/>
        <w:autoSpaceDN/>
        <w:bidi w:val="0"/>
        <w:adjustRightInd/>
        <w:snapToGrid/>
        <w:spacing w:before="120" w:after="120" w:line="288" w:lineRule="auto"/>
        <w:ind w:left="420" w:hanging="420" w:hangingChars="200"/>
        <w:textAlignment w:val="auto"/>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cs="宋体"/>
          <w:sz w:val="21"/>
          <w:szCs w:val="21"/>
          <w:lang w:val="en-US" w:eastAsia="zh-CN"/>
        </w:rPr>
        <w:t xml:space="preserve">  </w:t>
      </w:r>
      <w:r>
        <w:rPr>
          <w:rFonts w:hint="eastAsia" w:ascii="宋体" w:hAnsi="宋体" w:eastAsia="宋体" w:cs="宋体"/>
          <w:sz w:val="21"/>
          <w:szCs w:val="21"/>
        </w:rPr>
        <w:t>孙卫琴. Java编程思想与实践[M]. 北京：机械工业出版社，2018. （对应Java语言基础与面向对象编程）</w:t>
      </w:r>
    </w:p>
    <w:p w14:paraId="055E2DAB">
      <w:pPr>
        <w:keepNext w:val="0"/>
        <w:keepLines w:val="0"/>
        <w:pageBreakBefore w:val="0"/>
        <w:widowControl w:val="0"/>
        <w:kinsoku/>
        <w:wordWrap/>
        <w:overflowPunct/>
        <w:topLinePunct w:val="0"/>
        <w:autoSpaceDE/>
        <w:autoSpaceDN/>
        <w:bidi w:val="0"/>
        <w:adjustRightInd/>
        <w:snapToGrid/>
        <w:spacing w:before="120" w:after="120" w:line="288" w:lineRule="auto"/>
        <w:ind w:left="420" w:hanging="420" w:hangingChars="200"/>
        <w:textAlignment w:val="auto"/>
        <w:rPr>
          <w:rFonts w:hint="eastAsia" w:ascii="宋体" w:hAnsi="宋体" w:eastAsia="宋体" w:cs="宋体"/>
          <w:sz w:val="21"/>
          <w:szCs w:val="21"/>
        </w:rPr>
      </w:pPr>
      <w:r>
        <w:rPr>
          <w:rFonts w:hint="eastAsia" w:ascii="宋体" w:hAnsi="宋体" w:eastAsia="宋体" w:cs="宋体"/>
          <w:sz w:val="21"/>
          <w:szCs w:val="21"/>
        </w:rPr>
        <w:t xml:space="preserve">[2] </w:t>
      </w:r>
      <w:r>
        <w:rPr>
          <w:rFonts w:hint="eastAsia" w:ascii="宋体" w:hAnsi="宋体" w:cs="宋体"/>
          <w:sz w:val="21"/>
          <w:szCs w:val="21"/>
          <w:lang w:val="en-US" w:eastAsia="zh-CN"/>
        </w:rPr>
        <w:t xml:space="preserve"> </w:t>
      </w:r>
      <w:r>
        <w:rPr>
          <w:rFonts w:hint="eastAsia" w:ascii="宋体" w:hAnsi="宋体" w:eastAsia="宋体" w:cs="宋体"/>
          <w:sz w:val="21"/>
          <w:szCs w:val="21"/>
        </w:rPr>
        <w:t>李刚. Java Swing图形界面开发实战[M]. 北京：电子工业出版社，2019. （对应Swing界面开发）</w:t>
      </w:r>
    </w:p>
    <w:p w14:paraId="4EAC1FB1">
      <w:pPr>
        <w:keepNext w:val="0"/>
        <w:keepLines w:val="0"/>
        <w:pageBreakBefore w:val="0"/>
        <w:widowControl w:val="0"/>
        <w:kinsoku/>
        <w:wordWrap/>
        <w:overflowPunct/>
        <w:topLinePunct w:val="0"/>
        <w:autoSpaceDE/>
        <w:autoSpaceDN/>
        <w:bidi w:val="0"/>
        <w:adjustRightInd/>
        <w:snapToGrid/>
        <w:spacing w:before="120" w:after="120" w:line="288" w:lineRule="auto"/>
        <w:ind w:left="420" w:hanging="420" w:hangingChars="200"/>
        <w:textAlignment w:val="auto"/>
        <w:rPr>
          <w:rFonts w:hint="eastAsia" w:ascii="宋体" w:hAnsi="宋体" w:eastAsia="宋体" w:cs="宋体"/>
          <w:sz w:val="21"/>
          <w:szCs w:val="21"/>
        </w:rPr>
      </w:pPr>
      <w:r>
        <w:rPr>
          <w:rFonts w:hint="eastAsia" w:ascii="宋体" w:hAnsi="宋体" w:eastAsia="宋体" w:cs="宋体"/>
          <w:sz w:val="21"/>
          <w:szCs w:val="21"/>
        </w:rPr>
        <w:t xml:space="preserve">[3] </w:t>
      </w:r>
      <w:r>
        <w:rPr>
          <w:rFonts w:hint="eastAsia" w:ascii="宋体" w:hAnsi="宋体" w:cs="宋体"/>
          <w:sz w:val="21"/>
          <w:szCs w:val="21"/>
          <w:lang w:val="en-US" w:eastAsia="zh-CN"/>
        </w:rPr>
        <w:t xml:space="preserve"> </w:t>
      </w:r>
      <w:r>
        <w:rPr>
          <w:rFonts w:hint="eastAsia" w:ascii="宋体" w:hAnsi="宋体" w:eastAsia="宋体" w:cs="宋体"/>
          <w:sz w:val="21"/>
          <w:szCs w:val="21"/>
        </w:rPr>
        <w:t>黑马程序员. Java网络编程实战教程[M]. 北京：人民邮电出版社，2020. （对应Socket网络通信）</w:t>
      </w:r>
    </w:p>
    <w:p w14:paraId="1204849E">
      <w:pPr>
        <w:keepNext w:val="0"/>
        <w:keepLines w:val="0"/>
        <w:pageBreakBefore w:val="0"/>
        <w:widowControl w:val="0"/>
        <w:kinsoku/>
        <w:wordWrap/>
        <w:overflowPunct/>
        <w:topLinePunct w:val="0"/>
        <w:autoSpaceDE/>
        <w:autoSpaceDN/>
        <w:bidi w:val="0"/>
        <w:adjustRightInd/>
        <w:snapToGrid/>
        <w:spacing w:before="120" w:after="120" w:line="288" w:lineRule="auto"/>
        <w:ind w:left="420" w:hanging="420" w:hangingChars="200"/>
        <w:textAlignment w:val="auto"/>
        <w:rPr>
          <w:rFonts w:hint="eastAsia" w:ascii="宋体" w:hAnsi="宋体" w:eastAsia="宋体" w:cs="宋体"/>
          <w:sz w:val="21"/>
          <w:szCs w:val="21"/>
        </w:rPr>
      </w:pPr>
      <w:r>
        <w:rPr>
          <w:rFonts w:hint="eastAsia" w:ascii="宋体" w:hAnsi="宋体" w:eastAsia="宋体" w:cs="宋体"/>
          <w:sz w:val="21"/>
          <w:szCs w:val="21"/>
        </w:rPr>
        <w:t>[4]  Erich Gamma, Richard Helm, Ralph Johnson, 等. 设计模式：可复用面向对象软件的基础[M]. 李英军，马晓星，译. 北京：机械工业出版社，2019. （对应MVC设计模式）</w:t>
      </w:r>
    </w:p>
    <w:p w14:paraId="72D0DD2A">
      <w:pPr>
        <w:keepNext w:val="0"/>
        <w:keepLines w:val="0"/>
        <w:pageBreakBefore w:val="0"/>
        <w:widowControl w:val="0"/>
        <w:kinsoku/>
        <w:wordWrap/>
        <w:overflowPunct/>
        <w:topLinePunct w:val="0"/>
        <w:autoSpaceDE/>
        <w:autoSpaceDN/>
        <w:bidi w:val="0"/>
        <w:adjustRightInd/>
        <w:snapToGrid/>
        <w:spacing w:before="120" w:after="120" w:line="288" w:lineRule="auto"/>
        <w:ind w:left="420" w:hanging="420" w:hangingChars="200"/>
        <w:textAlignment w:val="auto"/>
        <w:rPr>
          <w:rFonts w:hint="eastAsia" w:ascii="宋体" w:hAnsi="宋体" w:eastAsia="宋体" w:cs="宋体"/>
          <w:sz w:val="21"/>
          <w:szCs w:val="21"/>
        </w:rPr>
      </w:pPr>
      <w:r>
        <w:rPr>
          <w:rFonts w:hint="eastAsia" w:ascii="宋体" w:hAnsi="宋体" w:eastAsia="宋体" w:cs="宋体"/>
          <w:sz w:val="21"/>
          <w:szCs w:val="21"/>
        </w:rPr>
        <w:t>[5] 阎宏. Java与模式[M]. 北京：电子工业出版社，2017. （对应单例模式等设计模式应用）</w:t>
      </w:r>
    </w:p>
    <w:p w14:paraId="08FCC8EB">
      <w:pPr>
        <w:keepNext w:val="0"/>
        <w:keepLines w:val="0"/>
        <w:pageBreakBefore w:val="0"/>
        <w:widowControl w:val="0"/>
        <w:kinsoku/>
        <w:wordWrap/>
        <w:overflowPunct/>
        <w:topLinePunct w:val="0"/>
        <w:autoSpaceDE/>
        <w:autoSpaceDN/>
        <w:bidi w:val="0"/>
        <w:adjustRightInd/>
        <w:snapToGrid/>
        <w:spacing w:before="120" w:after="120" w:line="288" w:lineRule="auto"/>
        <w:ind w:left="420" w:hanging="420" w:hangingChars="200"/>
        <w:textAlignment w:val="auto"/>
        <w:rPr>
          <w:rFonts w:hint="eastAsia" w:ascii="宋体" w:hAnsi="宋体" w:eastAsia="宋体" w:cs="宋体"/>
          <w:sz w:val="21"/>
          <w:szCs w:val="21"/>
        </w:rPr>
      </w:pPr>
      <w:r>
        <w:rPr>
          <w:rFonts w:hint="eastAsia" w:ascii="宋体" w:hAnsi="宋体" w:eastAsia="宋体" w:cs="宋体"/>
          <w:sz w:val="21"/>
          <w:szCs w:val="21"/>
        </w:rPr>
        <w:t>[6] 陈丹丹. 基于Java的网络五子棋游戏设计与实现[J]. 电脑编程技巧与维护，2019(12)：35-37. （对应五子棋游戏的整体设计与实现）</w:t>
      </w:r>
    </w:p>
    <w:p w14:paraId="47C13BC3">
      <w:pPr>
        <w:keepNext w:val="0"/>
        <w:keepLines w:val="0"/>
        <w:pageBreakBefore w:val="0"/>
        <w:widowControl w:val="0"/>
        <w:kinsoku/>
        <w:wordWrap/>
        <w:overflowPunct/>
        <w:topLinePunct w:val="0"/>
        <w:autoSpaceDE/>
        <w:autoSpaceDN/>
        <w:bidi w:val="0"/>
        <w:adjustRightInd/>
        <w:snapToGrid/>
        <w:spacing w:before="120" w:after="120" w:line="288" w:lineRule="auto"/>
        <w:ind w:firstLine="0" w:firstLineChars="0"/>
        <w:textAlignment w:val="auto"/>
        <w:rPr>
          <w:rFonts w:hint="eastAsia" w:ascii="宋体" w:hAnsi="宋体" w:cs="宋体"/>
          <w:sz w:val="21"/>
          <w:szCs w:val="21"/>
          <w:lang w:val="en-US" w:eastAsia="zh-CN"/>
        </w:rPr>
      </w:pPr>
      <w:r>
        <w:rPr>
          <w:rFonts w:hint="eastAsia" w:ascii="宋体" w:hAnsi="宋体" w:eastAsia="宋体" w:cs="宋体"/>
          <w:sz w:val="21"/>
          <w:szCs w:val="21"/>
        </w:rPr>
        <w:t>[7] 张孝祥. Java多线程编程核心技术[M]. 北京：机械工业出版社，2016. （对应多线</w:t>
      </w:r>
      <w:r>
        <w:rPr>
          <w:rFonts w:hint="eastAsia" w:ascii="宋体" w:hAnsi="宋体" w:cs="宋体"/>
          <w:sz w:val="21"/>
          <w:szCs w:val="21"/>
          <w:lang w:val="en-US" w:eastAsia="zh-CN"/>
        </w:rPr>
        <w:t xml:space="preserve"> </w:t>
      </w:r>
    </w:p>
    <w:p w14:paraId="0460E6FA">
      <w:pPr>
        <w:keepNext w:val="0"/>
        <w:keepLines w:val="0"/>
        <w:pageBreakBefore w:val="0"/>
        <w:widowControl w:val="0"/>
        <w:kinsoku/>
        <w:wordWrap/>
        <w:overflowPunct/>
        <w:topLinePunct w:val="0"/>
        <w:autoSpaceDE/>
        <w:autoSpaceDN/>
        <w:bidi w:val="0"/>
        <w:adjustRightInd/>
        <w:snapToGrid/>
        <w:spacing w:before="120" w:after="120" w:line="288" w:lineRule="auto"/>
        <w:ind w:firstLine="0" w:firstLineChars="0"/>
        <w:textAlignment w:val="auto"/>
        <w:rPr>
          <w:rFonts w:hint="eastAsia" w:ascii="宋体" w:hAnsi="宋体" w:eastAsia="宋体" w:cs="宋体"/>
          <w:sz w:val="21"/>
          <w:szCs w:val="21"/>
        </w:rPr>
      </w:pPr>
      <w:r>
        <w:rPr>
          <w:rFonts w:hint="eastAsia" w:ascii="宋体" w:hAnsi="宋体" w:cs="宋体"/>
          <w:sz w:val="21"/>
          <w:szCs w:val="21"/>
          <w:lang w:val="en-US" w:eastAsia="zh-CN"/>
        </w:rPr>
        <w:t xml:space="preserve">   </w:t>
      </w:r>
      <w:r>
        <w:rPr>
          <w:rFonts w:hint="eastAsia" w:ascii="宋体" w:hAnsi="宋体" w:eastAsia="宋体" w:cs="宋体"/>
          <w:sz w:val="21"/>
          <w:szCs w:val="21"/>
        </w:rPr>
        <w:t>程处理与线程安全）</w:t>
      </w:r>
    </w:p>
    <w:p w14:paraId="278CADD9">
      <w:pPr>
        <w:keepNext w:val="0"/>
        <w:keepLines w:val="0"/>
        <w:pageBreakBefore w:val="0"/>
        <w:widowControl w:val="0"/>
        <w:kinsoku/>
        <w:wordWrap/>
        <w:overflowPunct/>
        <w:topLinePunct w:val="0"/>
        <w:autoSpaceDE/>
        <w:autoSpaceDN/>
        <w:bidi w:val="0"/>
        <w:adjustRightInd/>
        <w:snapToGrid/>
        <w:spacing w:before="120" w:after="120" w:line="288" w:lineRule="auto"/>
        <w:ind w:left="420" w:hanging="420" w:hangingChars="200"/>
        <w:textAlignment w:val="auto"/>
        <w:rPr>
          <w:rFonts w:hint="eastAsia" w:ascii="宋体" w:hAnsi="宋体" w:eastAsia="宋体" w:cs="宋体"/>
          <w:sz w:val="21"/>
          <w:szCs w:val="21"/>
        </w:rPr>
      </w:pPr>
      <w:r>
        <w:rPr>
          <w:rFonts w:hint="eastAsia" w:ascii="宋体" w:hAnsi="宋体" w:eastAsia="宋体" w:cs="宋体"/>
          <w:sz w:val="21"/>
          <w:szCs w:val="21"/>
        </w:rPr>
        <w:t>[8] 王珊. 数据结构与算法（Java版）[M]. 北京：清华大学出版社，2018. （对应落子记录的列表存储与复盘遍历）</w:t>
      </w:r>
    </w:p>
    <w:p w14:paraId="0AF8A524">
      <w:pPr>
        <w:keepNext w:val="0"/>
        <w:keepLines w:val="0"/>
        <w:pageBreakBefore w:val="0"/>
        <w:widowControl w:val="0"/>
        <w:kinsoku/>
        <w:wordWrap/>
        <w:overflowPunct/>
        <w:topLinePunct w:val="0"/>
        <w:autoSpaceDE/>
        <w:autoSpaceDN/>
        <w:bidi w:val="0"/>
        <w:adjustRightInd/>
        <w:snapToGrid/>
        <w:spacing w:before="120" w:after="120" w:line="288" w:lineRule="auto"/>
        <w:ind w:left="420" w:hanging="420" w:hangingChars="200"/>
        <w:textAlignment w:val="auto"/>
        <w:rPr>
          <w:rFonts w:hint="eastAsia" w:ascii="黑体" w:hAnsi="黑体" w:eastAsia="黑体" w:cs="黑体"/>
          <w:sz w:val="28"/>
          <w:szCs w:val="28"/>
        </w:rPr>
      </w:pPr>
      <w:r>
        <w:rPr>
          <w:rFonts w:hint="eastAsia" w:ascii="宋体" w:hAnsi="宋体" w:eastAsia="宋体" w:cs="宋体"/>
          <w:sz w:val="21"/>
          <w:szCs w:val="21"/>
        </w:rPr>
        <w:t>[9] 中国象棋协会. 五子棋竞赛规则[M]. 北京：人民体育出版社，2015. （对应五子棋的规则定义与胜负判定标准）</w:t>
      </w:r>
    </w:p>
    <w:p w14:paraId="65A060FE">
      <w:pPr>
        <w:keepNext w:val="0"/>
        <w:keepLines w:val="0"/>
        <w:pageBreakBefore w:val="0"/>
        <w:widowControl w:val="0"/>
        <w:kinsoku/>
        <w:wordWrap/>
        <w:overflowPunct/>
        <w:topLinePunct w:val="0"/>
        <w:autoSpaceDE/>
        <w:autoSpaceDN/>
        <w:bidi w:val="0"/>
        <w:adjustRightInd/>
        <w:snapToGrid/>
        <w:spacing w:before="120" w:after="120" w:line="288" w:lineRule="auto"/>
        <w:ind w:left="420" w:hanging="420" w:hanging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t>[10]</w:t>
      </w:r>
      <w:r>
        <w:rPr>
          <w:rFonts w:hint="eastAsia" w:ascii="Times New Roman" w:hAnsi="Times New Roman" w:eastAsia="黑体" w:cs="Times New Roman"/>
          <w:sz w:val="21"/>
          <w:szCs w:val="21"/>
          <w:lang w:val="en-US" w:eastAsia="zh-CN"/>
        </w:rPr>
        <w:t xml:space="preserve">  </w:t>
      </w:r>
      <w:r>
        <w:rPr>
          <w:rFonts w:hint="default" w:ascii="Times New Roman" w:hAnsi="Times New Roman" w:eastAsia="黑体" w:cs="Times New Roman"/>
          <w:sz w:val="21"/>
          <w:szCs w:val="21"/>
        </w:rPr>
        <w:t xml:space="preserve"> Oracle. Java Platform, Standard Edition 8 Documentation[EB/OL]. </w:t>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HYPERLINK "https://docs.oracle.com/javase/8/docs/,"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color w:val="3370FF"/>
          <w:sz w:val="21"/>
          <w:szCs w:val="21"/>
        </w:rPr>
        <w:t>https://docs.oracle.com/javase/8/docs/,</w:t>
      </w:r>
      <w:r>
        <w:rPr>
          <w:rFonts w:hint="default" w:ascii="Times New Roman" w:hAnsi="Times New Roman" w:eastAsia="黑体" w:cs="Times New Roman"/>
          <w:color w:val="3370FF"/>
          <w:sz w:val="21"/>
          <w:szCs w:val="21"/>
        </w:rPr>
        <w:fldChar w:fldCharType="end"/>
      </w:r>
      <w:r>
        <w:rPr>
          <w:rFonts w:hint="default" w:ascii="Times New Roman" w:hAnsi="Times New Roman" w:eastAsia="黑体" w:cs="Times New Roman"/>
          <w:sz w:val="21"/>
          <w:szCs w:val="21"/>
        </w:rPr>
        <w:t xml:space="preserve"> 2020. （对应Java官方API参考，如Swing、Socket）</w:t>
      </w:r>
    </w:p>
    <w:p w14:paraId="2DA87AE5">
      <w:pPr>
        <w:keepNext w:val="0"/>
        <w:keepLines w:val="0"/>
        <w:pageBreakBefore w:val="0"/>
        <w:widowControl w:val="0"/>
        <w:kinsoku/>
        <w:wordWrap/>
        <w:overflowPunct/>
        <w:topLinePunct w:val="0"/>
        <w:autoSpaceDE/>
        <w:autoSpaceDN/>
        <w:bidi w:val="0"/>
        <w:adjustRightInd/>
        <w:snapToGrid/>
        <w:spacing w:before="120" w:after="120" w:line="288" w:lineRule="auto"/>
        <w:ind w:left="420" w:hanging="420" w:hangingChars="200"/>
        <w:textAlignment w:val="auto"/>
        <w:rPr>
          <w:rFonts w:hint="default" w:ascii="Times New Roman" w:hAnsi="Times New Roman" w:eastAsia="黑体" w:cs="Times New Roman"/>
          <w:sz w:val="21"/>
          <w:szCs w:val="21"/>
        </w:rPr>
      </w:pPr>
    </w:p>
    <w:p w14:paraId="048C3796">
      <w:pPr>
        <w:keepNext w:val="0"/>
        <w:keepLines w:val="0"/>
        <w:pageBreakBefore w:val="0"/>
        <w:widowControl w:val="0"/>
        <w:kinsoku/>
        <w:wordWrap/>
        <w:overflowPunct/>
        <w:topLinePunct w:val="0"/>
        <w:autoSpaceDE/>
        <w:autoSpaceDN/>
        <w:bidi w:val="0"/>
        <w:adjustRightInd/>
        <w:snapToGrid/>
        <w:spacing w:before="120" w:after="120" w:line="288" w:lineRule="auto"/>
        <w:ind w:left="420" w:hanging="420" w:hangingChars="200"/>
        <w:textAlignment w:val="auto"/>
        <w:rPr>
          <w:rFonts w:hint="default" w:ascii="Times New Roman" w:hAnsi="Times New Roman" w:eastAsia="黑体" w:cs="Times New Roman"/>
          <w:sz w:val="21"/>
          <w:szCs w:val="21"/>
        </w:rPr>
      </w:pPr>
    </w:p>
    <w:p w14:paraId="197C0B75">
      <w:pPr>
        <w:keepNext w:val="0"/>
        <w:keepLines w:val="0"/>
        <w:pageBreakBefore w:val="0"/>
        <w:widowControl w:val="0"/>
        <w:kinsoku/>
        <w:wordWrap/>
        <w:overflowPunct/>
        <w:topLinePunct w:val="0"/>
        <w:autoSpaceDE/>
        <w:autoSpaceDN/>
        <w:bidi w:val="0"/>
        <w:adjustRightInd/>
        <w:snapToGrid/>
        <w:spacing w:before="120" w:after="120" w:line="288" w:lineRule="auto"/>
        <w:ind w:left="420" w:hanging="420" w:hangingChars="200"/>
        <w:textAlignment w:val="auto"/>
        <w:rPr>
          <w:rFonts w:hint="default" w:ascii="Times New Roman" w:hAnsi="Times New Roman" w:eastAsia="黑体" w:cs="Times New Roman"/>
          <w:sz w:val="21"/>
          <w:szCs w:val="21"/>
        </w:rPr>
      </w:pPr>
    </w:p>
    <w:p w14:paraId="6AE15168">
      <w:pPr>
        <w:keepNext w:val="0"/>
        <w:keepLines w:val="0"/>
        <w:pageBreakBefore w:val="0"/>
        <w:widowControl w:val="0"/>
        <w:kinsoku/>
        <w:wordWrap/>
        <w:overflowPunct/>
        <w:topLinePunct w:val="0"/>
        <w:autoSpaceDE/>
        <w:autoSpaceDN/>
        <w:bidi w:val="0"/>
        <w:adjustRightInd/>
        <w:snapToGrid/>
        <w:spacing w:before="120" w:after="120" w:line="288" w:lineRule="auto"/>
        <w:ind w:left="420" w:hanging="420" w:hangingChars="200"/>
        <w:textAlignment w:val="auto"/>
        <w:rPr>
          <w:rFonts w:hint="eastAsia" w:ascii="Times New Roman" w:hAnsi="Times New Roman" w:eastAsia="黑体" w:cs="Times New Roman"/>
          <w:sz w:val="21"/>
          <w:szCs w:val="21"/>
        </w:rPr>
      </w:pPr>
    </w:p>
    <w:p w14:paraId="7B5A3E6C">
      <w:pPr>
        <w:pStyle w:val="26"/>
        <w:bidi w:val="0"/>
        <w:rPr>
          <w:rFonts w:hint="eastAsia"/>
        </w:rPr>
      </w:pPr>
      <w:bookmarkStart w:id="53" w:name="_Toc27965"/>
      <w:r>
        <w:rPr>
          <w:rFonts w:hint="eastAsia"/>
        </w:rPr>
        <w:t>致</w:t>
      </w:r>
      <w:r>
        <w:rPr>
          <w:rFonts w:hint="eastAsia"/>
          <w:lang w:val="en-US" w:eastAsia="zh-CN"/>
        </w:rPr>
        <w:t xml:space="preserve">  </w:t>
      </w:r>
      <w:r>
        <w:rPr>
          <w:rFonts w:hint="eastAsia"/>
        </w:rPr>
        <w:t>谢</w:t>
      </w:r>
      <w:bookmarkEnd w:id="53"/>
    </w:p>
    <w:p w14:paraId="37236E42">
      <w:pPr>
        <w:bidi w:val="0"/>
        <w:rPr>
          <w:rFonts w:hint="eastAsia"/>
          <w:lang w:val="en-US" w:eastAsia="zh-CN"/>
        </w:rPr>
      </w:pPr>
      <w:r>
        <w:rPr>
          <w:rFonts w:hint="eastAsia"/>
          <w:lang w:val="en-US" w:eastAsia="zh-CN"/>
        </w:rPr>
        <w:t>致谢Java老师刘嘉欣，一学期的Java语言讲授课使我学习到了Java语言的使用方法，实验课的代码编写演示和教学也令我初步了解到了一个具体项目的创建和编写过程，得益于此，本次网络五子棋游戏才能顺利完成。</w:t>
      </w:r>
    </w:p>
    <w:p w14:paraId="0EBB628D">
      <w:pPr>
        <w:bidi w:val="0"/>
        <w:rPr>
          <w:rFonts w:hint="default"/>
          <w:lang w:val="en-US" w:eastAsia="zh-CN"/>
        </w:rPr>
      </w:pPr>
      <w:r>
        <w:rPr>
          <w:rFonts w:hint="eastAsia"/>
          <w:lang w:val="en-US" w:eastAsia="zh-CN"/>
        </w:rPr>
        <w:t>致谢和我一起上课Java课的朋友，与他们课上课下对Java语言使用的讨论加深了我对讲授课程的理解，他们对本项目的建议也间接促成了它的优化和完善。</w:t>
      </w:r>
    </w:p>
    <w:p w14:paraId="1D8411DB">
      <w:pPr>
        <w:bidi w:val="0"/>
      </w:pPr>
    </w:p>
    <w:sectPr>
      <w:headerReference r:id="rId1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宋">
    <w:altName w:val="宋体"/>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1090279"/>
      <w:docPartObj>
        <w:docPartGallery w:val="AutoText"/>
      </w:docPartObj>
    </w:sdtPr>
    <w:sdtContent>
      <w:p w14:paraId="7D712054">
        <w:pPr>
          <w:pStyle w:val="10"/>
          <w:jc w:val="center"/>
        </w:pPr>
        <w:r>
          <w:fldChar w:fldCharType="begin"/>
        </w:r>
        <w:r>
          <w:instrText xml:space="preserve">PAGE   \* MERGEFORMAT</w:instrText>
        </w:r>
        <w:r>
          <w:fldChar w:fldCharType="separate"/>
        </w:r>
        <w:r>
          <w:rPr>
            <w:lang w:val="zh-CN"/>
          </w:rPr>
          <w:t>2</w:t>
        </w:r>
        <w:r>
          <w:fldChar w:fldCharType="end"/>
        </w:r>
      </w:p>
    </w:sdtContent>
  </w:sdt>
  <w:p w14:paraId="4444F981">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ind w:firstLine="360"/>
      </w:pPr>
      <w:r>
        <w:separator/>
      </w:r>
    </w:p>
  </w:footnote>
  <w:footnote w:type="continuationSeparator" w:id="1">
    <w:p>
      <w:pPr>
        <w:spacing w:before="0" w:after="0" w:line="288" w:lineRule="auto"/>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31FE9">
    <w:pPr>
      <w:pStyle w:val="11"/>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9D0E9">
    <w:pPr>
      <w:pStyle w:val="11"/>
    </w:pPr>
    <w:r>
      <w:rPr>
        <w:rFonts w:hint="eastAsia"/>
      </w:rPr>
      <w:t>摘要</w:t>
    </w:r>
  </w:p>
  <w:p w14:paraId="35E044F1">
    <w:pPr>
      <w:pStyle w:val="11"/>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D3360">
    <w:pPr>
      <w:pStyle w:val="11"/>
    </w:pPr>
    <w:r>
      <w:rPr>
        <w:rFonts w:hint="eastAsia"/>
      </w:rPr>
      <w:t>Abstract</w:t>
    </w:r>
  </w:p>
  <w:p w14:paraId="6908BD0B">
    <w:pPr>
      <w:pStyle w:val="11"/>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DF732">
    <w:pPr>
      <w:pStyle w:val="11"/>
    </w:pPr>
    <w:r>
      <w:rPr>
        <w:rFonts w:hint="eastAsia"/>
      </w:rPr>
      <w:t>目录</w:t>
    </w:r>
  </w:p>
  <w:p w14:paraId="4850ECB7">
    <w:pPr>
      <w:pStyle w:val="11"/>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C0A5E">
    <w:pPr>
      <w:pStyle w:val="11"/>
    </w:pPr>
    <w:r>
      <w:rPr>
        <w:rFonts w:hint="eastAsia"/>
      </w:rPr>
      <w:t>第一章 绪论</w:t>
    </w:r>
  </w:p>
  <w:p w14:paraId="04175465">
    <w:pPr>
      <w:pStyle w:val="11"/>
      <w:jc w:val="both"/>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E9E62">
    <w:pPr>
      <w:pStyle w:val="11"/>
      <w:rPr>
        <w:rFonts w:hint="default" w:eastAsia="宋体"/>
        <w:lang w:val="en-US" w:eastAsia="zh-CN"/>
      </w:rPr>
    </w:pPr>
    <w:r>
      <w:rPr>
        <w:rFonts w:hint="eastAsia"/>
      </w:rPr>
      <w:t>第二章</w:t>
    </w:r>
    <w:r>
      <w:t xml:space="preserve"> </w:t>
    </w:r>
    <w:r>
      <w:rPr>
        <w:rFonts w:hint="eastAsia"/>
        <w:lang w:val="en-US" w:eastAsia="zh-CN"/>
      </w:rPr>
      <w:t>开发工具选型</w:t>
    </w:r>
  </w:p>
  <w:p w14:paraId="4A9EBC44">
    <w:pPr>
      <w:pStyle w:val="11"/>
      <w:jc w:val="both"/>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05F82">
    <w:pPr>
      <w:pStyle w:val="11"/>
      <w:rPr>
        <w:rFonts w:hint="default" w:eastAsia="宋体"/>
        <w:lang w:val="en-US" w:eastAsia="zh-CN"/>
      </w:rPr>
    </w:pPr>
    <w:r>
      <w:rPr>
        <w:rFonts w:hint="eastAsia"/>
      </w:rPr>
      <w:t xml:space="preserve">第三章 </w:t>
    </w:r>
    <w:r>
      <w:rPr>
        <w:rFonts w:hint="eastAsia"/>
        <w:lang w:val="en-US" w:eastAsia="zh-CN"/>
      </w:rPr>
      <w:t>系统设计</w:t>
    </w:r>
  </w:p>
  <w:p w14:paraId="238CD9CA">
    <w:pPr>
      <w:pStyle w:val="11"/>
      <w:jc w:val="both"/>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B3860">
    <w:pPr>
      <w:pStyle w:val="11"/>
      <w:rPr>
        <w:rFonts w:hint="eastAsia" w:eastAsia="宋体"/>
        <w:lang w:val="en-US" w:eastAsia="zh-CN"/>
      </w:rPr>
    </w:pPr>
    <w:r>
      <w:rPr>
        <w:rFonts w:hint="eastAsia"/>
      </w:rPr>
      <w:t>第四章</w:t>
    </w:r>
    <w:r>
      <w:t xml:space="preserve"> </w:t>
    </w:r>
    <w:r>
      <w:rPr>
        <w:rFonts w:hint="eastAsia"/>
        <w:lang w:val="en-US" w:eastAsia="zh-CN"/>
      </w:rPr>
      <w:t>系统实现</w:t>
    </w:r>
  </w:p>
  <w:p w14:paraId="67EE91B7">
    <w:pPr>
      <w:pStyle w:val="11"/>
      <w:jc w:val="both"/>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D2B40">
    <w:pPr>
      <w:pStyle w:val="11"/>
    </w:pPr>
    <w:r>
      <w:rPr>
        <w:rFonts w:hint="eastAsia"/>
      </w:rPr>
      <w:t>第五章</w:t>
    </w:r>
    <w:r>
      <w:t xml:space="preserve"> </w:t>
    </w:r>
    <w:r>
      <w:rPr>
        <w:rFonts w:hint="eastAsia"/>
      </w:rPr>
      <w:t>总结与展望</w:t>
    </w:r>
  </w:p>
  <w:p w14:paraId="79D0F4E3">
    <w:pPr>
      <w:pStyle w:val="11"/>
      <w:jc w:val="both"/>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B695C">
    <w:pPr>
      <w:pStyle w:val="11"/>
      <w:rPr>
        <w:rFonts w:hint="default" w:eastAsia="宋体"/>
        <w:lang w:val="en-US" w:eastAsia="zh-CN"/>
      </w:rPr>
    </w:pPr>
    <w:r>
      <w:rPr>
        <w:rFonts w:hint="eastAsia"/>
        <w:lang w:val="en-US" w:eastAsia="zh-CN"/>
      </w:rPr>
      <w:t>致谢</w:t>
    </w:r>
  </w:p>
  <w:p w14:paraId="3FB5F345">
    <w:pPr>
      <w:pStyle w:val="11"/>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2C1D5"/>
    <w:multiLevelType w:val="singleLevel"/>
    <w:tmpl w:val="8122C1D5"/>
    <w:lvl w:ilvl="0" w:tentative="0">
      <w:start w:val="1"/>
      <w:numFmt w:val="chineseCounting"/>
      <w:suff w:val="space"/>
      <w:lvlText w:val="第%1节"/>
      <w:lvlJc w:val="left"/>
      <w:rPr>
        <w:rFonts w:hint="eastAsia"/>
      </w:rPr>
    </w:lvl>
  </w:abstractNum>
  <w:abstractNum w:abstractNumId="1">
    <w:nsid w:val="EE15F0FF"/>
    <w:multiLevelType w:val="singleLevel"/>
    <w:tmpl w:val="EE15F0FF"/>
    <w:lvl w:ilvl="0" w:tentative="0">
      <w:start w:val="2"/>
      <w:numFmt w:val="chineseCounting"/>
      <w:suff w:val="space"/>
      <w:lvlText w:val="第%1章"/>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BD4"/>
    <w:rsid w:val="00002BD5"/>
    <w:rsid w:val="00002D8A"/>
    <w:rsid w:val="00003190"/>
    <w:rsid w:val="000035D2"/>
    <w:rsid w:val="000035D7"/>
    <w:rsid w:val="000049BE"/>
    <w:rsid w:val="00005161"/>
    <w:rsid w:val="00005A3B"/>
    <w:rsid w:val="00005CB3"/>
    <w:rsid w:val="00005E48"/>
    <w:rsid w:val="00005F7C"/>
    <w:rsid w:val="00006C96"/>
    <w:rsid w:val="00006CF4"/>
    <w:rsid w:val="00007FFC"/>
    <w:rsid w:val="0001085F"/>
    <w:rsid w:val="0001091C"/>
    <w:rsid w:val="00013245"/>
    <w:rsid w:val="000133B7"/>
    <w:rsid w:val="00013C72"/>
    <w:rsid w:val="00014D25"/>
    <w:rsid w:val="00015DEE"/>
    <w:rsid w:val="000162F0"/>
    <w:rsid w:val="0001727F"/>
    <w:rsid w:val="00020A3F"/>
    <w:rsid w:val="00021C80"/>
    <w:rsid w:val="00021D2A"/>
    <w:rsid w:val="00021EB7"/>
    <w:rsid w:val="00022F1E"/>
    <w:rsid w:val="0002346E"/>
    <w:rsid w:val="000249C2"/>
    <w:rsid w:val="00024AA7"/>
    <w:rsid w:val="00024F60"/>
    <w:rsid w:val="000269A3"/>
    <w:rsid w:val="00026DE5"/>
    <w:rsid w:val="00027606"/>
    <w:rsid w:val="0002777B"/>
    <w:rsid w:val="000278DA"/>
    <w:rsid w:val="00027DF3"/>
    <w:rsid w:val="000308A3"/>
    <w:rsid w:val="00030A04"/>
    <w:rsid w:val="00031CB2"/>
    <w:rsid w:val="00033858"/>
    <w:rsid w:val="00033CA6"/>
    <w:rsid w:val="00033D98"/>
    <w:rsid w:val="00035017"/>
    <w:rsid w:val="0003677D"/>
    <w:rsid w:val="00037BBD"/>
    <w:rsid w:val="00037E6C"/>
    <w:rsid w:val="00037FE0"/>
    <w:rsid w:val="00040067"/>
    <w:rsid w:val="000407EB"/>
    <w:rsid w:val="000408F1"/>
    <w:rsid w:val="000409D2"/>
    <w:rsid w:val="00041D0F"/>
    <w:rsid w:val="00041F32"/>
    <w:rsid w:val="00043C7E"/>
    <w:rsid w:val="000440A7"/>
    <w:rsid w:val="000454E1"/>
    <w:rsid w:val="0004610F"/>
    <w:rsid w:val="000463D1"/>
    <w:rsid w:val="00047937"/>
    <w:rsid w:val="000508C7"/>
    <w:rsid w:val="000509F4"/>
    <w:rsid w:val="00050CCF"/>
    <w:rsid w:val="0005173E"/>
    <w:rsid w:val="00051B59"/>
    <w:rsid w:val="00053FDF"/>
    <w:rsid w:val="00054F68"/>
    <w:rsid w:val="000556DC"/>
    <w:rsid w:val="00057381"/>
    <w:rsid w:val="00060014"/>
    <w:rsid w:val="00060E71"/>
    <w:rsid w:val="0006138C"/>
    <w:rsid w:val="00061A0F"/>
    <w:rsid w:val="00061D07"/>
    <w:rsid w:val="00062E00"/>
    <w:rsid w:val="00063F84"/>
    <w:rsid w:val="00064638"/>
    <w:rsid w:val="0006464C"/>
    <w:rsid w:val="000651C4"/>
    <w:rsid w:val="00065244"/>
    <w:rsid w:val="0006724D"/>
    <w:rsid w:val="000676B7"/>
    <w:rsid w:val="00067EE6"/>
    <w:rsid w:val="00070286"/>
    <w:rsid w:val="00070DBB"/>
    <w:rsid w:val="00071B7C"/>
    <w:rsid w:val="0007287A"/>
    <w:rsid w:val="00072A77"/>
    <w:rsid w:val="00073831"/>
    <w:rsid w:val="000742F0"/>
    <w:rsid w:val="00074696"/>
    <w:rsid w:val="000759E7"/>
    <w:rsid w:val="000763DF"/>
    <w:rsid w:val="00076932"/>
    <w:rsid w:val="00077B42"/>
    <w:rsid w:val="0008025B"/>
    <w:rsid w:val="00080275"/>
    <w:rsid w:val="000803BF"/>
    <w:rsid w:val="00082565"/>
    <w:rsid w:val="00082F72"/>
    <w:rsid w:val="00083AB4"/>
    <w:rsid w:val="00084BF7"/>
    <w:rsid w:val="0008616E"/>
    <w:rsid w:val="0008724B"/>
    <w:rsid w:val="00087426"/>
    <w:rsid w:val="00087445"/>
    <w:rsid w:val="00092125"/>
    <w:rsid w:val="00093B9D"/>
    <w:rsid w:val="000942CB"/>
    <w:rsid w:val="000947D4"/>
    <w:rsid w:val="00094AED"/>
    <w:rsid w:val="000A012F"/>
    <w:rsid w:val="000A0162"/>
    <w:rsid w:val="000A0260"/>
    <w:rsid w:val="000A0C83"/>
    <w:rsid w:val="000A1C72"/>
    <w:rsid w:val="000A2344"/>
    <w:rsid w:val="000A27FC"/>
    <w:rsid w:val="000A2C26"/>
    <w:rsid w:val="000A3307"/>
    <w:rsid w:val="000A3C7E"/>
    <w:rsid w:val="000A40A9"/>
    <w:rsid w:val="000A4340"/>
    <w:rsid w:val="000A4BAF"/>
    <w:rsid w:val="000A5A8D"/>
    <w:rsid w:val="000A5DCD"/>
    <w:rsid w:val="000A6349"/>
    <w:rsid w:val="000A6D0A"/>
    <w:rsid w:val="000B4FCD"/>
    <w:rsid w:val="000B7E72"/>
    <w:rsid w:val="000C09EF"/>
    <w:rsid w:val="000C1E44"/>
    <w:rsid w:val="000C2395"/>
    <w:rsid w:val="000C36B8"/>
    <w:rsid w:val="000C3A53"/>
    <w:rsid w:val="000C541B"/>
    <w:rsid w:val="000C7120"/>
    <w:rsid w:val="000C73A7"/>
    <w:rsid w:val="000C78AB"/>
    <w:rsid w:val="000D04EC"/>
    <w:rsid w:val="000D0C91"/>
    <w:rsid w:val="000D0D5A"/>
    <w:rsid w:val="000D15E3"/>
    <w:rsid w:val="000D226D"/>
    <w:rsid w:val="000D25EF"/>
    <w:rsid w:val="000D4EA6"/>
    <w:rsid w:val="000E2CDB"/>
    <w:rsid w:val="000E2D09"/>
    <w:rsid w:val="000E37EA"/>
    <w:rsid w:val="000E3BC2"/>
    <w:rsid w:val="000E6E67"/>
    <w:rsid w:val="000E7B6C"/>
    <w:rsid w:val="000F0621"/>
    <w:rsid w:val="000F0910"/>
    <w:rsid w:val="000F20F6"/>
    <w:rsid w:val="000F2762"/>
    <w:rsid w:val="000F3EEB"/>
    <w:rsid w:val="000F48F0"/>
    <w:rsid w:val="000F4BE9"/>
    <w:rsid w:val="000F52FE"/>
    <w:rsid w:val="000F5599"/>
    <w:rsid w:val="000F6696"/>
    <w:rsid w:val="000F679E"/>
    <w:rsid w:val="000F6820"/>
    <w:rsid w:val="000F6CEB"/>
    <w:rsid w:val="00100792"/>
    <w:rsid w:val="001007EA"/>
    <w:rsid w:val="00101139"/>
    <w:rsid w:val="00101689"/>
    <w:rsid w:val="001016F1"/>
    <w:rsid w:val="00101F7C"/>
    <w:rsid w:val="001028D3"/>
    <w:rsid w:val="001028FC"/>
    <w:rsid w:val="00103008"/>
    <w:rsid w:val="00104720"/>
    <w:rsid w:val="00104A53"/>
    <w:rsid w:val="00105140"/>
    <w:rsid w:val="001051FA"/>
    <w:rsid w:val="001052AF"/>
    <w:rsid w:val="0010546E"/>
    <w:rsid w:val="00105657"/>
    <w:rsid w:val="00105E2F"/>
    <w:rsid w:val="00105F80"/>
    <w:rsid w:val="001060E2"/>
    <w:rsid w:val="00107F74"/>
    <w:rsid w:val="0011066E"/>
    <w:rsid w:val="00110B82"/>
    <w:rsid w:val="001119D3"/>
    <w:rsid w:val="00111E55"/>
    <w:rsid w:val="00111F23"/>
    <w:rsid w:val="0011226B"/>
    <w:rsid w:val="001126FF"/>
    <w:rsid w:val="00112E84"/>
    <w:rsid w:val="0011325F"/>
    <w:rsid w:val="00113C09"/>
    <w:rsid w:val="001143D0"/>
    <w:rsid w:val="001144EC"/>
    <w:rsid w:val="00115609"/>
    <w:rsid w:val="00116D8D"/>
    <w:rsid w:val="001203D1"/>
    <w:rsid w:val="00120F3D"/>
    <w:rsid w:val="001215F7"/>
    <w:rsid w:val="00121764"/>
    <w:rsid w:val="00121EBF"/>
    <w:rsid w:val="001220E9"/>
    <w:rsid w:val="001221BD"/>
    <w:rsid w:val="00123139"/>
    <w:rsid w:val="00124E03"/>
    <w:rsid w:val="00124FDC"/>
    <w:rsid w:val="00125C5A"/>
    <w:rsid w:val="001275D6"/>
    <w:rsid w:val="0012761A"/>
    <w:rsid w:val="00127ADE"/>
    <w:rsid w:val="00127E23"/>
    <w:rsid w:val="00130F79"/>
    <w:rsid w:val="00131BC4"/>
    <w:rsid w:val="001320E1"/>
    <w:rsid w:val="00132A71"/>
    <w:rsid w:val="00133EAA"/>
    <w:rsid w:val="001345B4"/>
    <w:rsid w:val="001355A8"/>
    <w:rsid w:val="00135845"/>
    <w:rsid w:val="00135A93"/>
    <w:rsid w:val="00136610"/>
    <w:rsid w:val="00136F81"/>
    <w:rsid w:val="0013726F"/>
    <w:rsid w:val="00141B46"/>
    <w:rsid w:val="00142D97"/>
    <w:rsid w:val="001431CC"/>
    <w:rsid w:val="00143A7C"/>
    <w:rsid w:val="00143A98"/>
    <w:rsid w:val="00143AAF"/>
    <w:rsid w:val="00144246"/>
    <w:rsid w:val="0014451C"/>
    <w:rsid w:val="00144908"/>
    <w:rsid w:val="00146642"/>
    <w:rsid w:val="00146A7B"/>
    <w:rsid w:val="001470A1"/>
    <w:rsid w:val="00147AEB"/>
    <w:rsid w:val="00151460"/>
    <w:rsid w:val="0015166B"/>
    <w:rsid w:val="00151692"/>
    <w:rsid w:val="00151A77"/>
    <w:rsid w:val="0015225C"/>
    <w:rsid w:val="001522E1"/>
    <w:rsid w:val="00152B52"/>
    <w:rsid w:val="0015325D"/>
    <w:rsid w:val="00154753"/>
    <w:rsid w:val="001558BD"/>
    <w:rsid w:val="00156631"/>
    <w:rsid w:val="00156B98"/>
    <w:rsid w:val="001571EA"/>
    <w:rsid w:val="001577FF"/>
    <w:rsid w:val="00157A60"/>
    <w:rsid w:val="00160672"/>
    <w:rsid w:val="00160F74"/>
    <w:rsid w:val="00161563"/>
    <w:rsid w:val="00162AF5"/>
    <w:rsid w:val="00164C07"/>
    <w:rsid w:val="00164D54"/>
    <w:rsid w:val="001657BD"/>
    <w:rsid w:val="00165CBE"/>
    <w:rsid w:val="00166245"/>
    <w:rsid w:val="001702CA"/>
    <w:rsid w:val="0017080D"/>
    <w:rsid w:val="0017111E"/>
    <w:rsid w:val="00171EC5"/>
    <w:rsid w:val="001724BD"/>
    <w:rsid w:val="00173A82"/>
    <w:rsid w:val="0017455D"/>
    <w:rsid w:val="001776BA"/>
    <w:rsid w:val="00177718"/>
    <w:rsid w:val="001779D9"/>
    <w:rsid w:val="00177A2B"/>
    <w:rsid w:val="00177E50"/>
    <w:rsid w:val="00181752"/>
    <w:rsid w:val="00181ED4"/>
    <w:rsid w:val="00182053"/>
    <w:rsid w:val="00182B99"/>
    <w:rsid w:val="00182CE4"/>
    <w:rsid w:val="00183A60"/>
    <w:rsid w:val="00184E3A"/>
    <w:rsid w:val="00185CE2"/>
    <w:rsid w:val="0018695F"/>
    <w:rsid w:val="00186DEB"/>
    <w:rsid w:val="001912FE"/>
    <w:rsid w:val="00191B9F"/>
    <w:rsid w:val="0019247D"/>
    <w:rsid w:val="00192932"/>
    <w:rsid w:val="0019423F"/>
    <w:rsid w:val="00194A91"/>
    <w:rsid w:val="00195152"/>
    <w:rsid w:val="00197263"/>
    <w:rsid w:val="001A0841"/>
    <w:rsid w:val="001A0E7E"/>
    <w:rsid w:val="001A12D3"/>
    <w:rsid w:val="001A29DF"/>
    <w:rsid w:val="001A2A79"/>
    <w:rsid w:val="001A3865"/>
    <w:rsid w:val="001A435B"/>
    <w:rsid w:val="001A4A54"/>
    <w:rsid w:val="001A553D"/>
    <w:rsid w:val="001A5BD5"/>
    <w:rsid w:val="001A6DAC"/>
    <w:rsid w:val="001A707A"/>
    <w:rsid w:val="001A7A1C"/>
    <w:rsid w:val="001A7C80"/>
    <w:rsid w:val="001B0E90"/>
    <w:rsid w:val="001B1F35"/>
    <w:rsid w:val="001B3A7E"/>
    <w:rsid w:val="001B47F0"/>
    <w:rsid w:val="001B51FB"/>
    <w:rsid w:val="001B53B2"/>
    <w:rsid w:val="001B5E28"/>
    <w:rsid w:val="001B68C1"/>
    <w:rsid w:val="001B69A6"/>
    <w:rsid w:val="001B7D04"/>
    <w:rsid w:val="001C026B"/>
    <w:rsid w:val="001C1209"/>
    <w:rsid w:val="001C151E"/>
    <w:rsid w:val="001C1F7B"/>
    <w:rsid w:val="001C24AB"/>
    <w:rsid w:val="001C4B31"/>
    <w:rsid w:val="001C4E69"/>
    <w:rsid w:val="001C4FDE"/>
    <w:rsid w:val="001C53C6"/>
    <w:rsid w:val="001C5A1D"/>
    <w:rsid w:val="001C6D5C"/>
    <w:rsid w:val="001C6E6D"/>
    <w:rsid w:val="001C7B6A"/>
    <w:rsid w:val="001D0BFA"/>
    <w:rsid w:val="001D131A"/>
    <w:rsid w:val="001D156C"/>
    <w:rsid w:val="001D1A5B"/>
    <w:rsid w:val="001D2122"/>
    <w:rsid w:val="001D3590"/>
    <w:rsid w:val="001D3F0C"/>
    <w:rsid w:val="001D4153"/>
    <w:rsid w:val="001D4912"/>
    <w:rsid w:val="001D4D59"/>
    <w:rsid w:val="001D5D1D"/>
    <w:rsid w:val="001D5D60"/>
    <w:rsid w:val="001D6062"/>
    <w:rsid w:val="001D6AD6"/>
    <w:rsid w:val="001E1255"/>
    <w:rsid w:val="001E199D"/>
    <w:rsid w:val="001E3094"/>
    <w:rsid w:val="001E334B"/>
    <w:rsid w:val="001E42A2"/>
    <w:rsid w:val="001E46E2"/>
    <w:rsid w:val="001E579E"/>
    <w:rsid w:val="001E66B2"/>
    <w:rsid w:val="001E79F2"/>
    <w:rsid w:val="001E7F8A"/>
    <w:rsid w:val="001F0F26"/>
    <w:rsid w:val="001F1176"/>
    <w:rsid w:val="001F2A29"/>
    <w:rsid w:val="001F3862"/>
    <w:rsid w:val="001F43AE"/>
    <w:rsid w:val="001F4B81"/>
    <w:rsid w:val="001F5A0E"/>
    <w:rsid w:val="001F5A62"/>
    <w:rsid w:val="001F6B26"/>
    <w:rsid w:val="00200C5B"/>
    <w:rsid w:val="002035D3"/>
    <w:rsid w:val="00203B17"/>
    <w:rsid w:val="00203D79"/>
    <w:rsid w:val="002049A9"/>
    <w:rsid w:val="00207119"/>
    <w:rsid w:val="00207777"/>
    <w:rsid w:val="00210250"/>
    <w:rsid w:val="00210D47"/>
    <w:rsid w:val="0021180E"/>
    <w:rsid w:val="00211C95"/>
    <w:rsid w:val="00214C3D"/>
    <w:rsid w:val="00216A1E"/>
    <w:rsid w:val="00216DBD"/>
    <w:rsid w:val="00216F68"/>
    <w:rsid w:val="00220291"/>
    <w:rsid w:val="00221330"/>
    <w:rsid w:val="002216CC"/>
    <w:rsid w:val="0022477A"/>
    <w:rsid w:val="002251FD"/>
    <w:rsid w:val="0022602D"/>
    <w:rsid w:val="00226F10"/>
    <w:rsid w:val="002273DD"/>
    <w:rsid w:val="00227675"/>
    <w:rsid w:val="002276AD"/>
    <w:rsid w:val="0023020B"/>
    <w:rsid w:val="0023048A"/>
    <w:rsid w:val="00230662"/>
    <w:rsid w:val="0023075A"/>
    <w:rsid w:val="002315FE"/>
    <w:rsid w:val="002317EB"/>
    <w:rsid w:val="00231958"/>
    <w:rsid w:val="002319BA"/>
    <w:rsid w:val="002322DA"/>
    <w:rsid w:val="00232DC2"/>
    <w:rsid w:val="0023371A"/>
    <w:rsid w:val="002339D4"/>
    <w:rsid w:val="00234D36"/>
    <w:rsid w:val="00235DCF"/>
    <w:rsid w:val="00236289"/>
    <w:rsid w:val="002368CB"/>
    <w:rsid w:val="00237315"/>
    <w:rsid w:val="00237D33"/>
    <w:rsid w:val="00237E57"/>
    <w:rsid w:val="00240581"/>
    <w:rsid w:val="00240F80"/>
    <w:rsid w:val="00241F21"/>
    <w:rsid w:val="002427C2"/>
    <w:rsid w:val="002429FE"/>
    <w:rsid w:val="00242B5C"/>
    <w:rsid w:val="002435AC"/>
    <w:rsid w:val="00244E32"/>
    <w:rsid w:val="0024646D"/>
    <w:rsid w:val="00246D6D"/>
    <w:rsid w:val="002507B2"/>
    <w:rsid w:val="00250FBC"/>
    <w:rsid w:val="002520D8"/>
    <w:rsid w:val="00252211"/>
    <w:rsid w:val="00253776"/>
    <w:rsid w:val="00253A20"/>
    <w:rsid w:val="00253B20"/>
    <w:rsid w:val="0025451C"/>
    <w:rsid w:val="00255C3A"/>
    <w:rsid w:val="002573D1"/>
    <w:rsid w:val="0025756B"/>
    <w:rsid w:val="00257CDD"/>
    <w:rsid w:val="002616C6"/>
    <w:rsid w:val="002617DF"/>
    <w:rsid w:val="002617EF"/>
    <w:rsid w:val="00262135"/>
    <w:rsid w:val="0026240A"/>
    <w:rsid w:val="0026283E"/>
    <w:rsid w:val="00262E6E"/>
    <w:rsid w:val="00263027"/>
    <w:rsid w:val="002633C4"/>
    <w:rsid w:val="0026367A"/>
    <w:rsid w:val="002651F5"/>
    <w:rsid w:val="0026590E"/>
    <w:rsid w:val="00266324"/>
    <w:rsid w:val="002706E3"/>
    <w:rsid w:val="00270EC4"/>
    <w:rsid w:val="0027255C"/>
    <w:rsid w:val="00272A9A"/>
    <w:rsid w:val="00273961"/>
    <w:rsid w:val="00275D2A"/>
    <w:rsid w:val="00275D92"/>
    <w:rsid w:val="0027626E"/>
    <w:rsid w:val="00276A8F"/>
    <w:rsid w:val="00276EE0"/>
    <w:rsid w:val="00276F80"/>
    <w:rsid w:val="00277086"/>
    <w:rsid w:val="002772A0"/>
    <w:rsid w:val="002772DE"/>
    <w:rsid w:val="00277A0C"/>
    <w:rsid w:val="00277A2C"/>
    <w:rsid w:val="00277ED7"/>
    <w:rsid w:val="002806C9"/>
    <w:rsid w:val="0028185B"/>
    <w:rsid w:val="002818B6"/>
    <w:rsid w:val="00283250"/>
    <w:rsid w:val="00284DBB"/>
    <w:rsid w:val="0028575E"/>
    <w:rsid w:val="00285B24"/>
    <w:rsid w:val="00285F68"/>
    <w:rsid w:val="002864AF"/>
    <w:rsid w:val="00286AD9"/>
    <w:rsid w:val="00286F60"/>
    <w:rsid w:val="00286FCF"/>
    <w:rsid w:val="002872EC"/>
    <w:rsid w:val="002877D9"/>
    <w:rsid w:val="002903C9"/>
    <w:rsid w:val="00291C8F"/>
    <w:rsid w:val="00293163"/>
    <w:rsid w:val="002932DC"/>
    <w:rsid w:val="002939DB"/>
    <w:rsid w:val="0029493A"/>
    <w:rsid w:val="002964FC"/>
    <w:rsid w:val="00296F2A"/>
    <w:rsid w:val="002A063F"/>
    <w:rsid w:val="002A0909"/>
    <w:rsid w:val="002A0B13"/>
    <w:rsid w:val="002A1048"/>
    <w:rsid w:val="002A24BF"/>
    <w:rsid w:val="002A39D6"/>
    <w:rsid w:val="002A3FB6"/>
    <w:rsid w:val="002A40F2"/>
    <w:rsid w:val="002A48AE"/>
    <w:rsid w:val="002A4D1F"/>
    <w:rsid w:val="002A6183"/>
    <w:rsid w:val="002A63D9"/>
    <w:rsid w:val="002A76CB"/>
    <w:rsid w:val="002A7E8F"/>
    <w:rsid w:val="002B05AE"/>
    <w:rsid w:val="002B094F"/>
    <w:rsid w:val="002B1427"/>
    <w:rsid w:val="002B15A0"/>
    <w:rsid w:val="002B1B88"/>
    <w:rsid w:val="002B1C8B"/>
    <w:rsid w:val="002B3071"/>
    <w:rsid w:val="002B42CD"/>
    <w:rsid w:val="002B45A7"/>
    <w:rsid w:val="002B45C2"/>
    <w:rsid w:val="002B5ADC"/>
    <w:rsid w:val="002B6520"/>
    <w:rsid w:val="002B6EF1"/>
    <w:rsid w:val="002B76C4"/>
    <w:rsid w:val="002C1700"/>
    <w:rsid w:val="002C19E2"/>
    <w:rsid w:val="002C32B3"/>
    <w:rsid w:val="002C43D2"/>
    <w:rsid w:val="002C47E8"/>
    <w:rsid w:val="002C513D"/>
    <w:rsid w:val="002C5CC2"/>
    <w:rsid w:val="002C73BB"/>
    <w:rsid w:val="002C76CA"/>
    <w:rsid w:val="002D0314"/>
    <w:rsid w:val="002D0D73"/>
    <w:rsid w:val="002D14D2"/>
    <w:rsid w:val="002D1977"/>
    <w:rsid w:val="002D22D8"/>
    <w:rsid w:val="002D2960"/>
    <w:rsid w:val="002D2CD4"/>
    <w:rsid w:val="002D3197"/>
    <w:rsid w:val="002D4E76"/>
    <w:rsid w:val="002D5318"/>
    <w:rsid w:val="002D54F0"/>
    <w:rsid w:val="002D61D2"/>
    <w:rsid w:val="002E099B"/>
    <w:rsid w:val="002E1693"/>
    <w:rsid w:val="002E24AD"/>
    <w:rsid w:val="002E2A8D"/>
    <w:rsid w:val="002E31F6"/>
    <w:rsid w:val="002E3822"/>
    <w:rsid w:val="002E4162"/>
    <w:rsid w:val="002E49D6"/>
    <w:rsid w:val="002E5816"/>
    <w:rsid w:val="002E652E"/>
    <w:rsid w:val="002E7D4D"/>
    <w:rsid w:val="002F0881"/>
    <w:rsid w:val="002F0F08"/>
    <w:rsid w:val="002F1411"/>
    <w:rsid w:val="002F2FA2"/>
    <w:rsid w:val="002F4B2E"/>
    <w:rsid w:val="002F51F8"/>
    <w:rsid w:val="002F5597"/>
    <w:rsid w:val="002F7076"/>
    <w:rsid w:val="002F7FCE"/>
    <w:rsid w:val="00301335"/>
    <w:rsid w:val="003014DC"/>
    <w:rsid w:val="00302584"/>
    <w:rsid w:val="00302637"/>
    <w:rsid w:val="003036C2"/>
    <w:rsid w:val="0030386A"/>
    <w:rsid w:val="0030412A"/>
    <w:rsid w:val="003042A1"/>
    <w:rsid w:val="003045D4"/>
    <w:rsid w:val="00305EDC"/>
    <w:rsid w:val="0030693D"/>
    <w:rsid w:val="00307177"/>
    <w:rsid w:val="00307263"/>
    <w:rsid w:val="0031010D"/>
    <w:rsid w:val="003101F2"/>
    <w:rsid w:val="003102A2"/>
    <w:rsid w:val="00310357"/>
    <w:rsid w:val="003111CA"/>
    <w:rsid w:val="00312C76"/>
    <w:rsid w:val="00314165"/>
    <w:rsid w:val="0031420B"/>
    <w:rsid w:val="003144B9"/>
    <w:rsid w:val="00314FF2"/>
    <w:rsid w:val="00315E5A"/>
    <w:rsid w:val="0031797A"/>
    <w:rsid w:val="00320B8E"/>
    <w:rsid w:val="0032110F"/>
    <w:rsid w:val="003211DD"/>
    <w:rsid w:val="0032131A"/>
    <w:rsid w:val="00321DA3"/>
    <w:rsid w:val="00321DC8"/>
    <w:rsid w:val="00322033"/>
    <w:rsid w:val="00322602"/>
    <w:rsid w:val="00323AB5"/>
    <w:rsid w:val="00323EAA"/>
    <w:rsid w:val="00324129"/>
    <w:rsid w:val="003246AF"/>
    <w:rsid w:val="00324A65"/>
    <w:rsid w:val="00324DF8"/>
    <w:rsid w:val="00324E28"/>
    <w:rsid w:val="00324ED6"/>
    <w:rsid w:val="00325161"/>
    <w:rsid w:val="003258E5"/>
    <w:rsid w:val="00326462"/>
    <w:rsid w:val="003265DE"/>
    <w:rsid w:val="00326860"/>
    <w:rsid w:val="003270EF"/>
    <w:rsid w:val="00327AD5"/>
    <w:rsid w:val="00327FC9"/>
    <w:rsid w:val="003313EF"/>
    <w:rsid w:val="0033170D"/>
    <w:rsid w:val="003321A7"/>
    <w:rsid w:val="00332D1A"/>
    <w:rsid w:val="00332F5E"/>
    <w:rsid w:val="00333A2E"/>
    <w:rsid w:val="00334CA6"/>
    <w:rsid w:val="00335845"/>
    <w:rsid w:val="00335B44"/>
    <w:rsid w:val="0033624C"/>
    <w:rsid w:val="003365FA"/>
    <w:rsid w:val="00336941"/>
    <w:rsid w:val="0033752D"/>
    <w:rsid w:val="003375CF"/>
    <w:rsid w:val="00340210"/>
    <w:rsid w:val="003416C8"/>
    <w:rsid w:val="0034178D"/>
    <w:rsid w:val="00341B27"/>
    <w:rsid w:val="00343536"/>
    <w:rsid w:val="0034476E"/>
    <w:rsid w:val="0034533C"/>
    <w:rsid w:val="00345EA0"/>
    <w:rsid w:val="003465E6"/>
    <w:rsid w:val="00347BBC"/>
    <w:rsid w:val="003503C9"/>
    <w:rsid w:val="00350E47"/>
    <w:rsid w:val="00351A2E"/>
    <w:rsid w:val="00351BF8"/>
    <w:rsid w:val="00351E76"/>
    <w:rsid w:val="003523CE"/>
    <w:rsid w:val="00352419"/>
    <w:rsid w:val="0035279E"/>
    <w:rsid w:val="00353131"/>
    <w:rsid w:val="003531B2"/>
    <w:rsid w:val="0035389A"/>
    <w:rsid w:val="00354578"/>
    <w:rsid w:val="00354B3F"/>
    <w:rsid w:val="00354F92"/>
    <w:rsid w:val="00355D25"/>
    <w:rsid w:val="0035746A"/>
    <w:rsid w:val="0035755B"/>
    <w:rsid w:val="00357919"/>
    <w:rsid w:val="00360C7B"/>
    <w:rsid w:val="00360E59"/>
    <w:rsid w:val="00361801"/>
    <w:rsid w:val="00362C75"/>
    <w:rsid w:val="003636A9"/>
    <w:rsid w:val="0036380C"/>
    <w:rsid w:val="00363ED0"/>
    <w:rsid w:val="00365525"/>
    <w:rsid w:val="0036796E"/>
    <w:rsid w:val="00370454"/>
    <w:rsid w:val="00370696"/>
    <w:rsid w:val="00371147"/>
    <w:rsid w:val="00371EA9"/>
    <w:rsid w:val="00372640"/>
    <w:rsid w:val="003735B7"/>
    <w:rsid w:val="003736B5"/>
    <w:rsid w:val="00373F93"/>
    <w:rsid w:val="0037426A"/>
    <w:rsid w:val="00375727"/>
    <w:rsid w:val="00376500"/>
    <w:rsid w:val="00376A02"/>
    <w:rsid w:val="00376C38"/>
    <w:rsid w:val="00380621"/>
    <w:rsid w:val="00380627"/>
    <w:rsid w:val="00380F72"/>
    <w:rsid w:val="003819C2"/>
    <w:rsid w:val="00383126"/>
    <w:rsid w:val="00383174"/>
    <w:rsid w:val="00383D49"/>
    <w:rsid w:val="0038458A"/>
    <w:rsid w:val="003858B5"/>
    <w:rsid w:val="003864AF"/>
    <w:rsid w:val="00386C35"/>
    <w:rsid w:val="00387253"/>
    <w:rsid w:val="003873BC"/>
    <w:rsid w:val="00387B98"/>
    <w:rsid w:val="00387D0E"/>
    <w:rsid w:val="00387EDF"/>
    <w:rsid w:val="00390C3D"/>
    <w:rsid w:val="00390EAC"/>
    <w:rsid w:val="00391927"/>
    <w:rsid w:val="00391D0F"/>
    <w:rsid w:val="00392295"/>
    <w:rsid w:val="00393BD4"/>
    <w:rsid w:val="00393DAB"/>
    <w:rsid w:val="00394DCA"/>
    <w:rsid w:val="003956C6"/>
    <w:rsid w:val="00395F55"/>
    <w:rsid w:val="00397BD4"/>
    <w:rsid w:val="003A0C07"/>
    <w:rsid w:val="003A1487"/>
    <w:rsid w:val="003A2567"/>
    <w:rsid w:val="003A281F"/>
    <w:rsid w:val="003A3382"/>
    <w:rsid w:val="003A4584"/>
    <w:rsid w:val="003A48C4"/>
    <w:rsid w:val="003A4967"/>
    <w:rsid w:val="003A497F"/>
    <w:rsid w:val="003A5094"/>
    <w:rsid w:val="003A579A"/>
    <w:rsid w:val="003A7E80"/>
    <w:rsid w:val="003B20EC"/>
    <w:rsid w:val="003B2950"/>
    <w:rsid w:val="003B2F17"/>
    <w:rsid w:val="003B3D50"/>
    <w:rsid w:val="003B466C"/>
    <w:rsid w:val="003B4A47"/>
    <w:rsid w:val="003B4DE2"/>
    <w:rsid w:val="003B5536"/>
    <w:rsid w:val="003B56E4"/>
    <w:rsid w:val="003B596D"/>
    <w:rsid w:val="003B5E75"/>
    <w:rsid w:val="003B5F9C"/>
    <w:rsid w:val="003B6236"/>
    <w:rsid w:val="003B6A30"/>
    <w:rsid w:val="003B6FD6"/>
    <w:rsid w:val="003B75AF"/>
    <w:rsid w:val="003B7E20"/>
    <w:rsid w:val="003C0089"/>
    <w:rsid w:val="003C019D"/>
    <w:rsid w:val="003C0843"/>
    <w:rsid w:val="003C1AE3"/>
    <w:rsid w:val="003C2104"/>
    <w:rsid w:val="003C31C2"/>
    <w:rsid w:val="003C379F"/>
    <w:rsid w:val="003C3F65"/>
    <w:rsid w:val="003C478E"/>
    <w:rsid w:val="003C4A94"/>
    <w:rsid w:val="003C573C"/>
    <w:rsid w:val="003C60A3"/>
    <w:rsid w:val="003C68FF"/>
    <w:rsid w:val="003C753E"/>
    <w:rsid w:val="003C7B49"/>
    <w:rsid w:val="003D1AB5"/>
    <w:rsid w:val="003D2365"/>
    <w:rsid w:val="003D277F"/>
    <w:rsid w:val="003D3120"/>
    <w:rsid w:val="003D3F9E"/>
    <w:rsid w:val="003D44B3"/>
    <w:rsid w:val="003D632D"/>
    <w:rsid w:val="003D778C"/>
    <w:rsid w:val="003D7FB9"/>
    <w:rsid w:val="003E07C9"/>
    <w:rsid w:val="003E1278"/>
    <w:rsid w:val="003E1AD0"/>
    <w:rsid w:val="003E2085"/>
    <w:rsid w:val="003E23E9"/>
    <w:rsid w:val="003E26F2"/>
    <w:rsid w:val="003E27A1"/>
    <w:rsid w:val="003E2892"/>
    <w:rsid w:val="003E2DCF"/>
    <w:rsid w:val="003E3512"/>
    <w:rsid w:val="003E3B3E"/>
    <w:rsid w:val="003E3CE8"/>
    <w:rsid w:val="003E421E"/>
    <w:rsid w:val="003E5428"/>
    <w:rsid w:val="003E6B96"/>
    <w:rsid w:val="003E6DA4"/>
    <w:rsid w:val="003E744C"/>
    <w:rsid w:val="003E7926"/>
    <w:rsid w:val="003E7BAE"/>
    <w:rsid w:val="003F0C50"/>
    <w:rsid w:val="003F0E3C"/>
    <w:rsid w:val="003F1036"/>
    <w:rsid w:val="003F1263"/>
    <w:rsid w:val="003F1602"/>
    <w:rsid w:val="003F1BFE"/>
    <w:rsid w:val="003F23B1"/>
    <w:rsid w:val="003F246C"/>
    <w:rsid w:val="003F3217"/>
    <w:rsid w:val="003F392B"/>
    <w:rsid w:val="003F3D38"/>
    <w:rsid w:val="003F41C7"/>
    <w:rsid w:val="003F4538"/>
    <w:rsid w:val="003F5485"/>
    <w:rsid w:val="003F5AA0"/>
    <w:rsid w:val="003F69C5"/>
    <w:rsid w:val="003F7A05"/>
    <w:rsid w:val="003F7CC5"/>
    <w:rsid w:val="003F7E1D"/>
    <w:rsid w:val="004001B3"/>
    <w:rsid w:val="00400AA9"/>
    <w:rsid w:val="00401D49"/>
    <w:rsid w:val="004030D1"/>
    <w:rsid w:val="0040407E"/>
    <w:rsid w:val="00405556"/>
    <w:rsid w:val="00405DA6"/>
    <w:rsid w:val="004069AD"/>
    <w:rsid w:val="00407E94"/>
    <w:rsid w:val="00410A0F"/>
    <w:rsid w:val="00410BD4"/>
    <w:rsid w:val="0041178F"/>
    <w:rsid w:val="004117D2"/>
    <w:rsid w:val="00412923"/>
    <w:rsid w:val="00412FF6"/>
    <w:rsid w:val="0041575D"/>
    <w:rsid w:val="00415A41"/>
    <w:rsid w:val="00416764"/>
    <w:rsid w:val="004176A3"/>
    <w:rsid w:val="004178CD"/>
    <w:rsid w:val="00417999"/>
    <w:rsid w:val="00417DC2"/>
    <w:rsid w:val="00420176"/>
    <w:rsid w:val="0042029E"/>
    <w:rsid w:val="00420CBC"/>
    <w:rsid w:val="00420D2C"/>
    <w:rsid w:val="00421727"/>
    <w:rsid w:val="0042175E"/>
    <w:rsid w:val="004223B5"/>
    <w:rsid w:val="00423882"/>
    <w:rsid w:val="0042487F"/>
    <w:rsid w:val="00425480"/>
    <w:rsid w:val="00427728"/>
    <w:rsid w:val="00427887"/>
    <w:rsid w:val="00427B2E"/>
    <w:rsid w:val="00427B9E"/>
    <w:rsid w:val="004308EE"/>
    <w:rsid w:val="00430971"/>
    <w:rsid w:val="00430A30"/>
    <w:rsid w:val="00431EBB"/>
    <w:rsid w:val="004327B0"/>
    <w:rsid w:val="00432A7D"/>
    <w:rsid w:val="00433601"/>
    <w:rsid w:val="0043449E"/>
    <w:rsid w:val="00434820"/>
    <w:rsid w:val="00435D62"/>
    <w:rsid w:val="004364FC"/>
    <w:rsid w:val="00436E59"/>
    <w:rsid w:val="00437BDC"/>
    <w:rsid w:val="00440267"/>
    <w:rsid w:val="00440298"/>
    <w:rsid w:val="004404D1"/>
    <w:rsid w:val="00440860"/>
    <w:rsid w:val="00440932"/>
    <w:rsid w:val="004409B9"/>
    <w:rsid w:val="00440BE3"/>
    <w:rsid w:val="004412C5"/>
    <w:rsid w:val="004415EA"/>
    <w:rsid w:val="0044289F"/>
    <w:rsid w:val="00443489"/>
    <w:rsid w:val="00447591"/>
    <w:rsid w:val="0044798B"/>
    <w:rsid w:val="0045084A"/>
    <w:rsid w:val="00450B0B"/>
    <w:rsid w:val="00450EA5"/>
    <w:rsid w:val="00451161"/>
    <w:rsid w:val="00451612"/>
    <w:rsid w:val="00452A5D"/>
    <w:rsid w:val="004530A5"/>
    <w:rsid w:val="00453499"/>
    <w:rsid w:val="00454A11"/>
    <w:rsid w:val="00454B80"/>
    <w:rsid w:val="00455202"/>
    <w:rsid w:val="00455763"/>
    <w:rsid w:val="00456CD5"/>
    <w:rsid w:val="00460A42"/>
    <w:rsid w:val="004610E0"/>
    <w:rsid w:val="00461D5A"/>
    <w:rsid w:val="00462715"/>
    <w:rsid w:val="00465459"/>
    <w:rsid w:val="00465F51"/>
    <w:rsid w:val="00465FF4"/>
    <w:rsid w:val="00466161"/>
    <w:rsid w:val="00466181"/>
    <w:rsid w:val="004678EE"/>
    <w:rsid w:val="00467F9E"/>
    <w:rsid w:val="004714CA"/>
    <w:rsid w:val="004720BD"/>
    <w:rsid w:val="00473A1C"/>
    <w:rsid w:val="00474A6E"/>
    <w:rsid w:val="00475469"/>
    <w:rsid w:val="004755E4"/>
    <w:rsid w:val="0047719E"/>
    <w:rsid w:val="00477EC6"/>
    <w:rsid w:val="00480B88"/>
    <w:rsid w:val="00481406"/>
    <w:rsid w:val="00482562"/>
    <w:rsid w:val="00482F9D"/>
    <w:rsid w:val="00483BB2"/>
    <w:rsid w:val="00484231"/>
    <w:rsid w:val="00484742"/>
    <w:rsid w:val="0048558E"/>
    <w:rsid w:val="004859BA"/>
    <w:rsid w:val="00487C73"/>
    <w:rsid w:val="00490663"/>
    <w:rsid w:val="00490F4E"/>
    <w:rsid w:val="0049160E"/>
    <w:rsid w:val="0049174C"/>
    <w:rsid w:val="004926A9"/>
    <w:rsid w:val="00492DF9"/>
    <w:rsid w:val="00493828"/>
    <w:rsid w:val="00493B93"/>
    <w:rsid w:val="00494CC0"/>
    <w:rsid w:val="004965AB"/>
    <w:rsid w:val="004967F3"/>
    <w:rsid w:val="00496818"/>
    <w:rsid w:val="004968E1"/>
    <w:rsid w:val="00497064"/>
    <w:rsid w:val="004971A4"/>
    <w:rsid w:val="00497255"/>
    <w:rsid w:val="004972C3"/>
    <w:rsid w:val="00497576"/>
    <w:rsid w:val="004A1DF4"/>
    <w:rsid w:val="004A1F03"/>
    <w:rsid w:val="004A33F1"/>
    <w:rsid w:val="004A3752"/>
    <w:rsid w:val="004A4127"/>
    <w:rsid w:val="004A46EE"/>
    <w:rsid w:val="004A4D96"/>
    <w:rsid w:val="004A4FAF"/>
    <w:rsid w:val="004A5433"/>
    <w:rsid w:val="004A7DF6"/>
    <w:rsid w:val="004B0C49"/>
    <w:rsid w:val="004B0EF0"/>
    <w:rsid w:val="004B1157"/>
    <w:rsid w:val="004B1299"/>
    <w:rsid w:val="004B2298"/>
    <w:rsid w:val="004B448F"/>
    <w:rsid w:val="004B44B6"/>
    <w:rsid w:val="004B45CC"/>
    <w:rsid w:val="004B5393"/>
    <w:rsid w:val="004B5646"/>
    <w:rsid w:val="004B6D06"/>
    <w:rsid w:val="004B76FF"/>
    <w:rsid w:val="004C221A"/>
    <w:rsid w:val="004C294B"/>
    <w:rsid w:val="004C2E7E"/>
    <w:rsid w:val="004C3CD8"/>
    <w:rsid w:val="004C4855"/>
    <w:rsid w:val="004C5489"/>
    <w:rsid w:val="004C5FC7"/>
    <w:rsid w:val="004C646A"/>
    <w:rsid w:val="004C7920"/>
    <w:rsid w:val="004C7944"/>
    <w:rsid w:val="004D0690"/>
    <w:rsid w:val="004D0C5F"/>
    <w:rsid w:val="004D0CA4"/>
    <w:rsid w:val="004D0DDB"/>
    <w:rsid w:val="004D11F5"/>
    <w:rsid w:val="004D2255"/>
    <w:rsid w:val="004D2619"/>
    <w:rsid w:val="004D4314"/>
    <w:rsid w:val="004D46C9"/>
    <w:rsid w:val="004D4A92"/>
    <w:rsid w:val="004D4B16"/>
    <w:rsid w:val="004D559E"/>
    <w:rsid w:val="004D5FF1"/>
    <w:rsid w:val="004D6313"/>
    <w:rsid w:val="004D6F91"/>
    <w:rsid w:val="004D7A29"/>
    <w:rsid w:val="004D7B74"/>
    <w:rsid w:val="004E0AA8"/>
    <w:rsid w:val="004E1276"/>
    <w:rsid w:val="004E12B6"/>
    <w:rsid w:val="004E18D7"/>
    <w:rsid w:val="004E200F"/>
    <w:rsid w:val="004E24C6"/>
    <w:rsid w:val="004E2EAB"/>
    <w:rsid w:val="004E3326"/>
    <w:rsid w:val="004F0D69"/>
    <w:rsid w:val="004F38A9"/>
    <w:rsid w:val="004F4D95"/>
    <w:rsid w:val="004F5682"/>
    <w:rsid w:val="004F5C03"/>
    <w:rsid w:val="004F5DD3"/>
    <w:rsid w:val="004F5FB1"/>
    <w:rsid w:val="004F6198"/>
    <w:rsid w:val="004F6C08"/>
    <w:rsid w:val="004F726D"/>
    <w:rsid w:val="004F7782"/>
    <w:rsid w:val="004F7DCF"/>
    <w:rsid w:val="00502EB8"/>
    <w:rsid w:val="005037BA"/>
    <w:rsid w:val="00506754"/>
    <w:rsid w:val="00506EAE"/>
    <w:rsid w:val="0050747B"/>
    <w:rsid w:val="005108BB"/>
    <w:rsid w:val="00510AC2"/>
    <w:rsid w:val="00511066"/>
    <w:rsid w:val="005112A4"/>
    <w:rsid w:val="00511F00"/>
    <w:rsid w:val="00511FFC"/>
    <w:rsid w:val="005128A2"/>
    <w:rsid w:val="005129AB"/>
    <w:rsid w:val="00512EE9"/>
    <w:rsid w:val="0051367C"/>
    <w:rsid w:val="0051454E"/>
    <w:rsid w:val="005145ED"/>
    <w:rsid w:val="00514F3C"/>
    <w:rsid w:val="005150D2"/>
    <w:rsid w:val="0051573A"/>
    <w:rsid w:val="00515A41"/>
    <w:rsid w:val="00515CA7"/>
    <w:rsid w:val="00516227"/>
    <w:rsid w:val="005163E6"/>
    <w:rsid w:val="00516608"/>
    <w:rsid w:val="005176FB"/>
    <w:rsid w:val="005215C9"/>
    <w:rsid w:val="00521C17"/>
    <w:rsid w:val="005231DB"/>
    <w:rsid w:val="00523A76"/>
    <w:rsid w:val="0052428A"/>
    <w:rsid w:val="00524E6F"/>
    <w:rsid w:val="00524ECA"/>
    <w:rsid w:val="005256A5"/>
    <w:rsid w:val="00525DE3"/>
    <w:rsid w:val="00527005"/>
    <w:rsid w:val="00527938"/>
    <w:rsid w:val="00527E1C"/>
    <w:rsid w:val="0053075B"/>
    <w:rsid w:val="00530D00"/>
    <w:rsid w:val="0053112B"/>
    <w:rsid w:val="0053241D"/>
    <w:rsid w:val="005334BE"/>
    <w:rsid w:val="00535285"/>
    <w:rsid w:val="005360C4"/>
    <w:rsid w:val="005367CA"/>
    <w:rsid w:val="00536B5B"/>
    <w:rsid w:val="00537D5C"/>
    <w:rsid w:val="00540008"/>
    <w:rsid w:val="00540036"/>
    <w:rsid w:val="0054018B"/>
    <w:rsid w:val="005408AB"/>
    <w:rsid w:val="00541071"/>
    <w:rsid w:val="00541B2B"/>
    <w:rsid w:val="00541C28"/>
    <w:rsid w:val="00542554"/>
    <w:rsid w:val="0054268C"/>
    <w:rsid w:val="005431BC"/>
    <w:rsid w:val="00543868"/>
    <w:rsid w:val="00544732"/>
    <w:rsid w:val="00544BCE"/>
    <w:rsid w:val="00545632"/>
    <w:rsid w:val="00545BA0"/>
    <w:rsid w:val="00546389"/>
    <w:rsid w:val="00546A9C"/>
    <w:rsid w:val="00547723"/>
    <w:rsid w:val="00547C62"/>
    <w:rsid w:val="005502C4"/>
    <w:rsid w:val="005506A0"/>
    <w:rsid w:val="0055076A"/>
    <w:rsid w:val="00550824"/>
    <w:rsid w:val="00550A6E"/>
    <w:rsid w:val="00550B7B"/>
    <w:rsid w:val="00550DA7"/>
    <w:rsid w:val="005523F0"/>
    <w:rsid w:val="005527FB"/>
    <w:rsid w:val="00553422"/>
    <w:rsid w:val="00554297"/>
    <w:rsid w:val="00554CB4"/>
    <w:rsid w:val="00555BF7"/>
    <w:rsid w:val="00555E27"/>
    <w:rsid w:val="00557390"/>
    <w:rsid w:val="00557C03"/>
    <w:rsid w:val="0056006F"/>
    <w:rsid w:val="005617CE"/>
    <w:rsid w:val="00562338"/>
    <w:rsid w:val="005645B0"/>
    <w:rsid w:val="00564831"/>
    <w:rsid w:val="00564CE1"/>
    <w:rsid w:val="00565131"/>
    <w:rsid w:val="0056533A"/>
    <w:rsid w:val="00567580"/>
    <w:rsid w:val="00567A88"/>
    <w:rsid w:val="00567BF2"/>
    <w:rsid w:val="00567E41"/>
    <w:rsid w:val="00570A2F"/>
    <w:rsid w:val="00570AE7"/>
    <w:rsid w:val="00571B09"/>
    <w:rsid w:val="00571B65"/>
    <w:rsid w:val="00574557"/>
    <w:rsid w:val="00575046"/>
    <w:rsid w:val="0057525E"/>
    <w:rsid w:val="00575335"/>
    <w:rsid w:val="00575F76"/>
    <w:rsid w:val="005767BB"/>
    <w:rsid w:val="00576A6D"/>
    <w:rsid w:val="00577295"/>
    <w:rsid w:val="00577375"/>
    <w:rsid w:val="00577860"/>
    <w:rsid w:val="00580FE2"/>
    <w:rsid w:val="00581179"/>
    <w:rsid w:val="00581FF7"/>
    <w:rsid w:val="00582812"/>
    <w:rsid w:val="00582AAF"/>
    <w:rsid w:val="0058368D"/>
    <w:rsid w:val="0058372F"/>
    <w:rsid w:val="00584D2E"/>
    <w:rsid w:val="00587675"/>
    <w:rsid w:val="00587A75"/>
    <w:rsid w:val="00590775"/>
    <w:rsid w:val="0059181E"/>
    <w:rsid w:val="005921C6"/>
    <w:rsid w:val="0059244F"/>
    <w:rsid w:val="0059265B"/>
    <w:rsid w:val="00592F1E"/>
    <w:rsid w:val="0059329F"/>
    <w:rsid w:val="005939D3"/>
    <w:rsid w:val="00593A0D"/>
    <w:rsid w:val="005946C8"/>
    <w:rsid w:val="0059554F"/>
    <w:rsid w:val="00595770"/>
    <w:rsid w:val="00596CC2"/>
    <w:rsid w:val="00597B16"/>
    <w:rsid w:val="005A062F"/>
    <w:rsid w:val="005A0B93"/>
    <w:rsid w:val="005A1509"/>
    <w:rsid w:val="005A5D21"/>
    <w:rsid w:val="005A601E"/>
    <w:rsid w:val="005A684B"/>
    <w:rsid w:val="005B1310"/>
    <w:rsid w:val="005B1C78"/>
    <w:rsid w:val="005B1FEC"/>
    <w:rsid w:val="005B2547"/>
    <w:rsid w:val="005B2AAB"/>
    <w:rsid w:val="005B2C55"/>
    <w:rsid w:val="005B2EE4"/>
    <w:rsid w:val="005B3DEC"/>
    <w:rsid w:val="005B4209"/>
    <w:rsid w:val="005B49D4"/>
    <w:rsid w:val="005B718D"/>
    <w:rsid w:val="005B7856"/>
    <w:rsid w:val="005C06B4"/>
    <w:rsid w:val="005C0DD8"/>
    <w:rsid w:val="005C1D60"/>
    <w:rsid w:val="005C31C0"/>
    <w:rsid w:val="005C39D3"/>
    <w:rsid w:val="005C3D24"/>
    <w:rsid w:val="005C3EE2"/>
    <w:rsid w:val="005C5EF6"/>
    <w:rsid w:val="005C60E3"/>
    <w:rsid w:val="005C70B5"/>
    <w:rsid w:val="005C726E"/>
    <w:rsid w:val="005C7895"/>
    <w:rsid w:val="005C7F08"/>
    <w:rsid w:val="005D0260"/>
    <w:rsid w:val="005D07AD"/>
    <w:rsid w:val="005D0805"/>
    <w:rsid w:val="005D0B5E"/>
    <w:rsid w:val="005D15DB"/>
    <w:rsid w:val="005D16D1"/>
    <w:rsid w:val="005D2131"/>
    <w:rsid w:val="005D3AA8"/>
    <w:rsid w:val="005D4245"/>
    <w:rsid w:val="005D55D3"/>
    <w:rsid w:val="005D5ADE"/>
    <w:rsid w:val="005D6125"/>
    <w:rsid w:val="005D65C3"/>
    <w:rsid w:val="005D6895"/>
    <w:rsid w:val="005D74AB"/>
    <w:rsid w:val="005D74D0"/>
    <w:rsid w:val="005E0D0B"/>
    <w:rsid w:val="005E14A6"/>
    <w:rsid w:val="005E1968"/>
    <w:rsid w:val="005E1FAB"/>
    <w:rsid w:val="005E2568"/>
    <w:rsid w:val="005E2A2F"/>
    <w:rsid w:val="005E2A6E"/>
    <w:rsid w:val="005E4876"/>
    <w:rsid w:val="005E4FA0"/>
    <w:rsid w:val="005E54BC"/>
    <w:rsid w:val="005E57D0"/>
    <w:rsid w:val="005E583B"/>
    <w:rsid w:val="005E6B8C"/>
    <w:rsid w:val="005E6C13"/>
    <w:rsid w:val="005E701A"/>
    <w:rsid w:val="005E7649"/>
    <w:rsid w:val="005E7C30"/>
    <w:rsid w:val="005E7ED8"/>
    <w:rsid w:val="005E7FE0"/>
    <w:rsid w:val="005F0855"/>
    <w:rsid w:val="005F0B3A"/>
    <w:rsid w:val="005F1F71"/>
    <w:rsid w:val="005F30E5"/>
    <w:rsid w:val="005F32FC"/>
    <w:rsid w:val="005F3857"/>
    <w:rsid w:val="005F45BB"/>
    <w:rsid w:val="005F4A6E"/>
    <w:rsid w:val="005F64FE"/>
    <w:rsid w:val="005F6BD8"/>
    <w:rsid w:val="005F6CBE"/>
    <w:rsid w:val="005F6DD3"/>
    <w:rsid w:val="005F76CE"/>
    <w:rsid w:val="00600B1E"/>
    <w:rsid w:val="00600EAA"/>
    <w:rsid w:val="0060162E"/>
    <w:rsid w:val="00601AA9"/>
    <w:rsid w:val="00601EF1"/>
    <w:rsid w:val="006025ED"/>
    <w:rsid w:val="00602873"/>
    <w:rsid w:val="00602C45"/>
    <w:rsid w:val="00602F86"/>
    <w:rsid w:val="006035FC"/>
    <w:rsid w:val="00604E81"/>
    <w:rsid w:val="006059A7"/>
    <w:rsid w:val="00610733"/>
    <w:rsid w:val="006112C0"/>
    <w:rsid w:val="006123FC"/>
    <w:rsid w:val="00612CCC"/>
    <w:rsid w:val="00612E16"/>
    <w:rsid w:val="00612E52"/>
    <w:rsid w:val="0061314C"/>
    <w:rsid w:val="00613192"/>
    <w:rsid w:val="0061439A"/>
    <w:rsid w:val="00614631"/>
    <w:rsid w:val="00620263"/>
    <w:rsid w:val="0062074C"/>
    <w:rsid w:val="006209C2"/>
    <w:rsid w:val="00621AC6"/>
    <w:rsid w:val="00621B6B"/>
    <w:rsid w:val="006222D8"/>
    <w:rsid w:val="00622D80"/>
    <w:rsid w:val="006239F4"/>
    <w:rsid w:val="00623D45"/>
    <w:rsid w:val="006246A0"/>
    <w:rsid w:val="006247AE"/>
    <w:rsid w:val="006249B6"/>
    <w:rsid w:val="00625337"/>
    <w:rsid w:val="00625480"/>
    <w:rsid w:val="0062581D"/>
    <w:rsid w:val="006260C9"/>
    <w:rsid w:val="006272A4"/>
    <w:rsid w:val="006275AF"/>
    <w:rsid w:val="00627F71"/>
    <w:rsid w:val="006309F5"/>
    <w:rsid w:val="00630C7B"/>
    <w:rsid w:val="00631020"/>
    <w:rsid w:val="006310B9"/>
    <w:rsid w:val="00631656"/>
    <w:rsid w:val="00631A3E"/>
    <w:rsid w:val="00631C24"/>
    <w:rsid w:val="00631D4F"/>
    <w:rsid w:val="00632E61"/>
    <w:rsid w:val="00634563"/>
    <w:rsid w:val="00636200"/>
    <w:rsid w:val="006375C2"/>
    <w:rsid w:val="00637C41"/>
    <w:rsid w:val="00642D97"/>
    <w:rsid w:val="006446E8"/>
    <w:rsid w:val="00644D3A"/>
    <w:rsid w:val="006451ED"/>
    <w:rsid w:val="00645431"/>
    <w:rsid w:val="00645574"/>
    <w:rsid w:val="00645E9B"/>
    <w:rsid w:val="00647453"/>
    <w:rsid w:val="0064771A"/>
    <w:rsid w:val="006478F1"/>
    <w:rsid w:val="00647A06"/>
    <w:rsid w:val="00647F08"/>
    <w:rsid w:val="00647F5C"/>
    <w:rsid w:val="00650153"/>
    <w:rsid w:val="00650279"/>
    <w:rsid w:val="00650961"/>
    <w:rsid w:val="00650ECA"/>
    <w:rsid w:val="006546E2"/>
    <w:rsid w:val="00654846"/>
    <w:rsid w:val="0065577C"/>
    <w:rsid w:val="006571EA"/>
    <w:rsid w:val="00657560"/>
    <w:rsid w:val="00657B0E"/>
    <w:rsid w:val="00657B81"/>
    <w:rsid w:val="006600CA"/>
    <w:rsid w:val="0066170D"/>
    <w:rsid w:val="00662068"/>
    <w:rsid w:val="00662B0E"/>
    <w:rsid w:val="00663D9D"/>
    <w:rsid w:val="00663FE6"/>
    <w:rsid w:val="00664692"/>
    <w:rsid w:val="0066489B"/>
    <w:rsid w:val="00664CCA"/>
    <w:rsid w:val="00665446"/>
    <w:rsid w:val="006665B6"/>
    <w:rsid w:val="00666649"/>
    <w:rsid w:val="00667F00"/>
    <w:rsid w:val="006701F0"/>
    <w:rsid w:val="006707A9"/>
    <w:rsid w:val="006716B3"/>
    <w:rsid w:val="00672BB5"/>
    <w:rsid w:val="00672CB3"/>
    <w:rsid w:val="00672F68"/>
    <w:rsid w:val="00673174"/>
    <w:rsid w:val="00673B61"/>
    <w:rsid w:val="00673C5F"/>
    <w:rsid w:val="00674F30"/>
    <w:rsid w:val="00675F94"/>
    <w:rsid w:val="006763C5"/>
    <w:rsid w:val="006765B1"/>
    <w:rsid w:val="006771F3"/>
    <w:rsid w:val="006773EA"/>
    <w:rsid w:val="006774BE"/>
    <w:rsid w:val="006807F3"/>
    <w:rsid w:val="006811C7"/>
    <w:rsid w:val="00683DE7"/>
    <w:rsid w:val="006844F6"/>
    <w:rsid w:val="006849CF"/>
    <w:rsid w:val="0068549E"/>
    <w:rsid w:val="0068675E"/>
    <w:rsid w:val="00687870"/>
    <w:rsid w:val="00687AA2"/>
    <w:rsid w:val="006917DE"/>
    <w:rsid w:val="00691925"/>
    <w:rsid w:val="006933F6"/>
    <w:rsid w:val="006941B0"/>
    <w:rsid w:val="0069435B"/>
    <w:rsid w:val="00694787"/>
    <w:rsid w:val="006954DC"/>
    <w:rsid w:val="00695708"/>
    <w:rsid w:val="0069576A"/>
    <w:rsid w:val="00696225"/>
    <w:rsid w:val="00697284"/>
    <w:rsid w:val="0069760A"/>
    <w:rsid w:val="006A0430"/>
    <w:rsid w:val="006A08FD"/>
    <w:rsid w:val="006A0CD9"/>
    <w:rsid w:val="006A1FE5"/>
    <w:rsid w:val="006A23F4"/>
    <w:rsid w:val="006A2D61"/>
    <w:rsid w:val="006A378E"/>
    <w:rsid w:val="006A45B2"/>
    <w:rsid w:val="006A4683"/>
    <w:rsid w:val="006A5849"/>
    <w:rsid w:val="006A5DA0"/>
    <w:rsid w:val="006A7628"/>
    <w:rsid w:val="006A76FE"/>
    <w:rsid w:val="006B1CE8"/>
    <w:rsid w:val="006B2DBE"/>
    <w:rsid w:val="006B4D28"/>
    <w:rsid w:val="006B54AB"/>
    <w:rsid w:val="006B5A6F"/>
    <w:rsid w:val="006B5CFE"/>
    <w:rsid w:val="006B6BF8"/>
    <w:rsid w:val="006B7DBA"/>
    <w:rsid w:val="006B7E4F"/>
    <w:rsid w:val="006B7E5C"/>
    <w:rsid w:val="006B7ED5"/>
    <w:rsid w:val="006B7EE2"/>
    <w:rsid w:val="006C08F2"/>
    <w:rsid w:val="006C144C"/>
    <w:rsid w:val="006C1CFC"/>
    <w:rsid w:val="006C1D94"/>
    <w:rsid w:val="006C21FB"/>
    <w:rsid w:val="006C296C"/>
    <w:rsid w:val="006C2EE7"/>
    <w:rsid w:val="006C4F4E"/>
    <w:rsid w:val="006C66B8"/>
    <w:rsid w:val="006C7A9B"/>
    <w:rsid w:val="006D1063"/>
    <w:rsid w:val="006D13DD"/>
    <w:rsid w:val="006D165D"/>
    <w:rsid w:val="006D2146"/>
    <w:rsid w:val="006D26DF"/>
    <w:rsid w:val="006D2BFE"/>
    <w:rsid w:val="006D2EE3"/>
    <w:rsid w:val="006D382B"/>
    <w:rsid w:val="006D5022"/>
    <w:rsid w:val="006D5979"/>
    <w:rsid w:val="006D5B20"/>
    <w:rsid w:val="006D604C"/>
    <w:rsid w:val="006D6D44"/>
    <w:rsid w:val="006D7DF2"/>
    <w:rsid w:val="006E1D51"/>
    <w:rsid w:val="006E29CC"/>
    <w:rsid w:val="006E408A"/>
    <w:rsid w:val="006E467E"/>
    <w:rsid w:val="006E6781"/>
    <w:rsid w:val="006E6787"/>
    <w:rsid w:val="006E71C6"/>
    <w:rsid w:val="006E7803"/>
    <w:rsid w:val="006E7CC9"/>
    <w:rsid w:val="006F0041"/>
    <w:rsid w:val="006F0737"/>
    <w:rsid w:val="006F07BA"/>
    <w:rsid w:val="006F0D50"/>
    <w:rsid w:val="006F0F53"/>
    <w:rsid w:val="006F1334"/>
    <w:rsid w:val="006F2E8D"/>
    <w:rsid w:val="006F3B6C"/>
    <w:rsid w:val="006F3C03"/>
    <w:rsid w:val="006F4142"/>
    <w:rsid w:val="006F4671"/>
    <w:rsid w:val="006F4D35"/>
    <w:rsid w:val="006F5551"/>
    <w:rsid w:val="006F63E4"/>
    <w:rsid w:val="006F6B8A"/>
    <w:rsid w:val="006F721A"/>
    <w:rsid w:val="006F79AA"/>
    <w:rsid w:val="006F7A45"/>
    <w:rsid w:val="006F7A64"/>
    <w:rsid w:val="00700556"/>
    <w:rsid w:val="00700841"/>
    <w:rsid w:val="00700C99"/>
    <w:rsid w:val="00701AE2"/>
    <w:rsid w:val="00701B88"/>
    <w:rsid w:val="00701DC9"/>
    <w:rsid w:val="00703483"/>
    <w:rsid w:val="00703A35"/>
    <w:rsid w:val="007043CA"/>
    <w:rsid w:val="007045D1"/>
    <w:rsid w:val="00705827"/>
    <w:rsid w:val="00705A97"/>
    <w:rsid w:val="00705FC9"/>
    <w:rsid w:val="0070705D"/>
    <w:rsid w:val="007072F0"/>
    <w:rsid w:val="00707CA2"/>
    <w:rsid w:val="007108DA"/>
    <w:rsid w:val="00710D5B"/>
    <w:rsid w:val="00711E18"/>
    <w:rsid w:val="00712E75"/>
    <w:rsid w:val="00713015"/>
    <w:rsid w:val="00713579"/>
    <w:rsid w:val="0071362B"/>
    <w:rsid w:val="00715528"/>
    <w:rsid w:val="00715EF7"/>
    <w:rsid w:val="00720989"/>
    <w:rsid w:val="00720FDC"/>
    <w:rsid w:val="00721750"/>
    <w:rsid w:val="0072191F"/>
    <w:rsid w:val="00721F41"/>
    <w:rsid w:val="00722607"/>
    <w:rsid w:val="0072366F"/>
    <w:rsid w:val="00723AB3"/>
    <w:rsid w:val="007244D1"/>
    <w:rsid w:val="0072528D"/>
    <w:rsid w:val="007257A9"/>
    <w:rsid w:val="00725BA7"/>
    <w:rsid w:val="00725CE7"/>
    <w:rsid w:val="00726234"/>
    <w:rsid w:val="00726307"/>
    <w:rsid w:val="0072645D"/>
    <w:rsid w:val="00726BB6"/>
    <w:rsid w:val="00726CB2"/>
    <w:rsid w:val="00727C3A"/>
    <w:rsid w:val="00730325"/>
    <w:rsid w:val="0073075D"/>
    <w:rsid w:val="00730EA1"/>
    <w:rsid w:val="007313BE"/>
    <w:rsid w:val="0073181B"/>
    <w:rsid w:val="007319D9"/>
    <w:rsid w:val="00733A49"/>
    <w:rsid w:val="00733C9B"/>
    <w:rsid w:val="00733FA3"/>
    <w:rsid w:val="00734E79"/>
    <w:rsid w:val="007362DD"/>
    <w:rsid w:val="00736925"/>
    <w:rsid w:val="0073727D"/>
    <w:rsid w:val="007372DB"/>
    <w:rsid w:val="0073738D"/>
    <w:rsid w:val="007373EB"/>
    <w:rsid w:val="007374DB"/>
    <w:rsid w:val="00737C4B"/>
    <w:rsid w:val="00740607"/>
    <w:rsid w:val="00740AE1"/>
    <w:rsid w:val="00740CB3"/>
    <w:rsid w:val="00741436"/>
    <w:rsid w:val="0074237C"/>
    <w:rsid w:val="00742488"/>
    <w:rsid w:val="007429E6"/>
    <w:rsid w:val="007434C7"/>
    <w:rsid w:val="00743A83"/>
    <w:rsid w:val="00744BE8"/>
    <w:rsid w:val="00751068"/>
    <w:rsid w:val="00751838"/>
    <w:rsid w:val="00753DA8"/>
    <w:rsid w:val="00754D9A"/>
    <w:rsid w:val="00755B39"/>
    <w:rsid w:val="00755EA2"/>
    <w:rsid w:val="007567FD"/>
    <w:rsid w:val="00756897"/>
    <w:rsid w:val="00756D70"/>
    <w:rsid w:val="007576AA"/>
    <w:rsid w:val="007576C7"/>
    <w:rsid w:val="00757C4F"/>
    <w:rsid w:val="00761B5C"/>
    <w:rsid w:val="00761B81"/>
    <w:rsid w:val="00762774"/>
    <w:rsid w:val="0076359C"/>
    <w:rsid w:val="007635B8"/>
    <w:rsid w:val="00763976"/>
    <w:rsid w:val="00763F2B"/>
    <w:rsid w:val="007649D2"/>
    <w:rsid w:val="007655FF"/>
    <w:rsid w:val="0076576A"/>
    <w:rsid w:val="0076579E"/>
    <w:rsid w:val="007659DF"/>
    <w:rsid w:val="00766629"/>
    <w:rsid w:val="00766AC7"/>
    <w:rsid w:val="00766C84"/>
    <w:rsid w:val="007676E9"/>
    <w:rsid w:val="00767EC6"/>
    <w:rsid w:val="007704A1"/>
    <w:rsid w:val="00771A41"/>
    <w:rsid w:val="00772661"/>
    <w:rsid w:val="00772B2C"/>
    <w:rsid w:val="00773BCA"/>
    <w:rsid w:val="00773F63"/>
    <w:rsid w:val="007743B0"/>
    <w:rsid w:val="00775D32"/>
    <w:rsid w:val="00775FD4"/>
    <w:rsid w:val="00776FC6"/>
    <w:rsid w:val="00777442"/>
    <w:rsid w:val="007774E6"/>
    <w:rsid w:val="00777E61"/>
    <w:rsid w:val="00780FD1"/>
    <w:rsid w:val="00781039"/>
    <w:rsid w:val="00781249"/>
    <w:rsid w:val="007813AF"/>
    <w:rsid w:val="007816AA"/>
    <w:rsid w:val="00781F9D"/>
    <w:rsid w:val="0078224A"/>
    <w:rsid w:val="007835A3"/>
    <w:rsid w:val="00783629"/>
    <w:rsid w:val="0078365F"/>
    <w:rsid w:val="00783B55"/>
    <w:rsid w:val="00783BEA"/>
    <w:rsid w:val="007847C9"/>
    <w:rsid w:val="00784E63"/>
    <w:rsid w:val="0078591E"/>
    <w:rsid w:val="00785BC4"/>
    <w:rsid w:val="00785F57"/>
    <w:rsid w:val="00786DE9"/>
    <w:rsid w:val="007878C7"/>
    <w:rsid w:val="00790FC6"/>
    <w:rsid w:val="0079177F"/>
    <w:rsid w:val="00792D41"/>
    <w:rsid w:val="00794ACD"/>
    <w:rsid w:val="00794C8F"/>
    <w:rsid w:val="00794FC8"/>
    <w:rsid w:val="007950B5"/>
    <w:rsid w:val="0079552E"/>
    <w:rsid w:val="007957B0"/>
    <w:rsid w:val="00795CF0"/>
    <w:rsid w:val="00795F28"/>
    <w:rsid w:val="00796489"/>
    <w:rsid w:val="007971E0"/>
    <w:rsid w:val="00797C7F"/>
    <w:rsid w:val="007A0D45"/>
    <w:rsid w:val="007A2560"/>
    <w:rsid w:val="007A417A"/>
    <w:rsid w:val="007A4486"/>
    <w:rsid w:val="007A489A"/>
    <w:rsid w:val="007A4B24"/>
    <w:rsid w:val="007A57B3"/>
    <w:rsid w:val="007A6ECA"/>
    <w:rsid w:val="007A719E"/>
    <w:rsid w:val="007A7414"/>
    <w:rsid w:val="007B0330"/>
    <w:rsid w:val="007B0B09"/>
    <w:rsid w:val="007B0EDD"/>
    <w:rsid w:val="007B2468"/>
    <w:rsid w:val="007B3144"/>
    <w:rsid w:val="007B3381"/>
    <w:rsid w:val="007B379E"/>
    <w:rsid w:val="007B40CA"/>
    <w:rsid w:val="007B4532"/>
    <w:rsid w:val="007B46DF"/>
    <w:rsid w:val="007B540F"/>
    <w:rsid w:val="007B5525"/>
    <w:rsid w:val="007B57B0"/>
    <w:rsid w:val="007B5EC4"/>
    <w:rsid w:val="007B6335"/>
    <w:rsid w:val="007B7973"/>
    <w:rsid w:val="007B799E"/>
    <w:rsid w:val="007C00EB"/>
    <w:rsid w:val="007C1770"/>
    <w:rsid w:val="007C1BC0"/>
    <w:rsid w:val="007C1D59"/>
    <w:rsid w:val="007C232C"/>
    <w:rsid w:val="007C2ED6"/>
    <w:rsid w:val="007C41E0"/>
    <w:rsid w:val="007C5385"/>
    <w:rsid w:val="007C66A5"/>
    <w:rsid w:val="007C7C82"/>
    <w:rsid w:val="007D01E3"/>
    <w:rsid w:val="007D0236"/>
    <w:rsid w:val="007D0D5B"/>
    <w:rsid w:val="007D1102"/>
    <w:rsid w:val="007D1C0B"/>
    <w:rsid w:val="007D2D3D"/>
    <w:rsid w:val="007D3A1E"/>
    <w:rsid w:val="007D54E9"/>
    <w:rsid w:val="007D5FCB"/>
    <w:rsid w:val="007D6096"/>
    <w:rsid w:val="007E2769"/>
    <w:rsid w:val="007E285C"/>
    <w:rsid w:val="007E2E0C"/>
    <w:rsid w:val="007E31D2"/>
    <w:rsid w:val="007E3231"/>
    <w:rsid w:val="007E3583"/>
    <w:rsid w:val="007E6199"/>
    <w:rsid w:val="007E7442"/>
    <w:rsid w:val="007F014D"/>
    <w:rsid w:val="007F0630"/>
    <w:rsid w:val="007F09A2"/>
    <w:rsid w:val="007F0E69"/>
    <w:rsid w:val="007F10ED"/>
    <w:rsid w:val="007F17B8"/>
    <w:rsid w:val="007F1B8C"/>
    <w:rsid w:val="007F1FB6"/>
    <w:rsid w:val="007F2226"/>
    <w:rsid w:val="007F35E9"/>
    <w:rsid w:val="007F41DD"/>
    <w:rsid w:val="007F437A"/>
    <w:rsid w:val="007F4592"/>
    <w:rsid w:val="007F4776"/>
    <w:rsid w:val="007F479B"/>
    <w:rsid w:val="007F4950"/>
    <w:rsid w:val="007F4D9C"/>
    <w:rsid w:val="007F5393"/>
    <w:rsid w:val="007F570A"/>
    <w:rsid w:val="007F6692"/>
    <w:rsid w:val="007F67B1"/>
    <w:rsid w:val="007F6E1C"/>
    <w:rsid w:val="00800A50"/>
    <w:rsid w:val="00800F17"/>
    <w:rsid w:val="008038C0"/>
    <w:rsid w:val="00804B94"/>
    <w:rsid w:val="008069C1"/>
    <w:rsid w:val="00806A72"/>
    <w:rsid w:val="00807F4C"/>
    <w:rsid w:val="00810001"/>
    <w:rsid w:val="008107F8"/>
    <w:rsid w:val="00810A20"/>
    <w:rsid w:val="00812F8C"/>
    <w:rsid w:val="0081464E"/>
    <w:rsid w:val="00814B81"/>
    <w:rsid w:val="008155EE"/>
    <w:rsid w:val="008158EB"/>
    <w:rsid w:val="00816B3B"/>
    <w:rsid w:val="00816BE2"/>
    <w:rsid w:val="008176F1"/>
    <w:rsid w:val="0082172A"/>
    <w:rsid w:val="008224BF"/>
    <w:rsid w:val="0082251B"/>
    <w:rsid w:val="00823167"/>
    <w:rsid w:val="008238CB"/>
    <w:rsid w:val="00824313"/>
    <w:rsid w:val="00824DB7"/>
    <w:rsid w:val="008257F4"/>
    <w:rsid w:val="00825FB1"/>
    <w:rsid w:val="00826F39"/>
    <w:rsid w:val="0082701F"/>
    <w:rsid w:val="008273F0"/>
    <w:rsid w:val="00827760"/>
    <w:rsid w:val="00830134"/>
    <w:rsid w:val="008316FB"/>
    <w:rsid w:val="00831C7A"/>
    <w:rsid w:val="00831E84"/>
    <w:rsid w:val="008332DC"/>
    <w:rsid w:val="008336A4"/>
    <w:rsid w:val="00834B59"/>
    <w:rsid w:val="00834BD4"/>
    <w:rsid w:val="00834F4E"/>
    <w:rsid w:val="00835132"/>
    <w:rsid w:val="00837054"/>
    <w:rsid w:val="00837079"/>
    <w:rsid w:val="00841298"/>
    <w:rsid w:val="008425C3"/>
    <w:rsid w:val="00842663"/>
    <w:rsid w:val="008440F0"/>
    <w:rsid w:val="00844187"/>
    <w:rsid w:val="008445C0"/>
    <w:rsid w:val="00845117"/>
    <w:rsid w:val="00846157"/>
    <w:rsid w:val="00847842"/>
    <w:rsid w:val="008504DA"/>
    <w:rsid w:val="00850C41"/>
    <w:rsid w:val="008527A8"/>
    <w:rsid w:val="008528AD"/>
    <w:rsid w:val="00852DA5"/>
    <w:rsid w:val="00852E39"/>
    <w:rsid w:val="008535EC"/>
    <w:rsid w:val="00853C8F"/>
    <w:rsid w:val="00854156"/>
    <w:rsid w:val="0085463E"/>
    <w:rsid w:val="0085504D"/>
    <w:rsid w:val="00856AC3"/>
    <w:rsid w:val="00856CD2"/>
    <w:rsid w:val="008571F9"/>
    <w:rsid w:val="00857B38"/>
    <w:rsid w:val="00857D6D"/>
    <w:rsid w:val="0086126F"/>
    <w:rsid w:val="00861487"/>
    <w:rsid w:val="008624CE"/>
    <w:rsid w:val="008637A4"/>
    <w:rsid w:val="0086389B"/>
    <w:rsid w:val="00863D83"/>
    <w:rsid w:val="00865118"/>
    <w:rsid w:val="00865873"/>
    <w:rsid w:val="00865B84"/>
    <w:rsid w:val="00866654"/>
    <w:rsid w:val="00866DE7"/>
    <w:rsid w:val="00870EE3"/>
    <w:rsid w:val="0087122A"/>
    <w:rsid w:val="00871A41"/>
    <w:rsid w:val="008721E4"/>
    <w:rsid w:val="00872E42"/>
    <w:rsid w:val="00873770"/>
    <w:rsid w:val="00873842"/>
    <w:rsid w:val="00873859"/>
    <w:rsid w:val="00874533"/>
    <w:rsid w:val="008754A2"/>
    <w:rsid w:val="008761A6"/>
    <w:rsid w:val="008767EF"/>
    <w:rsid w:val="00877609"/>
    <w:rsid w:val="008776C0"/>
    <w:rsid w:val="0088018E"/>
    <w:rsid w:val="008805F1"/>
    <w:rsid w:val="00880658"/>
    <w:rsid w:val="008808AE"/>
    <w:rsid w:val="0088307A"/>
    <w:rsid w:val="00883CD8"/>
    <w:rsid w:val="008851BF"/>
    <w:rsid w:val="00886737"/>
    <w:rsid w:val="0088674E"/>
    <w:rsid w:val="00886796"/>
    <w:rsid w:val="0088682E"/>
    <w:rsid w:val="00886C10"/>
    <w:rsid w:val="008871C5"/>
    <w:rsid w:val="0088755A"/>
    <w:rsid w:val="008875E7"/>
    <w:rsid w:val="0088796E"/>
    <w:rsid w:val="00887EA8"/>
    <w:rsid w:val="00890B5E"/>
    <w:rsid w:val="00891851"/>
    <w:rsid w:val="008920F9"/>
    <w:rsid w:val="00892FD2"/>
    <w:rsid w:val="008935DC"/>
    <w:rsid w:val="00893DD1"/>
    <w:rsid w:val="008950D9"/>
    <w:rsid w:val="008958B8"/>
    <w:rsid w:val="00895CD1"/>
    <w:rsid w:val="00896067"/>
    <w:rsid w:val="008A06AA"/>
    <w:rsid w:val="008A2242"/>
    <w:rsid w:val="008A295B"/>
    <w:rsid w:val="008A3028"/>
    <w:rsid w:val="008A42AC"/>
    <w:rsid w:val="008A440E"/>
    <w:rsid w:val="008A587A"/>
    <w:rsid w:val="008A63E2"/>
    <w:rsid w:val="008A6F2C"/>
    <w:rsid w:val="008A6FF7"/>
    <w:rsid w:val="008A768A"/>
    <w:rsid w:val="008B06F8"/>
    <w:rsid w:val="008B1145"/>
    <w:rsid w:val="008B1151"/>
    <w:rsid w:val="008B2225"/>
    <w:rsid w:val="008B2D5A"/>
    <w:rsid w:val="008B353E"/>
    <w:rsid w:val="008B3668"/>
    <w:rsid w:val="008B631E"/>
    <w:rsid w:val="008B6EA2"/>
    <w:rsid w:val="008B7D15"/>
    <w:rsid w:val="008B7FA5"/>
    <w:rsid w:val="008C1505"/>
    <w:rsid w:val="008C28FB"/>
    <w:rsid w:val="008C3E2D"/>
    <w:rsid w:val="008C4149"/>
    <w:rsid w:val="008C4221"/>
    <w:rsid w:val="008C4602"/>
    <w:rsid w:val="008C4CAC"/>
    <w:rsid w:val="008C4F89"/>
    <w:rsid w:val="008C61DC"/>
    <w:rsid w:val="008C70EB"/>
    <w:rsid w:val="008C7D5E"/>
    <w:rsid w:val="008D0533"/>
    <w:rsid w:val="008D0758"/>
    <w:rsid w:val="008D0C3E"/>
    <w:rsid w:val="008D0FD7"/>
    <w:rsid w:val="008D127E"/>
    <w:rsid w:val="008D19C7"/>
    <w:rsid w:val="008D1AE9"/>
    <w:rsid w:val="008D37E6"/>
    <w:rsid w:val="008D465E"/>
    <w:rsid w:val="008D52FC"/>
    <w:rsid w:val="008D6EB7"/>
    <w:rsid w:val="008E0996"/>
    <w:rsid w:val="008E0D97"/>
    <w:rsid w:val="008E4B6E"/>
    <w:rsid w:val="008E5434"/>
    <w:rsid w:val="008E5565"/>
    <w:rsid w:val="008E7141"/>
    <w:rsid w:val="008E72CE"/>
    <w:rsid w:val="008E7DFC"/>
    <w:rsid w:val="008F2637"/>
    <w:rsid w:val="008F2AB0"/>
    <w:rsid w:val="008F3042"/>
    <w:rsid w:val="008F32B6"/>
    <w:rsid w:val="008F35E0"/>
    <w:rsid w:val="008F3AC0"/>
    <w:rsid w:val="008F3B2B"/>
    <w:rsid w:val="008F3FDD"/>
    <w:rsid w:val="008F54F8"/>
    <w:rsid w:val="008F7B21"/>
    <w:rsid w:val="009047D6"/>
    <w:rsid w:val="00904CDA"/>
    <w:rsid w:val="00904DD0"/>
    <w:rsid w:val="00904F8C"/>
    <w:rsid w:val="0090573A"/>
    <w:rsid w:val="00905BF0"/>
    <w:rsid w:val="009061DC"/>
    <w:rsid w:val="009074D3"/>
    <w:rsid w:val="00907ACC"/>
    <w:rsid w:val="00907C55"/>
    <w:rsid w:val="00912144"/>
    <w:rsid w:val="00913731"/>
    <w:rsid w:val="009138C9"/>
    <w:rsid w:val="00914B17"/>
    <w:rsid w:val="009178D0"/>
    <w:rsid w:val="00917A77"/>
    <w:rsid w:val="00917C13"/>
    <w:rsid w:val="009201FC"/>
    <w:rsid w:val="009205BC"/>
    <w:rsid w:val="009206EF"/>
    <w:rsid w:val="00921355"/>
    <w:rsid w:val="0092398C"/>
    <w:rsid w:val="0092535D"/>
    <w:rsid w:val="00925EE6"/>
    <w:rsid w:val="00927C6A"/>
    <w:rsid w:val="009306B6"/>
    <w:rsid w:val="0093178C"/>
    <w:rsid w:val="009325FD"/>
    <w:rsid w:val="00932D67"/>
    <w:rsid w:val="00933275"/>
    <w:rsid w:val="0093478F"/>
    <w:rsid w:val="00934E9D"/>
    <w:rsid w:val="00936F9C"/>
    <w:rsid w:val="00937BA5"/>
    <w:rsid w:val="00937F85"/>
    <w:rsid w:val="00940D0A"/>
    <w:rsid w:val="0094177F"/>
    <w:rsid w:val="009418B6"/>
    <w:rsid w:val="009418C3"/>
    <w:rsid w:val="00941981"/>
    <w:rsid w:val="009420EE"/>
    <w:rsid w:val="00943ADE"/>
    <w:rsid w:val="0094470E"/>
    <w:rsid w:val="009464B3"/>
    <w:rsid w:val="00947185"/>
    <w:rsid w:val="009475D8"/>
    <w:rsid w:val="009503C1"/>
    <w:rsid w:val="00950468"/>
    <w:rsid w:val="009507B6"/>
    <w:rsid w:val="00950A4F"/>
    <w:rsid w:val="00951263"/>
    <w:rsid w:val="00951382"/>
    <w:rsid w:val="00951CCD"/>
    <w:rsid w:val="00951E84"/>
    <w:rsid w:val="00952893"/>
    <w:rsid w:val="00952FBA"/>
    <w:rsid w:val="0095306B"/>
    <w:rsid w:val="00953D00"/>
    <w:rsid w:val="0095407C"/>
    <w:rsid w:val="00954CBD"/>
    <w:rsid w:val="009556B5"/>
    <w:rsid w:val="00955E93"/>
    <w:rsid w:val="00960677"/>
    <w:rsid w:val="009627C6"/>
    <w:rsid w:val="00962FF2"/>
    <w:rsid w:val="00963E53"/>
    <w:rsid w:val="00965201"/>
    <w:rsid w:val="00965A55"/>
    <w:rsid w:val="00965B4D"/>
    <w:rsid w:val="00965FCD"/>
    <w:rsid w:val="00966175"/>
    <w:rsid w:val="00966CB1"/>
    <w:rsid w:val="00970A61"/>
    <w:rsid w:val="00970C01"/>
    <w:rsid w:val="0097202B"/>
    <w:rsid w:val="009733A4"/>
    <w:rsid w:val="00973C60"/>
    <w:rsid w:val="00974214"/>
    <w:rsid w:val="00975793"/>
    <w:rsid w:val="009758BE"/>
    <w:rsid w:val="00975F2A"/>
    <w:rsid w:val="009773E1"/>
    <w:rsid w:val="0098007C"/>
    <w:rsid w:val="009817F4"/>
    <w:rsid w:val="00982773"/>
    <w:rsid w:val="00982D57"/>
    <w:rsid w:val="00983112"/>
    <w:rsid w:val="00984166"/>
    <w:rsid w:val="009847A1"/>
    <w:rsid w:val="00984BF2"/>
    <w:rsid w:val="00984D44"/>
    <w:rsid w:val="00984F93"/>
    <w:rsid w:val="00985A6B"/>
    <w:rsid w:val="00985C9D"/>
    <w:rsid w:val="00986760"/>
    <w:rsid w:val="0098724D"/>
    <w:rsid w:val="00987562"/>
    <w:rsid w:val="009876EA"/>
    <w:rsid w:val="00987D1F"/>
    <w:rsid w:val="009910C6"/>
    <w:rsid w:val="00991230"/>
    <w:rsid w:val="009927FB"/>
    <w:rsid w:val="00992A73"/>
    <w:rsid w:val="00992ED5"/>
    <w:rsid w:val="00992F10"/>
    <w:rsid w:val="009937AC"/>
    <w:rsid w:val="00993872"/>
    <w:rsid w:val="00993B22"/>
    <w:rsid w:val="00993D48"/>
    <w:rsid w:val="00995645"/>
    <w:rsid w:val="00995944"/>
    <w:rsid w:val="00995A1E"/>
    <w:rsid w:val="00995E7C"/>
    <w:rsid w:val="00996FF3"/>
    <w:rsid w:val="009974CE"/>
    <w:rsid w:val="009976A9"/>
    <w:rsid w:val="00997CCD"/>
    <w:rsid w:val="009A02C8"/>
    <w:rsid w:val="009A0358"/>
    <w:rsid w:val="009A0FA0"/>
    <w:rsid w:val="009A2511"/>
    <w:rsid w:val="009A2E1D"/>
    <w:rsid w:val="009A3054"/>
    <w:rsid w:val="009A3A51"/>
    <w:rsid w:val="009A6295"/>
    <w:rsid w:val="009A7004"/>
    <w:rsid w:val="009A71CF"/>
    <w:rsid w:val="009B1FCB"/>
    <w:rsid w:val="009B4C9D"/>
    <w:rsid w:val="009B4FC6"/>
    <w:rsid w:val="009B5777"/>
    <w:rsid w:val="009B5A1B"/>
    <w:rsid w:val="009B5C6C"/>
    <w:rsid w:val="009B64ED"/>
    <w:rsid w:val="009B7687"/>
    <w:rsid w:val="009B7987"/>
    <w:rsid w:val="009C1880"/>
    <w:rsid w:val="009C2E62"/>
    <w:rsid w:val="009C2F78"/>
    <w:rsid w:val="009C36E2"/>
    <w:rsid w:val="009C4A10"/>
    <w:rsid w:val="009C552E"/>
    <w:rsid w:val="009C669B"/>
    <w:rsid w:val="009C6B6F"/>
    <w:rsid w:val="009C7119"/>
    <w:rsid w:val="009C720C"/>
    <w:rsid w:val="009C7BDA"/>
    <w:rsid w:val="009D17ED"/>
    <w:rsid w:val="009D1A47"/>
    <w:rsid w:val="009D1DD7"/>
    <w:rsid w:val="009D2329"/>
    <w:rsid w:val="009D4F9C"/>
    <w:rsid w:val="009D5945"/>
    <w:rsid w:val="009D596C"/>
    <w:rsid w:val="009D5CFC"/>
    <w:rsid w:val="009D6AEE"/>
    <w:rsid w:val="009D7716"/>
    <w:rsid w:val="009E0178"/>
    <w:rsid w:val="009E09AB"/>
    <w:rsid w:val="009E0AC5"/>
    <w:rsid w:val="009E1772"/>
    <w:rsid w:val="009E17E9"/>
    <w:rsid w:val="009E26B4"/>
    <w:rsid w:val="009E273C"/>
    <w:rsid w:val="009E2BC5"/>
    <w:rsid w:val="009E2FDF"/>
    <w:rsid w:val="009E3B04"/>
    <w:rsid w:val="009E43E1"/>
    <w:rsid w:val="009E4E5A"/>
    <w:rsid w:val="009E4F91"/>
    <w:rsid w:val="009E54E8"/>
    <w:rsid w:val="009E7640"/>
    <w:rsid w:val="009F0B13"/>
    <w:rsid w:val="009F0BF6"/>
    <w:rsid w:val="009F1105"/>
    <w:rsid w:val="009F2636"/>
    <w:rsid w:val="009F293A"/>
    <w:rsid w:val="009F2B1D"/>
    <w:rsid w:val="009F3897"/>
    <w:rsid w:val="009F5C20"/>
    <w:rsid w:val="009F6889"/>
    <w:rsid w:val="009F78B1"/>
    <w:rsid w:val="009F7D37"/>
    <w:rsid w:val="00A003C2"/>
    <w:rsid w:val="00A012AF"/>
    <w:rsid w:val="00A01642"/>
    <w:rsid w:val="00A01A61"/>
    <w:rsid w:val="00A02D32"/>
    <w:rsid w:val="00A030BF"/>
    <w:rsid w:val="00A03B6B"/>
    <w:rsid w:val="00A0415B"/>
    <w:rsid w:val="00A05452"/>
    <w:rsid w:val="00A06105"/>
    <w:rsid w:val="00A073CA"/>
    <w:rsid w:val="00A11AE0"/>
    <w:rsid w:val="00A11E2C"/>
    <w:rsid w:val="00A128AE"/>
    <w:rsid w:val="00A12B0C"/>
    <w:rsid w:val="00A134D6"/>
    <w:rsid w:val="00A14793"/>
    <w:rsid w:val="00A16603"/>
    <w:rsid w:val="00A16F3A"/>
    <w:rsid w:val="00A1729E"/>
    <w:rsid w:val="00A17A9D"/>
    <w:rsid w:val="00A17B1B"/>
    <w:rsid w:val="00A20238"/>
    <w:rsid w:val="00A21890"/>
    <w:rsid w:val="00A21EA9"/>
    <w:rsid w:val="00A22DD6"/>
    <w:rsid w:val="00A23378"/>
    <w:rsid w:val="00A2337A"/>
    <w:rsid w:val="00A2353F"/>
    <w:rsid w:val="00A2374B"/>
    <w:rsid w:val="00A2567C"/>
    <w:rsid w:val="00A263EC"/>
    <w:rsid w:val="00A26BF7"/>
    <w:rsid w:val="00A27E92"/>
    <w:rsid w:val="00A3028A"/>
    <w:rsid w:val="00A30A12"/>
    <w:rsid w:val="00A30B45"/>
    <w:rsid w:val="00A325EF"/>
    <w:rsid w:val="00A32AD3"/>
    <w:rsid w:val="00A32C8D"/>
    <w:rsid w:val="00A33046"/>
    <w:rsid w:val="00A3319E"/>
    <w:rsid w:val="00A335FC"/>
    <w:rsid w:val="00A33E05"/>
    <w:rsid w:val="00A33F27"/>
    <w:rsid w:val="00A37261"/>
    <w:rsid w:val="00A40127"/>
    <w:rsid w:val="00A4040D"/>
    <w:rsid w:val="00A40C44"/>
    <w:rsid w:val="00A4104D"/>
    <w:rsid w:val="00A4105E"/>
    <w:rsid w:val="00A4181D"/>
    <w:rsid w:val="00A41FAC"/>
    <w:rsid w:val="00A42002"/>
    <w:rsid w:val="00A42C2E"/>
    <w:rsid w:val="00A436C9"/>
    <w:rsid w:val="00A4484E"/>
    <w:rsid w:val="00A45241"/>
    <w:rsid w:val="00A459FB"/>
    <w:rsid w:val="00A45C80"/>
    <w:rsid w:val="00A46192"/>
    <w:rsid w:val="00A467AE"/>
    <w:rsid w:val="00A50D51"/>
    <w:rsid w:val="00A50FB4"/>
    <w:rsid w:val="00A51372"/>
    <w:rsid w:val="00A5184F"/>
    <w:rsid w:val="00A52ADE"/>
    <w:rsid w:val="00A53933"/>
    <w:rsid w:val="00A53AD0"/>
    <w:rsid w:val="00A53B54"/>
    <w:rsid w:val="00A556DD"/>
    <w:rsid w:val="00A558B0"/>
    <w:rsid w:val="00A55D0C"/>
    <w:rsid w:val="00A55F43"/>
    <w:rsid w:val="00A55FEF"/>
    <w:rsid w:val="00A5669C"/>
    <w:rsid w:val="00A56878"/>
    <w:rsid w:val="00A56885"/>
    <w:rsid w:val="00A57B16"/>
    <w:rsid w:val="00A614AC"/>
    <w:rsid w:val="00A62014"/>
    <w:rsid w:val="00A6403F"/>
    <w:rsid w:val="00A645C6"/>
    <w:rsid w:val="00A67469"/>
    <w:rsid w:val="00A676C2"/>
    <w:rsid w:val="00A6791A"/>
    <w:rsid w:val="00A67EC0"/>
    <w:rsid w:val="00A701B2"/>
    <w:rsid w:val="00A70EB4"/>
    <w:rsid w:val="00A714BE"/>
    <w:rsid w:val="00A714CE"/>
    <w:rsid w:val="00A718A7"/>
    <w:rsid w:val="00A722AF"/>
    <w:rsid w:val="00A733AA"/>
    <w:rsid w:val="00A733D3"/>
    <w:rsid w:val="00A74310"/>
    <w:rsid w:val="00A74F18"/>
    <w:rsid w:val="00A750B2"/>
    <w:rsid w:val="00A754EB"/>
    <w:rsid w:val="00A75FB9"/>
    <w:rsid w:val="00A77FA5"/>
    <w:rsid w:val="00A8006B"/>
    <w:rsid w:val="00A8016C"/>
    <w:rsid w:val="00A80E20"/>
    <w:rsid w:val="00A82AEC"/>
    <w:rsid w:val="00A830C0"/>
    <w:rsid w:val="00A83643"/>
    <w:rsid w:val="00A83CC1"/>
    <w:rsid w:val="00A83CF7"/>
    <w:rsid w:val="00A843F8"/>
    <w:rsid w:val="00A84850"/>
    <w:rsid w:val="00A85268"/>
    <w:rsid w:val="00A857A6"/>
    <w:rsid w:val="00A860EF"/>
    <w:rsid w:val="00A86728"/>
    <w:rsid w:val="00A877A5"/>
    <w:rsid w:val="00A8795C"/>
    <w:rsid w:val="00A87A4B"/>
    <w:rsid w:val="00A87A52"/>
    <w:rsid w:val="00A87A9C"/>
    <w:rsid w:val="00A87D72"/>
    <w:rsid w:val="00A87E9D"/>
    <w:rsid w:val="00A92B7A"/>
    <w:rsid w:val="00A9493B"/>
    <w:rsid w:val="00A96298"/>
    <w:rsid w:val="00A96308"/>
    <w:rsid w:val="00A96BB6"/>
    <w:rsid w:val="00A97344"/>
    <w:rsid w:val="00A97A69"/>
    <w:rsid w:val="00A97E1F"/>
    <w:rsid w:val="00AA0C19"/>
    <w:rsid w:val="00AA0E5F"/>
    <w:rsid w:val="00AA35AA"/>
    <w:rsid w:val="00AA438E"/>
    <w:rsid w:val="00AA48EF"/>
    <w:rsid w:val="00AA4A35"/>
    <w:rsid w:val="00AA4BF6"/>
    <w:rsid w:val="00AA5F10"/>
    <w:rsid w:val="00AB0AAB"/>
    <w:rsid w:val="00AB0BCD"/>
    <w:rsid w:val="00AB22BA"/>
    <w:rsid w:val="00AB2B77"/>
    <w:rsid w:val="00AB2BA6"/>
    <w:rsid w:val="00AB2C60"/>
    <w:rsid w:val="00AB2E11"/>
    <w:rsid w:val="00AB2E34"/>
    <w:rsid w:val="00AB2F51"/>
    <w:rsid w:val="00AB33B4"/>
    <w:rsid w:val="00AB34DF"/>
    <w:rsid w:val="00AB37D4"/>
    <w:rsid w:val="00AB4119"/>
    <w:rsid w:val="00AB512B"/>
    <w:rsid w:val="00AB55E2"/>
    <w:rsid w:val="00AB5798"/>
    <w:rsid w:val="00AB690F"/>
    <w:rsid w:val="00AB6BCF"/>
    <w:rsid w:val="00AB6EBC"/>
    <w:rsid w:val="00AB711D"/>
    <w:rsid w:val="00AB71F4"/>
    <w:rsid w:val="00AB770E"/>
    <w:rsid w:val="00AC061E"/>
    <w:rsid w:val="00AC147B"/>
    <w:rsid w:val="00AC46E7"/>
    <w:rsid w:val="00AC52EC"/>
    <w:rsid w:val="00AC583F"/>
    <w:rsid w:val="00AC6231"/>
    <w:rsid w:val="00AC6343"/>
    <w:rsid w:val="00AC7649"/>
    <w:rsid w:val="00AC7A53"/>
    <w:rsid w:val="00AD0459"/>
    <w:rsid w:val="00AD085E"/>
    <w:rsid w:val="00AD1614"/>
    <w:rsid w:val="00AD1B41"/>
    <w:rsid w:val="00AD3A4A"/>
    <w:rsid w:val="00AD422D"/>
    <w:rsid w:val="00AD48F1"/>
    <w:rsid w:val="00AD60FC"/>
    <w:rsid w:val="00AD62A1"/>
    <w:rsid w:val="00AD6AED"/>
    <w:rsid w:val="00AD7724"/>
    <w:rsid w:val="00AE05FB"/>
    <w:rsid w:val="00AE1139"/>
    <w:rsid w:val="00AE1963"/>
    <w:rsid w:val="00AE197C"/>
    <w:rsid w:val="00AE2036"/>
    <w:rsid w:val="00AE2F9C"/>
    <w:rsid w:val="00AE4941"/>
    <w:rsid w:val="00AE49D6"/>
    <w:rsid w:val="00AE4BD5"/>
    <w:rsid w:val="00AE4E04"/>
    <w:rsid w:val="00AE5410"/>
    <w:rsid w:val="00AE62CA"/>
    <w:rsid w:val="00AE6388"/>
    <w:rsid w:val="00AE79FE"/>
    <w:rsid w:val="00AF0640"/>
    <w:rsid w:val="00AF0932"/>
    <w:rsid w:val="00AF14A4"/>
    <w:rsid w:val="00AF39D0"/>
    <w:rsid w:val="00AF3DC9"/>
    <w:rsid w:val="00AF42C3"/>
    <w:rsid w:val="00AF4D60"/>
    <w:rsid w:val="00AF4DEC"/>
    <w:rsid w:val="00AF5C29"/>
    <w:rsid w:val="00AF6601"/>
    <w:rsid w:val="00B00645"/>
    <w:rsid w:val="00B0118E"/>
    <w:rsid w:val="00B012CE"/>
    <w:rsid w:val="00B01776"/>
    <w:rsid w:val="00B03B27"/>
    <w:rsid w:val="00B03B37"/>
    <w:rsid w:val="00B03BA0"/>
    <w:rsid w:val="00B03EE4"/>
    <w:rsid w:val="00B047C7"/>
    <w:rsid w:val="00B0491D"/>
    <w:rsid w:val="00B06031"/>
    <w:rsid w:val="00B06262"/>
    <w:rsid w:val="00B0680D"/>
    <w:rsid w:val="00B140A5"/>
    <w:rsid w:val="00B1586F"/>
    <w:rsid w:val="00B1624F"/>
    <w:rsid w:val="00B1677B"/>
    <w:rsid w:val="00B169DD"/>
    <w:rsid w:val="00B16A13"/>
    <w:rsid w:val="00B17023"/>
    <w:rsid w:val="00B171D8"/>
    <w:rsid w:val="00B2041F"/>
    <w:rsid w:val="00B20619"/>
    <w:rsid w:val="00B214C1"/>
    <w:rsid w:val="00B21A62"/>
    <w:rsid w:val="00B235C8"/>
    <w:rsid w:val="00B238BE"/>
    <w:rsid w:val="00B23BDF"/>
    <w:rsid w:val="00B244AD"/>
    <w:rsid w:val="00B247DC"/>
    <w:rsid w:val="00B24953"/>
    <w:rsid w:val="00B24A5C"/>
    <w:rsid w:val="00B24F46"/>
    <w:rsid w:val="00B25B86"/>
    <w:rsid w:val="00B2674B"/>
    <w:rsid w:val="00B26DEF"/>
    <w:rsid w:val="00B30902"/>
    <w:rsid w:val="00B3226B"/>
    <w:rsid w:val="00B32D9D"/>
    <w:rsid w:val="00B33430"/>
    <w:rsid w:val="00B336D8"/>
    <w:rsid w:val="00B33F2D"/>
    <w:rsid w:val="00B34395"/>
    <w:rsid w:val="00B362C2"/>
    <w:rsid w:val="00B3653D"/>
    <w:rsid w:val="00B368DB"/>
    <w:rsid w:val="00B37214"/>
    <w:rsid w:val="00B3785C"/>
    <w:rsid w:val="00B37C91"/>
    <w:rsid w:val="00B403A9"/>
    <w:rsid w:val="00B404A1"/>
    <w:rsid w:val="00B41038"/>
    <w:rsid w:val="00B41A37"/>
    <w:rsid w:val="00B4258B"/>
    <w:rsid w:val="00B425D9"/>
    <w:rsid w:val="00B45827"/>
    <w:rsid w:val="00B47DE3"/>
    <w:rsid w:val="00B47EAC"/>
    <w:rsid w:val="00B5153E"/>
    <w:rsid w:val="00B52309"/>
    <w:rsid w:val="00B5298C"/>
    <w:rsid w:val="00B5303F"/>
    <w:rsid w:val="00B536C9"/>
    <w:rsid w:val="00B5410E"/>
    <w:rsid w:val="00B552B7"/>
    <w:rsid w:val="00B5554C"/>
    <w:rsid w:val="00B55AEF"/>
    <w:rsid w:val="00B5607F"/>
    <w:rsid w:val="00B569D5"/>
    <w:rsid w:val="00B57194"/>
    <w:rsid w:val="00B5771D"/>
    <w:rsid w:val="00B609D9"/>
    <w:rsid w:val="00B616AF"/>
    <w:rsid w:val="00B61829"/>
    <w:rsid w:val="00B6184D"/>
    <w:rsid w:val="00B61D4D"/>
    <w:rsid w:val="00B62378"/>
    <w:rsid w:val="00B62ABF"/>
    <w:rsid w:val="00B63983"/>
    <w:rsid w:val="00B64611"/>
    <w:rsid w:val="00B64AB1"/>
    <w:rsid w:val="00B64CAE"/>
    <w:rsid w:val="00B64DC1"/>
    <w:rsid w:val="00B651E2"/>
    <w:rsid w:val="00B65318"/>
    <w:rsid w:val="00B653EA"/>
    <w:rsid w:val="00B65AEA"/>
    <w:rsid w:val="00B65B94"/>
    <w:rsid w:val="00B668E6"/>
    <w:rsid w:val="00B66D62"/>
    <w:rsid w:val="00B66E16"/>
    <w:rsid w:val="00B672F3"/>
    <w:rsid w:val="00B6762C"/>
    <w:rsid w:val="00B70842"/>
    <w:rsid w:val="00B7091C"/>
    <w:rsid w:val="00B70B31"/>
    <w:rsid w:val="00B71458"/>
    <w:rsid w:val="00B71614"/>
    <w:rsid w:val="00B720B7"/>
    <w:rsid w:val="00B72563"/>
    <w:rsid w:val="00B72C1F"/>
    <w:rsid w:val="00B7315D"/>
    <w:rsid w:val="00B732FA"/>
    <w:rsid w:val="00B747A1"/>
    <w:rsid w:val="00B74C5F"/>
    <w:rsid w:val="00B75B6E"/>
    <w:rsid w:val="00B76854"/>
    <w:rsid w:val="00B77DB1"/>
    <w:rsid w:val="00B77F5C"/>
    <w:rsid w:val="00B80D76"/>
    <w:rsid w:val="00B814F1"/>
    <w:rsid w:val="00B83334"/>
    <w:rsid w:val="00B834EF"/>
    <w:rsid w:val="00B8361D"/>
    <w:rsid w:val="00B84700"/>
    <w:rsid w:val="00B8490B"/>
    <w:rsid w:val="00B85EE2"/>
    <w:rsid w:val="00B90976"/>
    <w:rsid w:val="00B90EEE"/>
    <w:rsid w:val="00B90FED"/>
    <w:rsid w:val="00B922C1"/>
    <w:rsid w:val="00B934B1"/>
    <w:rsid w:val="00B93A24"/>
    <w:rsid w:val="00B94856"/>
    <w:rsid w:val="00B94E46"/>
    <w:rsid w:val="00B95265"/>
    <w:rsid w:val="00B95DB7"/>
    <w:rsid w:val="00B9645C"/>
    <w:rsid w:val="00B968A9"/>
    <w:rsid w:val="00B96F78"/>
    <w:rsid w:val="00B9792F"/>
    <w:rsid w:val="00BA0885"/>
    <w:rsid w:val="00BA116F"/>
    <w:rsid w:val="00BA19D2"/>
    <w:rsid w:val="00BA1FFB"/>
    <w:rsid w:val="00BA20CE"/>
    <w:rsid w:val="00BA373A"/>
    <w:rsid w:val="00BA3DD0"/>
    <w:rsid w:val="00BA3FF9"/>
    <w:rsid w:val="00BA4E96"/>
    <w:rsid w:val="00BA606E"/>
    <w:rsid w:val="00BA63B6"/>
    <w:rsid w:val="00BB0726"/>
    <w:rsid w:val="00BB0893"/>
    <w:rsid w:val="00BB0E02"/>
    <w:rsid w:val="00BB17FF"/>
    <w:rsid w:val="00BB1B66"/>
    <w:rsid w:val="00BB1CA3"/>
    <w:rsid w:val="00BB27BD"/>
    <w:rsid w:val="00BB55BC"/>
    <w:rsid w:val="00BB58CB"/>
    <w:rsid w:val="00BB5CBD"/>
    <w:rsid w:val="00BB5FCB"/>
    <w:rsid w:val="00BB6C62"/>
    <w:rsid w:val="00BC0078"/>
    <w:rsid w:val="00BC0AE1"/>
    <w:rsid w:val="00BC1996"/>
    <w:rsid w:val="00BC3435"/>
    <w:rsid w:val="00BC4EF1"/>
    <w:rsid w:val="00BC5CAA"/>
    <w:rsid w:val="00BC618A"/>
    <w:rsid w:val="00BC61E8"/>
    <w:rsid w:val="00BC64DD"/>
    <w:rsid w:val="00BC6A7B"/>
    <w:rsid w:val="00BD0120"/>
    <w:rsid w:val="00BD2382"/>
    <w:rsid w:val="00BD2A4C"/>
    <w:rsid w:val="00BD32DA"/>
    <w:rsid w:val="00BD34C0"/>
    <w:rsid w:val="00BD3675"/>
    <w:rsid w:val="00BD37A5"/>
    <w:rsid w:val="00BD381A"/>
    <w:rsid w:val="00BD3C4C"/>
    <w:rsid w:val="00BD3CD1"/>
    <w:rsid w:val="00BD3CD6"/>
    <w:rsid w:val="00BD3D74"/>
    <w:rsid w:val="00BD57C3"/>
    <w:rsid w:val="00BD58BA"/>
    <w:rsid w:val="00BE0CB5"/>
    <w:rsid w:val="00BE16EF"/>
    <w:rsid w:val="00BE1C11"/>
    <w:rsid w:val="00BE1FF1"/>
    <w:rsid w:val="00BE2702"/>
    <w:rsid w:val="00BE30FC"/>
    <w:rsid w:val="00BE3D79"/>
    <w:rsid w:val="00BE6374"/>
    <w:rsid w:val="00BF0593"/>
    <w:rsid w:val="00BF0750"/>
    <w:rsid w:val="00BF0783"/>
    <w:rsid w:val="00BF09E1"/>
    <w:rsid w:val="00BF11AD"/>
    <w:rsid w:val="00BF218A"/>
    <w:rsid w:val="00BF25EF"/>
    <w:rsid w:val="00BF2922"/>
    <w:rsid w:val="00BF380E"/>
    <w:rsid w:val="00BF4A3A"/>
    <w:rsid w:val="00BF4A99"/>
    <w:rsid w:val="00BF542A"/>
    <w:rsid w:val="00BF5F0A"/>
    <w:rsid w:val="00BF7777"/>
    <w:rsid w:val="00BF7D98"/>
    <w:rsid w:val="00C00894"/>
    <w:rsid w:val="00C012E3"/>
    <w:rsid w:val="00C0196F"/>
    <w:rsid w:val="00C03479"/>
    <w:rsid w:val="00C03BFB"/>
    <w:rsid w:val="00C03F9E"/>
    <w:rsid w:val="00C04491"/>
    <w:rsid w:val="00C047D6"/>
    <w:rsid w:val="00C04D4C"/>
    <w:rsid w:val="00C05E42"/>
    <w:rsid w:val="00C07D9D"/>
    <w:rsid w:val="00C10191"/>
    <w:rsid w:val="00C123D3"/>
    <w:rsid w:val="00C131BC"/>
    <w:rsid w:val="00C1326D"/>
    <w:rsid w:val="00C14C7A"/>
    <w:rsid w:val="00C15D5D"/>
    <w:rsid w:val="00C15D8F"/>
    <w:rsid w:val="00C162B0"/>
    <w:rsid w:val="00C1639F"/>
    <w:rsid w:val="00C166FF"/>
    <w:rsid w:val="00C17371"/>
    <w:rsid w:val="00C17AD8"/>
    <w:rsid w:val="00C2008B"/>
    <w:rsid w:val="00C20C18"/>
    <w:rsid w:val="00C20CF3"/>
    <w:rsid w:val="00C20FEE"/>
    <w:rsid w:val="00C214E0"/>
    <w:rsid w:val="00C2168F"/>
    <w:rsid w:val="00C225D8"/>
    <w:rsid w:val="00C22842"/>
    <w:rsid w:val="00C229E1"/>
    <w:rsid w:val="00C22C69"/>
    <w:rsid w:val="00C26D3F"/>
    <w:rsid w:val="00C26E74"/>
    <w:rsid w:val="00C27B09"/>
    <w:rsid w:val="00C27E4C"/>
    <w:rsid w:val="00C27E84"/>
    <w:rsid w:val="00C3049E"/>
    <w:rsid w:val="00C30706"/>
    <w:rsid w:val="00C312F9"/>
    <w:rsid w:val="00C336A2"/>
    <w:rsid w:val="00C33ED7"/>
    <w:rsid w:val="00C3423B"/>
    <w:rsid w:val="00C346DF"/>
    <w:rsid w:val="00C35001"/>
    <w:rsid w:val="00C35564"/>
    <w:rsid w:val="00C36777"/>
    <w:rsid w:val="00C36958"/>
    <w:rsid w:val="00C36D14"/>
    <w:rsid w:val="00C37FC5"/>
    <w:rsid w:val="00C40318"/>
    <w:rsid w:val="00C4052B"/>
    <w:rsid w:val="00C407CC"/>
    <w:rsid w:val="00C4088F"/>
    <w:rsid w:val="00C409E4"/>
    <w:rsid w:val="00C40CD1"/>
    <w:rsid w:val="00C41821"/>
    <w:rsid w:val="00C42938"/>
    <w:rsid w:val="00C42B0A"/>
    <w:rsid w:val="00C42E94"/>
    <w:rsid w:val="00C44937"/>
    <w:rsid w:val="00C44C00"/>
    <w:rsid w:val="00C45AA9"/>
    <w:rsid w:val="00C4759B"/>
    <w:rsid w:val="00C4762F"/>
    <w:rsid w:val="00C4770C"/>
    <w:rsid w:val="00C477BC"/>
    <w:rsid w:val="00C4793D"/>
    <w:rsid w:val="00C47C66"/>
    <w:rsid w:val="00C50726"/>
    <w:rsid w:val="00C50802"/>
    <w:rsid w:val="00C50D37"/>
    <w:rsid w:val="00C511B6"/>
    <w:rsid w:val="00C51DF6"/>
    <w:rsid w:val="00C51E8F"/>
    <w:rsid w:val="00C531A3"/>
    <w:rsid w:val="00C5357D"/>
    <w:rsid w:val="00C55AA5"/>
    <w:rsid w:val="00C55EDD"/>
    <w:rsid w:val="00C55EEC"/>
    <w:rsid w:val="00C56EBA"/>
    <w:rsid w:val="00C57758"/>
    <w:rsid w:val="00C601A8"/>
    <w:rsid w:val="00C6048E"/>
    <w:rsid w:val="00C62243"/>
    <w:rsid w:val="00C62861"/>
    <w:rsid w:val="00C63CE2"/>
    <w:rsid w:val="00C63FAA"/>
    <w:rsid w:val="00C6424B"/>
    <w:rsid w:val="00C65565"/>
    <w:rsid w:val="00C66179"/>
    <w:rsid w:val="00C66F86"/>
    <w:rsid w:val="00C67548"/>
    <w:rsid w:val="00C67991"/>
    <w:rsid w:val="00C67C4C"/>
    <w:rsid w:val="00C7024B"/>
    <w:rsid w:val="00C70847"/>
    <w:rsid w:val="00C70D89"/>
    <w:rsid w:val="00C71426"/>
    <w:rsid w:val="00C715AA"/>
    <w:rsid w:val="00C7186E"/>
    <w:rsid w:val="00C7237E"/>
    <w:rsid w:val="00C73146"/>
    <w:rsid w:val="00C75A1D"/>
    <w:rsid w:val="00C76614"/>
    <w:rsid w:val="00C772A2"/>
    <w:rsid w:val="00C7731E"/>
    <w:rsid w:val="00C804FE"/>
    <w:rsid w:val="00C80B56"/>
    <w:rsid w:val="00C817FA"/>
    <w:rsid w:val="00C81BE0"/>
    <w:rsid w:val="00C82406"/>
    <w:rsid w:val="00C82D90"/>
    <w:rsid w:val="00C8378F"/>
    <w:rsid w:val="00C84C34"/>
    <w:rsid w:val="00C84CF1"/>
    <w:rsid w:val="00C8503A"/>
    <w:rsid w:val="00C85AD3"/>
    <w:rsid w:val="00C86552"/>
    <w:rsid w:val="00C8658D"/>
    <w:rsid w:val="00C86770"/>
    <w:rsid w:val="00C8691C"/>
    <w:rsid w:val="00C87421"/>
    <w:rsid w:val="00C90337"/>
    <w:rsid w:val="00C91573"/>
    <w:rsid w:val="00C92227"/>
    <w:rsid w:val="00C9345B"/>
    <w:rsid w:val="00C977D9"/>
    <w:rsid w:val="00CA0B0A"/>
    <w:rsid w:val="00CA13C0"/>
    <w:rsid w:val="00CA1947"/>
    <w:rsid w:val="00CA2C44"/>
    <w:rsid w:val="00CA51BC"/>
    <w:rsid w:val="00CA7C68"/>
    <w:rsid w:val="00CB09F8"/>
    <w:rsid w:val="00CB1370"/>
    <w:rsid w:val="00CB150B"/>
    <w:rsid w:val="00CB1E5A"/>
    <w:rsid w:val="00CB1FA3"/>
    <w:rsid w:val="00CB202A"/>
    <w:rsid w:val="00CB3310"/>
    <w:rsid w:val="00CB3572"/>
    <w:rsid w:val="00CB4879"/>
    <w:rsid w:val="00CB4959"/>
    <w:rsid w:val="00CB4EFA"/>
    <w:rsid w:val="00CB5926"/>
    <w:rsid w:val="00CB75B3"/>
    <w:rsid w:val="00CC033C"/>
    <w:rsid w:val="00CC0461"/>
    <w:rsid w:val="00CC15B4"/>
    <w:rsid w:val="00CC1A97"/>
    <w:rsid w:val="00CC2036"/>
    <w:rsid w:val="00CC2A12"/>
    <w:rsid w:val="00CC3D8A"/>
    <w:rsid w:val="00CC503B"/>
    <w:rsid w:val="00CC64A5"/>
    <w:rsid w:val="00CC6A7A"/>
    <w:rsid w:val="00CC7239"/>
    <w:rsid w:val="00CD0A51"/>
    <w:rsid w:val="00CD0DC2"/>
    <w:rsid w:val="00CD1C95"/>
    <w:rsid w:val="00CD2B81"/>
    <w:rsid w:val="00CD3505"/>
    <w:rsid w:val="00CD49A2"/>
    <w:rsid w:val="00CD5310"/>
    <w:rsid w:val="00CD5BDF"/>
    <w:rsid w:val="00CD5FBC"/>
    <w:rsid w:val="00CD7762"/>
    <w:rsid w:val="00CD7BAC"/>
    <w:rsid w:val="00CD7BD1"/>
    <w:rsid w:val="00CD7FB6"/>
    <w:rsid w:val="00CE0127"/>
    <w:rsid w:val="00CE036D"/>
    <w:rsid w:val="00CE0CD4"/>
    <w:rsid w:val="00CE0F0A"/>
    <w:rsid w:val="00CE13D6"/>
    <w:rsid w:val="00CE1CD9"/>
    <w:rsid w:val="00CE30DD"/>
    <w:rsid w:val="00CE36D6"/>
    <w:rsid w:val="00CE3B7E"/>
    <w:rsid w:val="00CE4026"/>
    <w:rsid w:val="00CE4797"/>
    <w:rsid w:val="00CE6CCA"/>
    <w:rsid w:val="00CF05BC"/>
    <w:rsid w:val="00CF1F1F"/>
    <w:rsid w:val="00CF23A8"/>
    <w:rsid w:val="00CF24E9"/>
    <w:rsid w:val="00CF3B29"/>
    <w:rsid w:val="00CF448F"/>
    <w:rsid w:val="00CF4B6D"/>
    <w:rsid w:val="00CF55BC"/>
    <w:rsid w:val="00CF5981"/>
    <w:rsid w:val="00CF622E"/>
    <w:rsid w:val="00CF65B5"/>
    <w:rsid w:val="00D008F2"/>
    <w:rsid w:val="00D01039"/>
    <w:rsid w:val="00D018CD"/>
    <w:rsid w:val="00D01AA8"/>
    <w:rsid w:val="00D01B32"/>
    <w:rsid w:val="00D02F45"/>
    <w:rsid w:val="00D03DE8"/>
    <w:rsid w:val="00D043FE"/>
    <w:rsid w:val="00D0492E"/>
    <w:rsid w:val="00D04A91"/>
    <w:rsid w:val="00D04BA7"/>
    <w:rsid w:val="00D05464"/>
    <w:rsid w:val="00D05561"/>
    <w:rsid w:val="00D05B5F"/>
    <w:rsid w:val="00D064A8"/>
    <w:rsid w:val="00D0674C"/>
    <w:rsid w:val="00D073B4"/>
    <w:rsid w:val="00D07566"/>
    <w:rsid w:val="00D0787A"/>
    <w:rsid w:val="00D10179"/>
    <w:rsid w:val="00D10AE0"/>
    <w:rsid w:val="00D1101F"/>
    <w:rsid w:val="00D11306"/>
    <w:rsid w:val="00D11A55"/>
    <w:rsid w:val="00D11E42"/>
    <w:rsid w:val="00D136D9"/>
    <w:rsid w:val="00D13CDA"/>
    <w:rsid w:val="00D13D39"/>
    <w:rsid w:val="00D1536E"/>
    <w:rsid w:val="00D15BC4"/>
    <w:rsid w:val="00D16D53"/>
    <w:rsid w:val="00D172AB"/>
    <w:rsid w:val="00D203CC"/>
    <w:rsid w:val="00D204BE"/>
    <w:rsid w:val="00D2092C"/>
    <w:rsid w:val="00D2177E"/>
    <w:rsid w:val="00D2287E"/>
    <w:rsid w:val="00D23138"/>
    <w:rsid w:val="00D24819"/>
    <w:rsid w:val="00D2624E"/>
    <w:rsid w:val="00D269CA"/>
    <w:rsid w:val="00D301BC"/>
    <w:rsid w:val="00D309AC"/>
    <w:rsid w:val="00D3249C"/>
    <w:rsid w:val="00D32F3F"/>
    <w:rsid w:val="00D33396"/>
    <w:rsid w:val="00D33B5A"/>
    <w:rsid w:val="00D341F7"/>
    <w:rsid w:val="00D34898"/>
    <w:rsid w:val="00D34C72"/>
    <w:rsid w:val="00D35D65"/>
    <w:rsid w:val="00D36CD9"/>
    <w:rsid w:val="00D37453"/>
    <w:rsid w:val="00D37560"/>
    <w:rsid w:val="00D37654"/>
    <w:rsid w:val="00D37949"/>
    <w:rsid w:val="00D37CB5"/>
    <w:rsid w:val="00D40F9C"/>
    <w:rsid w:val="00D42870"/>
    <w:rsid w:val="00D42D46"/>
    <w:rsid w:val="00D42F71"/>
    <w:rsid w:val="00D43506"/>
    <w:rsid w:val="00D43A47"/>
    <w:rsid w:val="00D43BF7"/>
    <w:rsid w:val="00D444B4"/>
    <w:rsid w:val="00D45399"/>
    <w:rsid w:val="00D46362"/>
    <w:rsid w:val="00D46E66"/>
    <w:rsid w:val="00D47874"/>
    <w:rsid w:val="00D537E5"/>
    <w:rsid w:val="00D56566"/>
    <w:rsid w:val="00D56C53"/>
    <w:rsid w:val="00D57020"/>
    <w:rsid w:val="00D57322"/>
    <w:rsid w:val="00D579BF"/>
    <w:rsid w:val="00D6097B"/>
    <w:rsid w:val="00D614FD"/>
    <w:rsid w:val="00D62605"/>
    <w:rsid w:val="00D62D10"/>
    <w:rsid w:val="00D63C27"/>
    <w:rsid w:val="00D65E18"/>
    <w:rsid w:val="00D664DA"/>
    <w:rsid w:val="00D66F03"/>
    <w:rsid w:val="00D675D7"/>
    <w:rsid w:val="00D7061E"/>
    <w:rsid w:val="00D70808"/>
    <w:rsid w:val="00D71ECE"/>
    <w:rsid w:val="00D7271D"/>
    <w:rsid w:val="00D73D94"/>
    <w:rsid w:val="00D744EB"/>
    <w:rsid w:val="00D7460E"/>
    <w:rsid w:val="00D75109"/>
    <w:rsid w:val="00D75197"/>
    <w:rsid w:val="00D75237"/>
    <w:rsid w:val="00D765A9"/>
    <w:rsid w:val="00D7709F"/>
    <w:rsid w:val="00D77276"/>
    <w:rsid w:val="00D80044"/>
    <w:rsid w:val="00D80615"/>
    <w:rsid w:val="00D807E1"/>
    <w:rsid w:val="00D80C69"/>
    <w:rsid w:val="00D80D77"/>
    <w:rsid w:val="00D80E15"/>
    <w:rsid w:val="00D81A15"/>
    <w:rsid w:val="00D829C4"/>
    <w:rsid w:val="00D83805"/>
    <w:rsid w:val="00D84112"/>
    <w:rsid w:val="00D841C9"/>
    <w:rsid w:val="00D8424C"/>
    <w:rsid w:val="00D8438A"/>
    <w:rsid w:val="00D84C75"/>
    <w:rsid w:val="00D857A1"/>
    <w:rsid w:val="00D86B7D"/>
    <w:rsid w:val="00D86DF0"/>
    <w:rsid w:val="00D91432"/>
    <w:rsid w:val="00D91F17"/>
    <w:rsid w:val="00D92607"/>
    <w:rsid w:val="00D93435"/>
    <w:rsid w:val="00D93BD1"/>
    <w:rsid w:val="00D956CC"/>
    <w:rsid w:val="00D95E14"/>
    <w:rsid w:val="00DA077F"/>
    <w:rsid w:val="00DA07E2"/>
    <w:rsid w:val="00DA09A2"/>
    <w:rsid w:val="00DA0BF0"/>
    <w:rsid w:val="00DA10F2"/>
    <w:rsid w:val="00DA133F"/>
    <w:rsid w:val="00DA139D"/>
    <w:rsid w:val="00DA1656"/>
    <w:rsid w:val="00DA1ABD"/>
    <w:rsid w:val="00DA235A"/>
    <w:rsid w:val="00DA6BDC"/>
    <w:rsid w:val="00DA7079"/>
    <w:rsid w:val="00DA7459"/>
    <w:rsid w:val="00DB0526"/>
    <w:rsid w:val="00DB087C"/>
    <w:rsid w:val="00DB0E1A"/>
    <w:rsid w:val="00DB1F53"/>
    <w:rsid w:val="00DB23DF"/>
    <w:rsid w:val="00DB3525"/>
    <w:rsid w:val="00DB40CE"/>
    <w:rsid w:val="00DB45CC"/>
    <w:rsid w:val="00DB48A8"/>
    <w:rsid w:val="00DB6D33"/>
    <w:rsid w:val="00DC0537"/>
    <w:rsid w:val="00DC0836"/>
    <w:rsid w:val="00DC4269"/>
    <w:rsid w:val="00DC56BE"/>
    <w:rsid w:val="00DC5809"/>
    <w:rsid w:val="00DC600A"/>
    <w:rsid w:val="00DC71A1"/>
    <w:rsid w:val="00DC721D"/>
    <w:rsid w:val="00DC73BE"/>
    <w:rsid w:val="00DC7454"/>
    <w:rsid w:val="00DC7935"/>
    <w:rsid w:val="00DC7BBE"/>
    <w:rsid w:val="00DD1350"/>
    <w:rsid w:val="00DD13EA"/>
    <w:rsid w:val="00DD1875"/>
    <w:rsid w:val="00DD27A8"/>
    <w:rsid w:val="00DD4F24"/>
    <w:rsid w:val="00DD5542"/>
    <w:rsid w:val="00DD56FA"/>
    <w:rsid w:val="00DD584B"/>
    <w:rsid w:val="00DD5CFF"/>
    <w:rsid w:val="00DD6953"/>
    <w:rsid w:val="00DD7EC8"/>
    <w:rsid w:val="00DE0CC7"/>
    <w:rsid w:val="00DE2085"/>
    <w:rsid w:val="00DE312B"/>
    <w:rsid w:val="00DE3546"/>
    <w:rsid w:val="00DE3A62"/>
    <w:rsid w:val="00DE3AA2"/>
    <w:rsid w:val="00DE4FE4"/>
    <w:rsid w:val="00DE76DC"/>
    <w:rsid w:val="00DF1584"/>
    <w:rsid w:val="00DF1C90"/>
    <w:rsid w:val="00DF2351"/>
    <w:rsid w:val="00DF2810"/>
    <w:rsid w:val="00DF2D13"/>
    <w:rsid w:val="00DF32E7"/>
    <w:rsid w:val="00DF5900"/>
    <w:rsid w:val="00DF5BA3"/>
    <w:rsid w:val="00DF675E"/>
    <w:rsid w:val="00E014A7"/>
    <w:rsid w:val="00E01C71"/>
    <w:rsid w:val="00E02BB0"/>
    <w:rsid w:val="00E03D9D"/>
    <w:rsid w:val="00E046E1"/>
    <w:rsid w:val="00E04ADE"/>
    <w:rsid w:val="00E04B7D"/>
    <w:rsid w:val="00E05A9D"/>
    <w:rsid w:val="00E07676"/>
    <w:rsid w:val="00E07FDE"/>
    <w:rsid w:val="00E105AE"/>
    <w:rsid w:val="00E109DD"/>
    <w:rsid w:val="00E10A69"/>
    <w:rsid w:val="00E121A0"/>
    <w:rsid w:val="00E15641"/>
    <w:rsid w:val="00E15669"/>
    <w:rsid w:val="00E15E05"/>
    <w:rsid w:val="00E16261"/>
    <w:rsid w:val="00E16633"/>
    <w:rsid w:val="00E175CD"/>
    <w:rsid w:val="00E1766B"/>
    <w:rsid w:val="00E20EFF"/>
    <w:rsid w:val="00E21584"/>
    <w:rsid w:val="00E216E2"/>
    <w:rsid w:val="00E22043"/>
    <w:rsid w:val="00E221F3"/>
    <w:rsid w:val="00E2387B"/>
    <w:rsid w:val="00E23929"/>
    <w:rsid w:val="00E2432A"/>
    <w:rsid w:val="00E247CA"/>
    <w:rsid w:val="00E24B23"/>
    <w:rsid w:val="00E25333"/>
    <w:rsid w:val="00E25979"/>
    <w:rsid w:val="00E26E06"/>
    <w:rsid w:val="00E3006A"/>
    <w:rsid w:val="00E30316"/>
    <w:rsid w:val="00E30C5B"/>
    <w:rsid w:val="00E31DFE"/>
    <w:rsid w:val="00E31EB8"/>
    <w:rsid w:val="00E327D4"/>
    <w:rsid w:val="00E331E4"/>
    <w:rsid w:val="00E33478"/>
    <w:rsid w:val="00E3348B"/>
    <w:rsid w:val="00E3424D"/>
    <w:rsid w:val="00E34465"/>
    <w:rsid w:val="00E344BC"/>
    <w:rsid w:val="00E35849"/>
    <w:rsid w:val="00E36DBF"/>
    <w:rsid w:val="00E370AA"/>
    <w:rsid w:val="00E377A8"/>
    <w:rsid w:val="00E37FB1"/>
    <w:rsid w:val="00E4032C"/>
    <w:rsid w:val="00E40F44"/>
    <w:rsid w:val="00E414AA"/>
    <w:rsid w:val="00E4158E"/>
    <w:rsid w:val="00E418CB"/>
    <w:rsid w:val="00E41B4D"/>
    <w:rsid w:val="00E41DF4"/>
    <w:rsid w:val="00E425D5"/>
    <w:rsid w:val="00E429ED"/>
    <w:rsid w:val="00E438E9"/>
    <w:rsid w:val="00E43BFC"/>
    <w:rsid w:val="00E44C8A"/>
    <w:rsid w:val="00E45392"/>
    <w:rsid w:val="00E45B61"/>
    <w:rsid w:val="00E465CB"/>
    <w:rsid w:val="00E4679F"/>
    <w:rsid w:val="00E46A72"/>
    <w:rsid w:val="00E46C40"/>
    <w:rsid w:val="00E50F65"/>
    <w:rsid w:val="00E51234"/>
    <w:rsid w:val="00E51AA3"/>
    <w:rsid w:val="00E524D2"/>
    <w:rsid w:val="00E5410D"/>
    <w:rsid w:val="00E569F5"/>
    <w:rsid w:val="00E56DE5"/>
    <w:rsid w:val="00E57B5E"/>
    <w:rsid w:val="00E6076B"/>
    <w:rsid w:val="00E6157B"/>
    <w:rsid w:val="00E61EB5"/>
    <w:rsid w:val="00E6213B"/>
    <w:rsid w:val="00E62709"/>
    <w:rsid w:val="00E6279B"/>
    <w:rsid w:val="00E62E1C"/>
    <w:rsid w:val="00E63CEA"/>
    <w:rsid w:val="00E64422"/>
    <w:rsid w:val="00E653F2"/>
    <w:rsid w:val="00E65C74"/>
    <w:rsid w:val="00E6619B"/>
    <w:rsid w:val="00E6703B"/>
    <w:rsid w:val="00E670E1"/>
    <w:rsid w:val="00E67666"/>
    <w:rsid w:val="00E70320"/>
    <w:rsid w:val="00E70D35"/>
    <w:rsid w:val="00E71CC4"/>
    <w:rsid w:val="00E72AE5"/>
    <w:rsid w:val="00E73601"/>
    <w:rsid w:val="00E73B4A"/>
    <w:rsid w:val="00E750CF"/>
    <w:rsid w:val="00E76DA9"/>
    <w:rsid w:val="00E831AB"/>
    <w:rsid w:val="00E8326A"/>
    <w:rsid w:val="00E83B1D"/>
    <w:rsid w:val="00E842E0"/>
    <w:rsid w:val="00E852B6"/>
    <w:rsid w:val="00E85C4E"/>
    <w:rsid w:val="00E8621B"/>
    <w:rsid w:val="00E868E7"/>
    <w:rsid w:val="00E869E4"/>
    <w:rsid w:val="00E870F1"/>
    <w:rsid w:val="00E8713D"/>
    <w:rsid w:val="00E876C0"/>
    <w:rsid w:val="00E87B26"/>
    <w:rsid w:val="00E913AE"/>
    <w:rsid w:val="00E92BC7"/>
    <w:rsid w:val="00E942B3"/>
    <w:rsid w:val="00E94336"/>
    <w:rsid w:val="00E958CF"/>
    <w:rsid w:val="00E95C0E"/>
    <w:rsid w:val="00E95CAA"/>
    <w:rsid w:val="00E976B9"/>
    <w:rsid w:val="00E978E1"/>
    <w:rsid w:val="00E97ED0"/>
    <w:rsid w:val="00EA086C"/>
    <w:rsid w:val="00EA1149"/>
    <w:rsid w:val="00EA1A3E"/>
    <w:rsid w:val="00EA1F2A"/>
    <w:rsid w:val="00EA2135"/>
    <w:rsid w:val="00EA31BE"/>
    <w:rsid w:val="00EA3331"/>
    <w:rsid w:val="00EA387D"/>
    <w:rsid w:val="00EA434E"/>
    <w:rsid w:val="00EA45C6"/>
    <w:rsid w:val="00EA55DA"/>
    <w:rsid w:val="00EA5CC3"/>
    <w:rsid w:val="00EA6404"/>
    <w:rsid w:val="00EA6896"/>
    <w:rsid w:val="00EA6C38"/>
    <w:rsid w:val="00EA6C70"/>
    <w:rsid w:val="00EA701D"/>
    <w:rsid w:val="00EA7DE0"/>
    <w:rsid w:val="00EA7FBE"/>
    <w:rsid w:val="00EB1865"/>
    <w:rsid w:val="00EB205F"/>
    <w:rsid w:val="00EB21BA"/>
    <w:rsid w:val="00EB59C3"/>
    <w:rsid w:val="00EB7E3D"/>
    <w:rsid w:val="00EC0751"/>
    <w:rsid w:val="00EC4141"/>
    <w:rsid w:val="00EC4A15"/>
    <w:rsid w:val="00EC63F5"/>
    <w:rsid w:val="00EC660E"/>
    <w:rsid w:val="00EC6DF4"/>
    <w:rsid w:val="00EC7915"/>
    <w:rsid w:val="00EC7F01"/>
    <w:rsid w:val="00ED0BB1"/>
    <w:rsid w:val="00ED136C"/>
    <w:rsid w:val="00ED2D5A"/>
    <w:rsid w:val="00ED31D4"/>
    <w:rsid w:val="00ED3B87"/>
    <w:rsid w:val="00ED3B9D"/>
    <w:rsid w:val="00ED412E"/>
    <w:rsid w:val="00ED4A28"/>
    <w:rsid w:val="00ED4D2C"/>
    <w:rsid w:val="00ED5734"/>
    <w:rsid w:val="00ED5A81"/>
    <w:rsid w:val="00ED5AAE"/>
    <w:rsid w:val="00ED5F47"/>
    <w:rsid w:val="00ED5F61"/>
    <w:rsid w:val="00ED5FA4"/>
    <w:rsid w:val="00ED669E"/>
    <w:rsid w:val="00ED6A20"/>
    <w:rsid w:val="00ED6FCE"/>
    <w:rsid w:val="00ED7D14"/>
    <w:rsid w:val="00EE01F9"/>
    <w:rsid w:val="00EE05D8"/>
    <w:rsid w:val="00EE0FA7"/>
    <w:rsid w:val="00EE1E1F"/>
    <w:rsid w:val="00EE2136"/>
    <w:rsid w:val="00EE2422"/>
    <w:rsid w:val="00EE373B"/>
    <w:rsid w:val="00EE4657"/>
    <w:rsid w:val="00EE527B"/>
    <w:rsid w:val="00EE530F"/>
    <w:rsid w:val="00EE667E"/>
    <w:rsid w:val="00EE696E"/>
    <w:rsid w:val="00EF0F6D"/>
    <w:rsid w:val="00EF121B"/>
    <w:rsid w:val="00EF190C"/>
    <w:rsid w:val="00EF1B00"/>
    <w:rsid w:val="00EF2CC7"/>
    <w:rsid w:val="00EF3808"/>
    <w:rsid w:val="00EF3900"/>
    <w:rsid w:val="00EF39B3"/>
    <w:rsid w:val="00EF3E89"/>
    <w:rsid w:val="00EF490B"/>
    <w:rsid w:val="00EF5D70"/>
    <w:rsid w:val="00EF653C"/>
    <w:rsid w:val="00EF65CA"/>
    <w:rsid w:val="00EF7461"/>
    <w:rsid w:val="00EF78B4"/>
    <w:rsid w:val="00F00B83"/>
    <w:rsid w:val="00F00DF0"/>
    <w:rsid w:val="00F01266"/>
    <w:rsid w:val="00F021EA"/>
    <w:rsid w:val="00F0550F"/>
    <w:rsid w:val="00F05A72"/>
    <w:rsid w:val="00F07083"/>
    <w:rsid w:val="00F0782C"/>
    <w:rsid w:val="00F07CEA"/>
    <w:rsid w:val="00F105A7"/>
    <w:rsid w:val="00F114A1"/>
    <w:rsid w:val="00F11601"/>
    <w:rsid w:val="00F1185B"/>
    <w:rsid w:val="00F1239E"/>
    <w:rsid w:val="00F129AA"/>
    <w:rsid w:val="00F13CF0"/>
    <w:rsid w:val="00F1433B"/>
    <w:rsid w:val="00F144B9"/>
    <w:rsid w:val="00F14952"/>
    <w:rsid w:val="00F14C6C"/>
    <w:rsid w:val="00F15730"/>
    <w:rsid w:val="00F159AD"/>
    <w:rsid w:val="00F16050"/>
    <w:rsid w:val="00F161F8"/>
    <w:rsid w:val="00F16386"/>
    <w:rsid w:val="00F16A93"/>
    <w:rsid w:val="00F17153"/>
    <w:rsid w:val="00F20560"/>
    <w:rsid w:val="00F20AFA"/>
    <w:rsid w:val="00F21119"/>
    <w:rsid w:val="00F21259"/>
    <w:rsid w:val="00F2162A"/>
    <w:rsid w:val="00F21906"/>
    <w:rsid w:val="00F243BA"/>
    <w:rsid w:val="00F24FF8"/>
    <w:rsid w:val="00F25C54"/>
    <w:rsid w:val="00F26212"/>
    <w:rsid w:val="00F2688E"/>
    <w:rsid w:val="00F26D74"/>
    <w:rsid w:val="00F279F6"/>
    <w:rsid w:val="00F30751"/>
    <w:rsid w:val="00F313A0"/>
    <w:rsid w:val="00F31CB8"/>
    <w:rsid w:val="00F326B8"/>
    <w:rsid w:val="00F33A81"/>
    <w:rsid w:val="00F34BCD"/>
    <w:rsid w:val="00F35321"/>
    <w:rsid w:val="00F356F0"/>
    <w:rsid w:val="00F35BF0"/>
    <w:rsid w:val="00F37D65"/>
    <w:rsid w:val="00F40325"/>
    <w:rsid w:val="00F40528"/>
    <w:rsid w:val="00F405A3"/>
    <w:rsid w:val="00F409E0"/>
    <w:rsid w:val="00F40D90"/>
    <w:rsid w:val="00F42BF7"/>
    <w:rsid w:val="00F42FC0"/>
    <w:rsid w:val="00F43162"/>
    <w:rsid w:val="00F435E4"/>
    <w:rsid w:val="00F446B3"/>
    <w:rsid w:val="00F44D13"/>
    <w:rsid w:val="00F44DD0"/>
    <w:rsid w:val="00F44DFB"/>
    <w:rsid w:val="00F44E9B"/>
    <w:rsid w:val="00F461F5"/>
    <w:rsid w:val="00F46423"/>
    <w:rsid w:val="00F46444"/>
    <w:rsid w:val="00F466B9"/>
    <w:rsid w:val="00F47D78"/>
    <w:rsid w:val="00F50229"/>
    <w:rsid w:val="00F50918"/>
    <w:rsid w:val="00F50B89"/>
    <w:rsid w:val="00F50C55"/>
    <w:rsid w:val="00F50DDE"/>
    <w:rsid w:val="00F51B76"/>
    <w:rsid w:val="00F51F68"/>
    <w:rsid w:val="00F52B74"/>
    <w:rsid w:val="00F53192"/>
    <w:rsid w:val="00F537A8"/>
    <w:rsid w:val="00F552B1"/>
    <w:rsid w:val="00F5545E"/>
    <w:rsid w:val="00F56386"/>
    <w:rsid w:val="00F57514"/>
    <w:rsid w:val="00F5773E"/>
    <w:rsid w:val="00F60644"/>
    <w:rsid w:val="00F62053"/>
    <w:rsid w:val="00F62A63"/>
    <w:rsid w:val="00F63B20"/>
    <w:rsid w:val="00F63E82"/>
    <w:rsid w:val="00F640FF"/>
    <w:rsid w:val="00F652DA"/>
    <w:rsid w:val="00F66D69"/>
    <w:rsid w:val="00F67E38"/>
    <w:rsid w:val="00F70263"/>
    <w:rsid w:val="00F729BA"/>
    <w:rsid w:val="00F734EE"/>
    <w:rsid w:val="00F73868"/>
    <w:rsid w:val="00F7386F"/>
    <w:rsid w:val="00F740D3"/>
    <w:rsid w:val="00F769DD"/>
    <w:rsid w:val="00F77C82"/>
    <w:rsid w:val="00F80D1F"/>
    <w:rsid w:val="00F80F6E"/>
    <w:rsid w:val="00F81578"/>
    <w:rsid w:val="00F832D1"/>
    <w:rsid w:val="00F834E2"/>
    <w:rsid w:val="00F83547"/>
    <w:rsid w:val="00F83C71"/>
    <w:rsid w:val="00F846EE"/>
    <w:rsid w:val="00F846F4"/>
    <w:rsid w:val="00F85029"/>
    <w:rsid w:val="00F8564E"/>
    <w:rsid w:val="00F8570E"/>
    <w:rsid w:val="00F8642E"/>
    <w:rsid w:val="00F86845"/>
    <w:rsid w:val="00F86F09"/>
    <w:rsid w:val="00F9074E"/>
    <w:rsid w:val="00F913B8"/>
    <w:rsid w:val="00F91B77"/>
    <w:rsid w:val="00F92D31"/>
    <w:rsid w:val="00F930DF"/>
    <w:rsid w:val="00F933E7"/>
    <w:rsid w:val="00F93D85"/>
    <w:rsid w:val="00F94B97"/>
    <w:rsid w:val="00F959E7"/>
    <w:rsid w:val="00F9681C"/>
    <w:rsid w:val="00F97BE0"/>
    <w:rsid w:val="00FA110D"/>
    <w:rsid w:val="00FA1170"/>
    <w:rsid w:val="00FA2EBD"/>
    <w:rsid w:val="00FA3C63"/>
    <w:rsid w:val="00FA5355"/>
    <w:rsid w:val="00FA5601"/>
    <w:rsid w:val="00FA6ECA"/>
    <w:rsid w:val="00FA6EE9"/>
    <w:rsid w:val="00FA6F54"/>
    <w:rsid w:val="00FA7621"/>
    <w:rsid w:val="00FA7911"/>
    <w:rsid w:val="00FB071C"/>
    <w:rsid w:val="00FB07AF"/>
    <w:rsid w:val="00FB1814"/>
    <w:rsid w:val="00FB302D"/>
    <w:rsid w:val="00FB36B4"/>
    <w:rsid w:val="00FB399C"/>
    <w:rsid w:val="00FB4776"/>
    <w:rsid w:val="00FB590C"/>
    <w:rsid w:val="00FB5E9A"/>
    <w:rsid w:val="00FB6E0E"/>
    <w:rsid w:val="00FB7114"/>
    <w:rsid w:val="00FB7307"/>
    <w:rsid w:val="00FB78A6"/>
    <w:rsid w:val="00FC0C51"/>
    <w:rsid w:val="00FC2B95"/>
    <w:rsid w:val="00FC3256"/>
    <w:rsid w:val="00FC3CE6"/>
    <w:rsid w:val="00FC3D95"/>
    <w:rsid w:val="00FC3DB8"/>
    <w:rsid w:val="00FC40C9"/>
    <w:rsid w:val="00FC44E7"/>
    <w:rsid w:val="00FC464C"/>
    <w:rsid w:val="00FC53C0"/>
    <w:rsid w:val="00FC5D42"/>
    <w:rsid w:val="00FC5EFE"/>
    <w:rsid w:val="00FD08FD"/>
    <w:rsid w:val="00FD12DE"/>
    <w:rsid w:val="00FD1D18"/>
    <w:rsid w:val="00FD1E52"/>
    <w:rsid w:val="00FD1F4C"/>
    <w:rsid w:val="00FD3213"/>
    <w:rsid w:val="00FD4123"/>
    <w:rsid w:val="00FD4246"/>
    <w:rsid w:val="00FD46BF"/>
    <w:rsid w:val="00FD5A66"/>
    <w:rsid w:val="00FD6FED"/>
    <w:rsid w:val="00FD71DD"/>
    <w:rsid w:val="00FD77E7"/>
    <w:rsid w:val="00FE1055"/>
    <w:rsid w:val="00FE28BE"/>
    <w:rsid w:val="00FE2DD8"/>
    <w:rsid w:val="00FE3981"/>
    <w:rsid w:val="00FE51E4"/>
    <w:rsid w:val="00FE5972"/>
    <w:rsid w:val="00FE627D"/>
    <w:rsid w:val="00FF013F"/>
    <w:rsid w:val="00FF06FF"/>
    <w:rsid w:val="00FF0755"/>
    <w:rsid w:val="00FF095E"/>
    <w:rsid w:val="00FF0E61"/>
    <w:rsid w:val="00FF25AB"/>
    <w:rsid w:val="00FF2EBE"/>
    <w:rsid w:val="00FF3C31"/>
    <w:rsid w:val="00FF3D47"/>
    <w:rsid w:val="00FF4128"/>
    <w:rsid w:val="00FF4C2C"/>
    <w:rsid w:val="00FF5555"/>
    <w:rsid w:val="00FF5A71"/>
    <w:rsid w:val="00FF76C1"/>
    <w:rsid w:val="00FF77F9"/>
    <w:rsid w:val="2715112B"/>
    <w:rsid w:val="5BC82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line="288" w:lineRule="auto"/>
      <w:ind w:left="0" w:leftChars="0" w:firstLine="420" w:firstLineChars="150"/>
      <w:jc w:val="left"/>
    </w:pPr>
    <w:rPr>
      <w:rFonts w:ascii="宋体" w:hAnsi="宋体" w:eastAsia="宋体" w:cstheme="minorBidi"/>
      <w:kern w:val="2"/>
      <w:sz w:val="24"/>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2"/>
    <w:unhideWhenUsed/>
    <w:qFormat/>
    <w:uiPriority w:val="9"/>
    <w:pPr>
      <w:keepNext/>
      <w:keepLines/>
      <w:spacing w:before="260" w:after="260" w:line="416" w:lineRule="auto"/>
      <w:outlineLvl w:val="2"/>
    </w:pPr>
    <w:rPr>
      <w:b/>
      <w:bCs/>
      <w:sz w:val="32"/>
      <w:szCs w:val="32"/>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41"/>
    <w:semiHidden/>
    <w:unhideWhenUsed/>
    <w:uiPriority w:val="99"/>
    <w:pPr>
      <w:jc w:val="left"/>
    </w:pPr>
  </w:style>
  <w:style w:type="paragraph" w:styleId="7">
    <w:name w:val="toc 3"/>
    <w:basedOn w:val="1"/>
    <w:next w:val="1"/>
    <w:autoRedefine/>
    <w:unhideWhenUsed/>
    <w:uiPriority w:val="39"/>
    <w:pPr>
      <w:tabs>
        <w:tab w:val="right" w:leader="dot" w:pos="8296"/>
      </w:tabs>
      <w:ind w:left="840" w:leftChars="400"/>
    </w:pPr>
    <w:rPr>
      <w:rFonts w:ascii="宋体" w:hAnsi="宋体" w:eastAsia="宋体"/>
    </w:rPr>
  </w:style>
  <w:style w:type="paragraph" w:styleId="8">
    <w:name w:val="Date"/>
    <w:basedOn w:val="1"/>
    <w:next w:val="1"/>
    <w:link w:val="40"/>
    <w:semiHidden/>
    <w:unhideWhenUsed/>
    <w:qFormat/>
    <w:uiPriority w:val="99"/>
    <w:pPr>
      <w:ind w:left="100" w:leftChars="2500"/>
    </w:pPr>
  </w:style>
  <w:style w:type="paragraph" w:styleId="9">
    <w:name w:val="Balloon Text"/>
    <w:basedOn w:val="1"/>
    <w:link w:val="43"/>
    <w:semiHidden/>
    <w:unhideWhenUsed/>
    <w:qFormat/>
    <w:uiPriority w:val="99"/>
    <w:rPr>
      <w:sz w:val="18"/>
      <w:szCs w:val="18"/>
    </w:rPr>
  </w:style>
  <w:style w:type="paragraph" w:styleId="10">
    <w:name w:val="footer"/>
    <w:basedOn w:val="1"/>
    <w:link w:val="25"/>
    <w:unhideWhenUsed/>
    <w:qFormat/>
    <w:uiPriority w:val="99"/>
    <w:pPr>
      <w:tabs>
        <w:tab w:val="center" w:pos="4153"/>
        <w:tab w:val="right" w:pos="8306"/>
      </w:tabs>
      <w:snapToGrid w:val="0"/>
      <w:jc w:val="left"/>
    </w:pPr>
    <w:rPr>
      <w:sz w:val="18"/>
      <w:szCs w:val="18"/>
    </w:rPr>
  </w:style>
  <w:style w:type="paragraph" w:styleId="11">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tabs>
        <w:tab w:val="right" w:leader="dot" w:pos="8296"/>
      </w:tabs>
      <w:spacing w:line="360" w:lineRule="auto"/>
    </w:pPr>
  </w:style>
  <w:style w:type="paragraph" w:styleId="13">
    <w:name w:val="toc 2"/>
    <w:basedOn w:val="1"/>
    <w:next w:val="1"/>
    <w:autoRedefine/>
    <w:unhideWhenUsed/>
    <w:qFormat/>
    <w:uiPriority w:val="39"/>
    <w:pPr>
      <w:ind w:left="420" w:leftChars="200"/>
    </w:pPr>
  </w:style>
  <w:style w:type="paragraph" w:styleId="14">
    <w:name w:val="annotation subject"/>
    <w:basedOn w:val="6"/>
    <w:next w:val="6"/>
    <w:link w:val="42"/>
    <w:semiHidden/>
    <w:unhideWhenUsed/>
    <w:qFormat/>
    <w:uiPriority w:val="99"/>
    <w:rPr>
      <w:b/>
      <w:bC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rFonts w:ascii="Times New Roman" w:hAnsi="Times New Roman" w:eastAsia="宋体" w:cs="Times New Roman"/>
      <w:color w:val="0563C1" w:themeColor="hyperlink"/>
      <w:kern w:val="2"/>
      <w:sz w:val="24"/>
      <w:szCs w:val="24"/>
      <w:u w:val="single"/>
      <w:lang w:val="en-US" w:eastAsia="zh-CN" w:bidi="ar-SA"/>
      <w14:textFill>
        <w14:solidFill>
          <w14:schemeClr w14:val="hlink"/>
        </w14:solidFill>
      </w14:textFill>
    </w:rPr>
  </w:style>
  <w:style w:type="character" w:styleId="19">
    <w:name w:val="annotation reference"/>
    <w:basedOn w:val="17"/>
    <w:semiHidden/>
    <w:unhideWhenUsed/>
    <w:qFormat/>
    <w:uiPriority w:val="99"/>
    <w:rPr>
      <w:sz w:val="21"/>
      <w:szCs w:val="21"/>
    </w:rPr>
  </w:style>
  <w:style w:type="character" w:customStyle="1" w:styleId="20">
    <w:name w:val="标题 1 字符"/>
    <w:basedOn w:val="17"/>
    <w:link w:val="2"/>
    <w:uiPriority w:val="9"/>
    <w:rPr>
      <w:b/>
      <w:bCs/>
      <w:kern w:val="44"/>
      <w:sz w:val="44"/>
      <w:szCs w:val="44"/>
    </w:rPr>
  </w:style>
  <w:style w:type="character" w:customStyle="1" w:styleId="21">
    <w:name w:val="标题 2 字符"/>
    <w:basedOn w:val="17"/>
    <w:link w:val="3"/>
    <w:qFormat/>
    <w:uiPriority w:val="9"/>
    <w:rPr>
      <w:rFonts w:asciiTheme="majorHAnsi" w:hAnsiTheme="majorHAnsi" w:eastAsiaTheme="majorEastAsia" w:cstheme="majorBidi"/>
      <w:b/>
      <w:bCs/>
      <w:sz w:val="32"/>
      <w:szCs w:val="32"/>
    </w:rPr>
  </w:style>
  <w:style w:type="character" w:customStyle="1" w:styleId="22">
    <w:name w:val="标题 3 字符"/>
    <w:basedOn w:val="17"/>
    <w:link w:val="4"/>
    <w:uiPriority w:val="9"/>
    <w:rPr>
      <w:b/>
      <w:bCs/>
      <w:sz w:val="32"/>
      <w:szCs w:val="32"/>
    </w:rPr>
  </w:style>
  <w:style w:type="paragraph" w:customStyle="1" w:styleId="2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4">
    <w:name w:val="页眉 字符"/>
    <w:basedOn w:val="17"/>
    <w:link w:val="11"/>
    <w:qFormat/>
    <w:uiPriority w:val="99"/>
    <w:rPr>
      <w:sz w:val="18"/>
      <w:szCs w:val="18"/>
    </w:rPr>
  </w:style>
  <w:style w:type="character" w:customStyle="1" w:styleId="25">
    <w:name w:val="页脚 字符"/>
    <w:basedOn w:val="17"/>
    <w:link w:val="10"/>
    <w:qFormat/>
    <w:uiPriority w:val="99"/>
    <w:rPr>
      <w:sz w:val="18"/>
      <w:szCs w:val="18"/>
    </w:rPr>
  </w:style>
  <w:style w:type="paragraph" w:customStyle="1" w:styleId="26">
    <w:name w:val="章标题"/>
    <w:basedOn w:val="2"/>
    <w:link w:val="28"/>
    <w:qFormat/>
    <w:uiPriority w:val="0"/>
    <w:pPr>
      <w:jc w:val="center"/>
    </w:pPr>
    <w:rPr>
      <w:rFonts w:ascii="宋体" w:hAnsi="宋体" w:eastAsia="黑体"/>
      <w:sz w:val="32"/>
      <w:szCs w:val="30"/>
    </w:rPr>
  </w:style>
  <w:style w:type="paragraph" w:customStyle="1" w:styleId="27">
    <w:name w:val="节标题"/>
    <w:basedOn w:val="3"/>
    <w:link w:val="30"/>
    <w:qFormat/>
    <w:uiPriority w:val="0"/>
    <w:pPr>
      <w:jc w:val="center"/>
    </w:pPr>
    <w:rPr>
      <w:rFonts w:ascii="宋体" w:hAnsi="宋体" w:eastAsia="黑体"/>
      <w:sz w:val="30"/>
      <w:szCs w:val="28"/>
    </w:rPr>
  </w:style>
  <w:style w:type="character" w:customStyle="1" w:styleId="28">
    <w:name w:val="章标题 字符"/>
    <w:basedOn w:val="20"/>
    <w:link w:val="26"/>
    <w:qFormat/>
    <w:uiPriority w:val="0"/>
    <w:rPr>
      <w:rFonts w:ascii="宋体" w:hAnsi="宋体" w:eastAsia="黑体"/>
      <w:kern w:val="44"/>
      <w:sz w:val="32"/>
      <w:szCs w:val="30"/>
    </w:rPr>
  </w:style>
  <w:style w:type="paragraph" w:customStyle="1" w:styleId="29">
    <w:name w:val="第三级标题"/>
    <w:basedOn w:val="4"/>
    <w:link w:val="32"/>
    <w:qFormat/>
    <w:uiPriority w:val="0"/>
    <w:rPr>
      <w:sz w:val="28"/>
      <w:szCs w:val="24"/>
    </w:rPr>
  </w:style>
  <w:style w:type="character" w:customStyle="1" w:styleId="30">
    <w:name w:val="节标题 字符"/>
    <w:basedOn w:val="21"/>
    <w:link w:val="27"/>
    <w:qFormat/>
    <w:uiPriority w:val="0"/>
    <w:rPr>
      <w:rFonts w:ascii="宋体" w:hAnsi="宋体" w:eastAsia="黑体" w:cstheme="majorBidi"/>
      <w:sz w:val="30"/>
      <w:szCs w:val="28"/>
    </w:rPr>
  </w:style>
  <w:style w:type="paragraph" w:customStyle="1" w:styleId="31">
    <w:name w:val="my_正文"/>
    <w:basedOn w:val="1"/>
    <w:link w:val="33"/>
    <w:qFormat/>
    <w:uiPriority w:val="0"/>
    <w:pPr>
      <w:ind w:left="420" w:leftChars="200"/>
    </w:pPr>
  </w:style>
  <w:style w:type="character" w:customStyle="1" w:styleId="32">
    <w:name w:val="第三级标题 字符"/>
    <w:link w:val="29"/>
    <w:uiPriority w:val="0"/>
    <w:rPr>
      <w:rFonts w:ascii="宋体" w:hAnsi="宋体" w:eastAsia="宋体" w:cstheme="minorBidi"/>
      <w:b/>
      <w:bCs/>
      <w:kern w:val="2"/>
      <w:sz w:val="28"/>
      <w:szCs w:val="24"/>
      <w:lang w:val="en-US" w:eastAsia="zh-CN" w:bidi="ar-SA"/>
    </w:rPr>
  </w:style>
  <w:style w:type="character" w:customStyle="1" w:styleId="33">
    <w:name w:val="my_正文 字符"/>
    <w:basedOn w:val="17"/>
    <w:link w:val="31"/>
    <w:qFormat/>
    <w:uiPriority w:val="0"/>
    <w:rPr>
      <w:rFonts w:ascii="宋体" w:hAnsi="宋体" w:eastAsia="宋体"/>
      <w:sz w:val="24"/>
      <w:szCs w:val="24"/>
    </w:rPr>
  </w:style>
  <w:style w:type="table" w:customStyle="1" w:styleId="34">
    <w:name w:val="Grid Table 1 Light Accent 3"/>
    <w:basedOn w:val="15"/>
    <w:uiPriority w:val="46"/>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35">
    <w:name w:val="Grid Table 1 Light Accent 5"/>
    <w:basedOn w:val="15"/>
    <w:qFormat/>
    <w:uiPriority w:val="46"/>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table" w:customStyle="1" w:styleId="36">
    <w:name w:val="Grid Table 3 Accent 5"/>
    <w:basedOn w:val="15"/>
    <w:qFormat/>
    <w:uiPriority w:val="48"/>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EAF6" w:themeFill="accent5" w:themeFillTint="33"/>
      </w:tcPr>
    </w:tblStylePr>
    <w:tblStylePr w:type="band1Horz">
      <w:tcPr>
        <w:shd w:val="clear" w:color="auto" w:fill="DEEAF6" w:themeFill="accent5" w:themeFillTint="33"/>
      </w:tcPr>
    </w:tblStylePr>
    <w:tblStylePr w:type="neCell">
      <w:tcPr>
        <w:tcBorders>
          <w:bottom w:val="single" w:color="9CC2E5" w:themeColor="accent5" w:themeTint="99" w:sz="4" w:space="0"/>
        </w:tcBorders>
      </w:tcPr>
    </w:tblStylePr>
    <w:tblStylePr w:type="nwCell">
      <w:tcPr>
        <w:tcBorders>
          <w:bottom w:val="single" w:color="9CC2E5" w:themeColor="accent5" w:themeTint="99" w:sz="4" w:space="0"/>
        </w:tcBorders>
      </w:tcPr>
    </w:tblStylePr>
    <w:tblStylePr w:type="seCell">
      <w:tcPr>
        <w:tcBorders>
          <w:top w:val="single" w:color="9CC2E5" w:themeColor="accent5" w:themeTint="99" w:sz="4" w:space="0"/>
        </w:tcBorders>
      </w:tcPr>
    </w:tblStylePr>
    <w:tblStylePr w:type="swCell">
      <w:tcPr>
        <w:tcBorders>
          <w:top w:val="single" w:color="9CC2E5" w:themeColor="accent5" w:themeTint="99" w:sz="4" w:space="0"/>
        </w:tcBorders>
      </w:tcPr>
    </w:tblStylePr>
  </w:style>
  <w:style w:type="table" w:customStyle="1" w:styleId="37">
    <w:name w:val="List Table 3 Accent 3"/>
    <w:basedOn w:val="15"/>
    <w:qFormat/>
    <w:uiPriority w:val="48"/>
    <w:tblPr>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14:textFill>
          <w14:solidFill>
            <w14:schemeClr w14:val="bg1"/>
          </w14:solidFill>
        </w14:textFill>
      </w:rPr>
      <w:tcPr>
        <w:shd w:val="clear" w:color="auto" w:fill="A5A5A5" w:themeFill="accent3"/>
      </w:tcPr>
    </w:tblStylePr>
    <w:tblStylePr w:type="lastRow">
      <w:rPr>
        <w:b/>
        <w:bCs/>
      </w:rPr>
      <w:tcPr>
        <w:tcBorders>
          <w:top w:val="double" w:color="A5A5A5"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5A5A5" w:themeColor="accent3" w:sz="4" w:space="0"/>
          <w:right w:val="single" w:color="A5A5A5" w:themeColor="accent3" w:sz="4" w:space="0"/>
        </w:tcBorders>
      </w:tcPr>
    </w:tblStylePr>
    <w:tblStylePr w:type="band1Horz">
      <w:tcPr>
        <w:tcBorders>
          <w:top w:val="single" w:color="A5A5A5" w:themeColor="accent3" w:sz="4" w:space="0"/>
          <w:bottom w:val="single" w:color="A5A5A5"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5A5A5" w:themeColor="accent3" w:sz="4" w:space="0"/>
          <w:left w:val="nil"/>
        </w:tcBorders>
      </w:tcPr>
    </w:tblStylePr>
    <w:tblStylePr w:type="swCell">
      <w:tcPr>
        <w:tcBorders>
          <w:top w:val="double" w:color="A5A5A5" w:themeColor="accent3" w:sz="4" w:space="0"/>
          <w:right w:val="nil"/>
        </w:tcBorders>
      </w:tcPr>
    </w:tblStylePr>
  </w:style>
  <w:style w:type="table" w:customStyle="1" w:styleId="38">
    <w:name w:val="List Table 7 Colorful Accent 1"/>
    <w:basedOn w:val="15"/>
    <w:qFormat/>
    <w:uiPriority w:val="52"/>
    <w:rPr>
      <w:color w:val="2F5597" w:themeColor="accent1" w:themeShade="BF"/>
    </w:rPr>
    <w:tblStylePr w:type="firstRow">
      <w:rPr>
        <w:rFonts w:asciiTheme="majorHAnsi" w:hAnsiTheme="majorHAnsi" w:eastAsiaTheme="majorEastAsia" w:cstheme="majorBidi"/>
        <w:i/>
        <w:iCs/>
        <w:sz w:val="26"/>
      </w:rPr>
      <w:tcPr>
        <w:tcBorders>
          <w:bottom w:val="single" w:color="4472C4"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4472C4"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4472C4"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4472C4" w:themeColor="accent1" w:sz="4" w:space="0"/>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
    <w:name w:val="Grid Table 6 Colorful Accent 5"/>
    <w:basedOn w:val="15"/>
    <w:qFormat/>
    <w:uiPriority w:val="51"/>
    <w:rPr>
      <w:color w:val="2E75B6" w:themeColor="accent5" w:themeShade="BF"/>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character" w:customStyle="1" w:styleId="40">
    <w:name w:val="日期 字符"/>
    <w:basedOn w:val="17"/>
    <w:link w:val="8"/>
    <w:semiHidden/>
    <w:qFormat/>
    <w:uiPriority w:val="99"/>
  </w:style>
  <w:style w:type="character" w:customStyle="1" w:styleId="41">
    <w:name w:val="批注文字 字符"/>
    <w:basedOn w:val="17"/>
    <w:link w:val="6"/>
    <w:semiHidden/>
    <w:qFormat/>
    <w:uiPriority w:val="99"/>
  </w:style>
  <w:style w:type="character" w:customStyle="1" w:styleId="42">
    <w:name w:val="批注主题 字符"/>
    <w:basedOn w:val="41"/>
    <w:link w:val="14"/>
    <w:semiHidden/>
    <w:qFormat/>
    <w:uiPriority w:val="99"/>
    <w:rPr>
      <w:b/>
      <w:bCs/>
    </w:rPr>
  </w:style>
  <w:style w:type="character" w:customStyle="1" w:styleId="43">
    <w:name w:val="批注框文本 字符"/>
    <w:basedOn w:val="17"/>
    <w:link w:val="9"/>
    <w:semiHidden/>
    <w:uiPriority w:val="99"/>
    <w:rPr>
      <w:sz w:val="18"/>
      <w:szCs w:val="18"/>
    </w:rPr>
  </w:style>
  <w:style w:type="character" w:styleId="44">
    <w:name w:val="Placeholder Text"/>
    <w:basedOn w:val="17"/>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header" Target="header10.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AC9BFEF5-4B76-4099-AAAA-B186363841A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3773</Words>
  <Characters>6021</Characters>
  <Lines>1360</Lines>
  <Paragraphs>382</Paragraphs>
  <TotalTime>260</TotalTime>
  <ScaleCrop>false</ScaleCrop>
  <LinksUpToDate>false</LinksUpToDate>
  <CharactersWithSpaces>6696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2020-03-12T16:40:00Z</dcterms:created>
  <dc:creator>dsr</dc:creator>
  <cp:lastModifiedBy>超音速老奶</cp:lastModifiedBy>
  <cp:lastPrinted>2020-04-28T11:26:00Z</cp:lastPrinted>
  <dcterms:modified xsi:type="dcterms:W3CDTF">2025-12-28T13:42:23Z</dcterms:modified>
  <cp:revision>536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http://www.zotero.org/styles/chinese-gb7714-2005-numeric</vt:lpwstr>
  </property>
  <property fmtid="{D5CDD505-2E9C-101B-9397-08002B2CF9AE}" pid="11" name="Mendeley Recent Style Name 4_1">
    <vt:lpwstr>China National Standard GB/T 7714-2005 (numeric, Chinese)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aece1ed5-d135-305a-92cb-dc50518f9735</vt:lpwstr>
  </property>
  <property fmtid="{D5CDD505-2E9C-101B-9397-08002B2CF9AE}" pid="24" name="Mendeley Citation Style_1">
    <vt:lpwstr>http://www.zotero.org/styles/chinese-gb7714-2005-numeric</vt:lpwstr>
  </property>
  <property fmtid="{D5CDD505-2E9C-101B-9397-08002B2CF9AE}" pid="25" name="KSOTemplateDocerSaveRecord">
    <vt:lpwstr>eyJoZGlkIjoiMWNiYTlhNmY3NjVhZjkzYjMwYmMyZWUwMDU5ZmQ0ODQiLCJ1c2VySWQiOiI5MTY3OTQ3NzYifQ==</vt:lpwstr>
  </property>
  <property fmtid="{D5CDD505-2E9C-101B-9397-08002B2CF9AE}" pid="26" name="KSOProductBuildVer">
    <vt:lpwstr>2052-12.1.0.24034</vt:lpwstr>
  </property>
  <property fmtid="{D5CDD505-2E9C-101B-9397-08002B2CF9AE}" pid="27" name="ICV">
    <vt:lpwstr>C5D0CEF6CC82436A9AF8B427F362DA07_13</vt:lpwstr>
  </property>
</Properties>
</file>