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38"/>
          <w:szCs w:val="38"/>
        </w:rPr>
      </w:pPr>
      <w:r w:rsidRPr="00353B5B">
        <w:rPr>
          <w:rFonts w:ascii="ff2" w:eastAsia="Times New Roman" w:hAnsi="ff2" w:cs="Times New Roman"/>
          <w:color w:val="231F20"/>
          <w:sz w:val="38"/>
          <w:szCs w:val="38"/>
        </w:rPr>
        <w:t>4</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38"/>
          <w:szCs w:val="38"/>
        </w:rPr>
      </w:pPr>
      <w:r w:rsidRPr="00353B5B">
        <w:rPr>
          <w:rFonts w:ascii="ff2" w:eastAsia="Times New Roman" w:hAnsi="ff2" w:cs="Times New Roman"/>
          <w:color w:val="231F20"/>
          <w:sz w:val="38"/>
          <w:szCs w:val="38"/>
        </w:rPr>
        <w:t>4</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38"/>
          <w:szCs w:val="38"/>
        </w:rPr>
      </w:pPr>
      <w:r w:rsidRPr="00353B5B">
        <w:rPr>
          <w:rFonts w:ascii="ff2" w:eastAsia="Times New Roman" w:hAnsi="ff2" w:cs="Times New Roman"/>
          <w:color w:val="231F20"/>
          <w:sz w:val="38"/>
          <w:szCs w:val="38"/>
        </w:rPr>
        <w:t>4</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38"/>
          <w:szCs w:val="38"/>
        </w:rPr>
      </w:pPr>
      <w:r w:rsidRPr="00353B5B">
        <w:rPr>
          <w:rFonts w:ascii="ff2" w:eastAsia="Times New Roman" w:hAnsi="ff2" w:cs="Times New Roman"/>
          <w:color w:val="231F20"/>
          <w:sz w:val="38"/>
          <w:szCs w:val="38"/>
        </w:rPr>
        <w:t>4</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38"/>
          <w:szCs w:val="38"/>
        </w:rPr>
      </w:pPr>
      <w:r w:rsidRPr="00353B5B">
        <w:rPr>
          <w:rFonts w:ascii="ff2" w:eastAsia="Times New Roman" w:hAnsi="ff2" w:cs="Times New Roman"/>
          <w:color w:val="231F20"/>
          <w:sz w:val="38"/>
          <w:szCs w:val="38"/>
        </w:rPr>
        <w:t>4</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38"/>
          <w:szCs w:val="38"/>
        </w:rPr>
      </w:pPr>
      <w:r w:rsidRPr="00353B5B">
        <w:rPr>
          <w:rFonts w:ascii="ff2" w:eastAsia="Times New Roman" w:hAnsi="ff2" w:cs="Times New Roman"/>
          <w:color w:val="231F20"/>
          <w:sz w:val="38"/>
          <w:szCs w:val="38"/>
        </w:rPr>
        <w:t>4</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38"/>
          <w:szCs w:val="38"/>
        </w:rPr>
      </w:pPr>
      <w:r w:rsidRPr="00353B5B">
        <w:rPr>
          <w:rFonts w:ascii="ff2" w:eastAsia="Times New Roman" w:hAnsi="ff2" w:cs="Times New Roman"/>
          <w:color w:val="231F20"/>
          <w:sz w:val="38"/>
          <w:szCs w:val="38"/>
        </w:rPr>
        <w:t>4</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38"/>
          <w:szCs w:val="38"/>
        </w:rPr>
      </w:pPr>
      <w:r w:rsidRPr="00353B5B">
        <w:rPr>
          <w:rFonts w:ascii="ff2" w:eastAsia="Times New Roman" w:hAnsi="ff2" w:cs="Times New Roman"/>
          <w:color w:val="231F20"/>
          <w:sz w:val="38"/>
          <w:szCs w:val="38"/>
        </w:rPr>
        <w:t>4</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38"/>
          <w:szCs w:val="38"/>
        </w:rPr>
      </w:pPr>
      <w:r w:rsidRPr="00353B5B">
        <w:rPr>
          <w:rFonts w:ascii="ff2" w:eastAsia="Times New Roman" w:hAnsi="ff2" w:cs="Times New Roman"/>
          <w:color w:val="231F20"/>
          <w:sz w:val="38"/>
          <w:szCs w:val="38"/>
        </w:rPr>
        <w:t>4</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38"/>
          <w:szCs w:val="38"/>
        </w:rPr>
      </w:pPr>
      <w:r w:rsidRPr="00353B5B">
        <w:rPr>
          <w:rFonts w:ascii="ff2" w:eastAsia="Times New Roman" w:hAnsi="ff2" w:cs="Times New Roman"/>
          <w:color w:val="231F20"/>
          <w:sz w:val="38"/>
          <w:szCs w:val="38"/>
        </w:rPr>
        <w:t>4</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38"/>
          <w:szCs w:val="38"/>
        </w:rPr>
      </w:pPr>
      <w:r w:rsidRPr="00353B5B">
        <w:rPr>
          <w:rFonts w:ascii="ff2" w:eastAsia="Times New Roman" w:hAnsi="ff2" w:cs="Times New Roman"/>
          <w:color w:val="231F20"/>
          <w:sz w:val="38"/>
          <w:szCs w:val="38"/>
        </w:rPr>
        <w:t>4</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color w:val="231F20"/>
          <w:sz w:val="38"/>
          <w:szCs w:val="38"/>
        </w:rPr>
      </w:pPr>
      <w:r w:rsidRPr="00353B5B">
        <w:rPr>
          <w:rFonts w:ascii="ff2" w:eastAsia="Times New Roman" w:hAnsi="ff2" w:cs="Times New Roman"/>
          <w:color w:val="231F20"/>
          <w:sz w:val="38"/>
          <w:szCs w:val="38"/>
        </w:rPr>
        <w:t>4</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 lender must make the same costly investments as a purchaser in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order to make sure that the property is under the borrower’s control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and that, in the event of a default, the property can be obtained with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same rights as those enjoyed by the present owner. This increases the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 xml:space="preserve">interest rate charged by lenders for loans guaranteed by an expectative </w:t>
      </w:r>
    </w:p>
    <w:p w:rsidR="00353B5B" w:rsidRPr="00353B5B" w:rsidRDefault="00353B5B" w:rsidP="00353B5B">
      <w:pPr>
        <w:shd w:val="clear" w:color="auto" w:fill="FFFFFF"/>
        <w:spacing w:after="0" w:line="0" w:lineRule="auto"/>
        <w:rPr>
          <w:rFonts w:ascii="ff5" w:eastAsia="Times New Roman" w:hAnsi="ff5" w:cs="Times New Roman"/>
          <w:color w:val="231F20"/>
          <w:sz w:val="66"/>
          <w:szCs w:val="66"/>
        </w:rPr>
      </w:pPr>
      <w:r w:rsidRPr="00353B5B">
        <w:rPr>
          <w:rFonts w:ascii="ff5" w:eastAsia="Times New Roman" w:hAnsi="ff5" w:cs="Times New Roman"/>
          <w:color w:val="231F20"/>
          <w:sz w:val="66"/>
          <w:szCs w:val="66"/>
        </w:rPr>
        <w:t xml:space="preserve">property right or its equivalent; worse still, it may simply prevent such </w:t>
      </w:r>
    </w:p>
    <w:p w:rsidR="00353B5B" w:rsidRPr="00353B5B" w:rsidRDefault="00353B5B" w:rsidP="00353B5B">
      <w:pPr>
        <w:shd w:val="clear" w:color="auto" w:fill="FFFFFF"/>
        <w:spacing w:after="0" w:line="0" w:lineRule="auto"/>
        <w:rPr>
          <w:rFonts w:ascii="ff2" w:eastAsia="Times New Roman" w:hAnsi="ff2" w:cs="Times New Roman"/>
          <w:color w:val="231F20"/>
          <w:sz w:val="66"/>
          <w:szCs w:val="66"/>
        </w:rPr>
      </w:pPr>
      <w:r w:rsidRPr="00353B5B">
        <w:rPr>
          <w:rFonts w:ascii="ff2" w:eastAsia="Times New Roman" w:hAnsi="ff2" w:cs="Times New Roman"/>
          <w:color w:val="231F20"/>
          <w:sz w:val="66"/>
          <w:szCs w:val="66"/>
        </w:rPr>
        <w:t>transactions from taking place” (de Soto 1989, 162).</w:t>
      </w:r>
    </w:p>
    <w:p w:rsidR="00353B5B" w:rsidRPr="00353B5B" w:rsidRDefault="00353B5B" w:rsidP="00353B5B">
      <w:pPr>
        <w:shd w:val="clear" w:color="auto" w:fill="FFFFFF"/>
        <w:spacing w:after="0" w:line="0" w:lineRule="auto"/>
        <w:rPr>
          <w:rFonts w:ascii="ff2" w:eastAsia="Times New Roman" w:hAnsi="ff2" w:cs="Times New Roman"/>
          <w:b/>
          <w:color w:val="231F20"/>
          <w:sz w:val="46"/>
          <w:szCs w:val="38"/>
        </w:rPr>
      </w:pPr>
      <w:r w:rsidRPr="00353B5B">
        <w:rPr>
          <w:rFonts w:ascii="ff2" w:eastAsia="Times New Roman" w:hAnsi="ff2" w:cs="Times New Roman"/>
          <w:color w:val="231F20"/>
          <w:sz w:val="38"/>
          <w:szCs w:val="38"/>
        </w:rPr>
        <w:t>4</w:t>
      </w:r>
    </w:p>
    <w:p w:rsidR="00E83D0E" w:rsidRDefault="00E83D0E" w:rsidP="00E83D0E">
      <w:pPr>
        <w:jc w:val="center"/>
        <w:rPr>
          <w:rFonts w:ascii="Times New Roman" w:hAnsi="Times New Roman" w:cs="Times New Roman"/>
          <w:b/>
          <w:sz w:val="40"/>
        </w:rPr>
      </w:pPr>
    </w:p>
    <w:p w:rsidR="0056343D" w:rsidRDefault="0056343D" w:rsidP="00E83D0E">
      <w:pPr>
        <w:jc w:val="center"/>
        <w:rPr>
          <w:rFonts w:ascii="Times New Roman" w:hAnsi="Times New Roman" w:cs="Times New Roman"/>
          <w:b/>
          <w:noProof/>
          <w:sz w:val="40"/>
        </w:rPr>
      </w:pPr>
    </w:p>
    <w:p w:rsidR="0056343D" w:rsidRDefault="0056343D" w:rsidP="00E83D0E">
      <w:pPr>
        <w:jc w:val="center"/>
        <w:rPr>
          <w:rFonts w:ascii="Times New Roman" w:hAnsi="Times New Roman" w:cs="Times New Roman"/>
          <w:b/>
          <w:noProof/>
          <w:sz w:val="40"/>
        </w:rPr>
      </w:pPr>
    </w:p>
    <w:p w:rsidR="0056343D" w:rsidRDefault="0056343D" w:rsidP="00E83D0E">
      <w:pPr>
        <w:jc w:val="center"/>
        <w:rPr>
          <w:rFonts w:ascii="Times New Roman" w:hAnsi="Times New Roman" w:cs="Times New Roman"/>
          <w:b/>
          <w:noProof/>
          <w:sz w:val="40"/>
        </w:rPr>
      </w:pPr>
    </w:p>
    <w:p w:rsidR="0056343D" w:rsidRDefault="0056343D" w:rsidP="00E83D0E">
      <w:pPr>
        <w:jc w:val="center"/>
        <w:rPr>
          <w:rFonts w:ascii="Times New Roman" w:hAnsi="Times New Roman" w:cs="Times New Roman"/>
          <w:b/>
          <w:noProof/>
          <w:sz w:val="40"/>
        </w:rPr>
      </w:pPr>
    </w:p>
    <w:p w:rsidR="00E83D0E" w:rsidRDefault="00E83D0E" w:rsidP="00E83D0E">
      <w:pPr>
        <w:jc w:val="center"/>
        <w:rPr>
          <w:rFonts w:ascii="Times New Roman" w:hAnsi="Times New Roman" w:cs="Times New Roman"/>
          <w:b/>
          <w:sz w:val="40"/>
        </w:rPr>
      </w:pPr>
      <w:r>
        <w:rPr>
          <w:rFonts w:ascii="Times New Roman" w:hAnsi="Times New Roman" w:cs="Times New Roman"/>
          <w:b/>
          <w:noProof/>
          <w:sz w:val="40"/>
        </w:rPr>
        <w:drawing>
          <wp:inline distT="0" distB="0" distL="0" distR="0" wp14:anchorId="0C485EF4" wp14:editId="4F6F688B">
            <wp:extent cx="2114550" cy="1822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C.png"/>
                    <pic:cNvPicPr/>
                  </pic:nvPicPr>
                  <pic:blipFill>
                    <a:blip r:embed="rId8">
                      <a:extLst>
                        <a:ext uri="{28A0092B-C50C-407E-A947-70E740481C1C}">
                          <a14:useLocalDpi xmlns:a14="http://schemas.microsoft.com/office/drawing/2010/main" val="0"/>
                        </a:ext>
                      </a:extLst>
                    </a:blip>
                    <a:stretch>
                      <a:fillRect/>
                    </a:stretch>
                  </pic:blipFill>
                  <pic:spPr>
                    <a:xfrm>
                      <a:off x="0" y="0"/>
                      <a:ext cx="2149108" cy="1852026"/>
                    </a:xfrm>
                    <a:prstGeom prst="rect">
                      <a:avLst/>
                    </a:prstGeom>
                  </pic:spPr>
                </pic:pic>
              </a:graphicData>
            </a:graphic>
          </wp:inline>
        </w:drawing>
      </w:r>
    </w:p>
    <w:p w:rsidR="00E83D0E" w:rsidRPr="00E83D0E" w:rsidRDefault="00E83D0E" w:rsidP="00E83D0E">
      <w:pPr>
        <w:jc w:val="center"/>
        <w:rPr>
          <w:rFonts w:ascii="Times New Roman" w:hAnsi="Times New Roman" w:cs="Times New Roman"/>
          <w:b/>
          <w:sz w:val="40"/>
        </w:rPr>
      </w:pPr>
      <w:r w:rsidRPr="00E83D0E">
        <w:rPr>
          <w:rFonts w:ascii="Times New Roman" w:hAnsi="Times New Roman" w:cs="Times New Roman"/>
          <w:b/>
          <w:sz w:val="40"/>
        </w:rPr>
        <w:t>Case study</w:t>
      </w:r>
    </w:p>
    <w:p w:rsidR="00E83D0E" w:rsidRPr="00E83D0E" w:rsidRDefault="00E83D0E" w:rsidP="00E83D0E">
      <w:pPr>
        <w:jc w:val="center"/>
        <w:rPr>
          <w:rFonts w:ascii="Times New Roman" w:hAnsi="Times New Roman" w:cs="Times New Roman"/>
          <w:b/>
          <w:sz w:val="32"/>
        </w:rPr>
      </w:pPr>
      <w:r w:rsidRPr="00E83D0E">
        <w:rPr>
          <w:rFonts w:ascii="Times New Roman" w:hAnsi="Times New Roman" w:cs="Times New Roman"/>
          <w:b/>
          <w:sz w:val="32"/>
        </w:rPr>
        <w:t>Slums in Karachi</w:t>
      </w:r>
    </w:p>
    <w:p w:rsidR="00E83D0E" w:rsidRDefault="00E83D0E" w:rsidP="00E83D0E">
      <w:pPr>
        <w:jc w:val="center"/>
        <w:rPr>
          <w:rFonts w:ascii="Times New Roman" w:hAnsi="Times New Roman" w:cs="Times New Roman"/>
          <w:b/>
          <w:sz w:val="28"/>
        </w:rPr>
      </w:pPr>
    </w:p>
    <w:p w:rsidR="00E83D0E" w:rsidRPr="00E83D0E" w:rsidRDefault="00E83D0E" w:rsidP="00E83D0E">
      <w:pPr>
        <w:jc w:val="center"/>
        <w:rPr>
          <w:rFonts w:ascii="Times New Roman" w:hAnsi="Times New Roman" w:cs="Times New Roman"/>
          <w:b/>
          <w:sz w:val="32"/>
        </w:rPr>
      </w:pPr>
      <w:r w:rsidRPr="00E83D0E">
        <w:rPr>
          <w:rFonts w:ascii="Times New Roman" w:hAnsi="Times New Roman" w:cs="Times New Roman"/>
          <w:b/>
          <w:sz w:val="32"/>
        </w:rPr>
        <w:t>Proposed by:</w:t>
      </w:r>
    </w:p>
    <w:p w:rsidR="00E83D0E" w:rsidRPr="00E83D0E" w:rsidRDefault="001B6DA3" w:rsidP="00E83D0E">
      <w:pPr>
        <w:jc w:val="center"/>
        <w:rPr>
          <w:rFonts w:ascii="Times New Roman" w:hAnsi="Times New Roman" w:cs="Times New Roman"/>
          <w:b/>
          <w:sz w:val="26"/>
          <w:szCs w:val="26"/>
        </w:rPr>
      </w:pPr>
      <w:r>
        <w:rPr>
          <w:rFonts w:ascii="Times New Roman" w:hAnsi="Times New Roman" w:cs="Times New Roman"/>
          <w:b/>
          <w:sz w:val="26"/>
          <w:szCs w:val="26"/>
        </w:rPr>
        <w:t>Engr. Abdul Qayoom</w:t>
      </w:r>
    </w:p>
    <w:p w:rsidR="00E83D0E" w:rsidRPr="00E83D0E" w:rsidRDefault="00E83D0E" w:rsidP="00E83D0E">
      <w:pPr>
        <w:jc w:val="center"/>
        <w:rPr>
          <w:rFonts w:ascii="Times New Roman" w:hAnsi="Times New Roman" w:cs="Times New Roman"/>
          <w:b/>
          <w:sz w:val="24"/>
        </w:rPr>
      </w:pPr>
      <w:r w:rsidRPr="00E83D0E">
        <w:rPr>
          <w:rFonts w:ascii="Times New Roman" w:hAnsi="Times New Roman" w:cs="Times New Roman"/>
          <w:b/>
          <w:sz w:val="26"/>
          <w:szCs w:val="26"/>
        </w:rPr>
        <w:t>Aqsa Imran</w:t>
      </w:r>
    </w:p>
    <w:p w:rsidR="00E83D0E" w:rsidRPr="00E83D0E" w:rsidRDefault="00E83D0E" w:rsidP="00E83D0E">
      <w:pPr>
        <w:jc w:val="center"/>
        <w:rPr>
          <w:rFonts w:ascii="Times New Roman" w:hAnsi="Times New Roman" w:cs="Times New Roman"/>
          <w:i/>
          <w:sz w:val="26"/>
          <w:szCs w:val="26"/>
        </w:rPr>
      </w:pPr>
      <w:r w:rsidRPr="00E83D0E">
        <w:rPr>
          <w:rFonts w:ascii="Times New Roman" w:hAnsi="Times New Roman" w:cs="Times New Roman"/>
          <w:i/>
          <w:sz w:val="26"/>
          <w:szCs w:val="26"/>
        </w:rPr>
        <w:t>Intern-Coordination Depar</w:t>
      </w:r>
      <w:r>
        <w:rPr>
          <w:rFonts w:ascii="Times New Roman" w:hAnsi="Times New Roman" w:cs="Times New Roman"/>
          <w:i/>
          <w:sz w:val="26"/>
          <w:szCs w:val="26"/>
        </w:rPr>
        <w:t>t</w:t>
      </w:r>
      <w:r w:rsidRPr="00E83D0E">
        <w:rPr>
          <w:rFonts w:ascii="Times New Roman" w:hAnsi="Times New Roman" w:cs="Times New Roman"/>
          <w:i/>
          <w:sz w:val="26"/>
          <w:szCs w:val="26"/>
        </w:rPr>
        <w:t>ment</w:t>
      </w:r>
    </w:p>
    <w:p w:rsidR="00E83D0E" w:rsidRPr="00E83D0E" w:rsidRDefault="00E83D0E" w:rsidP="00035223">
      <w:pPr>
        <w:rPr>
          <w:rFonts w:ascii="Times New Roman" w:hAnsi="Times New Roman" w:cs="Times New Roman"/>
          <w:sz w:val="26"/>
          <w:szCs w:val="26"/>
        </w:rPr>
      </w:pPr>
    </w:p>
    <w:p w:rsidR="00E83D0E" w:rsidRDefault="00E83D0E" w:rsidP="00035223">
      <w:pPr>
        <w:rPr>
          <w:rFonts w:ascii="Times New Roman" w:hAnsi="Times New Roman" w:cs="Times New Roman"/>
          <w:sz w:val="24"/>
        </w:rPr>
      </w:pPr>
    </w:p>
    <w:p w:rsidR="00E83D0E" w:rsidRDefault="00E83D0E" w:rsidP="0056343D">
      <w:pPr>
        <w:tabs>
          <w:tab w:val="left" w:pos="1935"/>
        </w:tabs>
        <w:rPr>
          <w:rFonts w:ascii="Times New Roman" w:hAnsi="Times New Roman" w:cs="Times New Roman"/>
          <w:sz w:val="24"/>
        </w:rPr>
      </w:pPr>
    </w:p>
    <w:p w:rsidR="0056343D" w:rsidRDefault="0056343D" w:rsidP="0056343D">
      <w:pPr>
        <w:tabs>
          <w:tab w:val="left" w:pos="1935"/>
        </w:tabs>
        <w:rPr>
          <w:rFonts w:ascii="Times New Roman" w:hAnsi="Times New Roman" w:cs="Times New Roman"/>
          <w:sz w:val="24"/>
        </w:rPr>
      </w:pPr>
    </w:p>
    <w:p w:rsidR="00E83D0E" w:rsidRDefault="00E83D0E" w:rsidP="00035223">
      <w:pPr>
        <w:rPr>
          <w:rFonts w:ascii="Times New Roman" w:hAnsi="Times New Roman" w:cs="Times New Roman"/>
          <w:sz w:val="24"/>
        </w:rPr>
      </w:pPr>
    </w:p>
    <w:p w:rsidR="00E83D0E" w:rsidRDefault="00E83D0E" w:rsidP="00035223">
      <w:pPr>
        <w:rPr>
          <w:rFonts w:ascii="Times New Roman" w:hAnsi="Times New Roman" w:cs="Times New Roman"/>
          <w:sz w:val="24"/>
        </w:rPr>
      </w:pPr>
    </w:p>
    <w:p w:rsidR="00E83D0E" w:rsidRPr="009833CB" w:rsidRDefault="001F5E82" w:rsidP="001F5E82">
      <w:pPr>
        <w:jc w:val="center"/>
        <w:rPr>
          <w:rFonts w:ascii="Times New Roman" w:hAnsi="Times New Roman" w:cs="Times New Roman"/>
          <w:b/>
          <w:sz w:val="40"/>
        </w:rPr>
      </w:pPr>
      <w:r w:rsidRPr="009833CB">
        <w:rPr>
          <w:rFonts w:ascii="Times New Roman" w:hAnsi="Times New Roman" w:cs="Times New Roman"/>
          <w:b/>
          <w:sz w:val="40"/>
        </w:rPr>
        <w:lastRenderedPageBreak/>
        <w:t>Introduction</w:t>
      </w:r>
    </w:p>
    <w:p w:rsidR="00FE38CC" w:rsidRPr="00B95ACA" w:rsidRDefault="00FE38CC" w:rsidP="00B95ACA">
      <w:pPr>
        <w:pStyle w:val="ListParagraph"/>
        <w:numPr>
          <w:ilvl w:val="0"/>
          <w:numId w:val="6"/>
        </w:numPr>
        <w:ind w:left="360"/>
        <w:jc w:val="both"/>
        <w:rPr>
          <w:rFonts w:ascii="Times New Roman" w:hAnsi="Times New Roman" w:cs="Times New Roman"/>
          <w:b/>
          <w:sz w:val="28"/>
        </w:rPr>
      </w:pPr>
      <w:r w:rsidRPr="00B95ACA">
        <w:rPr>
          <w:rFonts w:ascii="Times New Roman" w:hAnsi="Times New Roman" w:cs="Times New Roman"/>
          <w:b/>
          <w:sz w:val="28"/>
        </w:rPr>
        <w:t>Eight (8) Major Slums in Karachi</w:t>
      </w:r>
    </w:p>
    <w:p w:rsidR="002C7D3B" w:rsidRDefault="001F5E82" w:rsidP="00B95ACA">
      <w:pPr>
        <w:ind w:left="360"/>
        <w:jc w:val="both"/>
      </w:pPr>
      <w:r w:rsidRPr="000720A6">
        <w:rPr>
          <w:rFonts w:ascii="Times New Roman" w:hAnsi="Times New Roman" w:cs="Times New Roman"/>
          <w:b/>
          <w:sz w:val="24"/>
        </w:rPr>
        <w:t xml:space="preserve">Karachi </w:t>
      </w:r>
      <w:r w:rsidRPr="001F5E82">
        <w:rPr>
          <w:rFonts w:ascii="Times New Roman" w:hAnsi="Times New Roman" w:cs="Times New Roman"/>
          <w:sz w:val="24"/>
        </w:rPr>
        <w:t>is the biggest city in Pakistan and the capital ci</w:t>
      </w:r>
      <w:r>
        <w:rPr>
          <w:rFonts w:ascii="Times New Roman" w:hAnsi="Times New Roman" w:cs="Times New Roman"/>
          <w:sz w:val="24"/>
        </w:rPr>
        <w:t>ty of Sindh province.</w:t>
      </w:r>
      <w:r w:rsidR="002C7D3B" w:rsidRPr="002C7D3B">
        <w:t xml:space="preserve"> </w:t>
      </w:r>
    </w:p>
    <w:p w:rsidR="002C7D3B" w:rsidRPr="002C7D3B" w:rsidRDefault="002C7D3B" w:rsidP="00B95ACA">
      <w:pPr>
        <w:ind w:left="360"/>
        <w:jc w:val="both"/>
        <w:rPr>
          <w:rFonts w:ascii="Times New Roman" w:hAnsi="Times New Roman" w:cs="Times New Roman"/>
          <w:b/>
          <w:sz w:val="24"/>
        </w:rPr>
      </w:pPr>
      <w:r w:rsidRPr="002C7D3B">
        <w:rPr>
          <w:rFonts w:ascii="Times New Roman" w:hAnsi="Times New Roman" w:cs="Times New Roman"/>
          <w:b/>
          <w:sz w:val="24"/>
        </w:rPr>
        <w:t>According to DAWN Today’s paper</w:t>
      </w:r>
      <w:r>
        <w:rPr>
          <w:rFonts w:ascii="Times New Roman" w:hAnsi="Times New Roman" w:cs="Times New Roman"/>
          <w:b/>
          <w:sz w:val="24"/>
        </w:rPr>
        <w:t xml:space="preserve"> (17 May,</w:t>
      </w:r>
      <w:r w:rsidR="00FE38CC">
        <w:rPr>
          <w:rFonts w:ascii="Times New Roman" w:hAnsi="Times New Roman" w:cs="Times New Roman"/>
          <w:b/>
          <w:sz w:val="24"/>
        </w:rPr>
        <w:t xml:space="preserve"> </w:t>
      </w:r>
      <w:r>
        <w:rPr>
          <w:rFonts w:ascii="Times New Roman" w:hAnsi="Times New Roman" w:cs="Times New Roman"/>
          <w:b/>
          <w:sz w:val="24"/>
        </w:rPr>
        <w:t>2024)</w:t>
      </w:r>
    </w:p>
    <w:p w:rsidR="002C7D3B" w:rsidRPr="002C7D3B" w:rsidRDefault="002C7D3B" w:rsidP="00B95ACA">
      <w:pPr>
        <w:ind w:left="360"/>
        <w:jc w:val="both"/>
        <w:rPr>
          <w:rFonts w:ascii="Times New Roman" w:hAnsi="Times New Roman" w:cs="Times New Roman"/>
          <w:i/>
          <w:sz w:val="24"/>
        </w:rPr>
      </w:pPr>
      <w:r w:rsidRPr="002C7D3B">
        <w:rPr>
          <w:rFonts w:ascii="Times New Roman" w:hAnsi="Times New Roman" w:cs="Times New Roman"/>
          <w:i/>
          <w:sz w:val="24"/>
        </w:rPr>
        <w:t>“The number of Karachi population has crossed 18 million figure</w:t>
      </w:r>
      <w:r>
        <w:rPr>
          <w:rFonts w:ascii="Times New Roman" w:hAnsi="Times New Roman" w:cs="Times New Roman"/>
          <w:i/>
          <w:sz w:val="24"/>
        </w:rPr>
        <w:t>”</w:t>
      </w:r>
      <w:r w:rsidRPr="002C7D3B">
        <w:rPr>
          <w:rFonts w:ascii="Times New Roman" w:hAnsi="Times New Roman" w:cs="Times New Roman"/>
          <w:i/>
          <w:sz w:val="24"/>
        </w:rPr>
        <w:t>,</w:t>
      </w:r>
      <w:r w:rsidRPr="002C7D3B">
        <w:rPr>
          <w:i/>
        </w:rPr>
        <w:t xml:space="preserve"> </w:t>
      </w:r>
      <w:r w:rsidRPr="002C7D3B">
        <w:rPr>
          <w:rFonts w:ascii="Times New Roman" w:hAnsi="Times New Roman" w:cs="Times New Roman"/>
          <w:i/>
          <w:sz w:val="24"/>
        </w:rPr>
        <w:t>said an official citing the latest d</w:t>
      </w:r>
      <w:r>
        <w:rPr>
          <w:rFonts w:ascii="Times New Roman" w:hAnsi="Times New Roman" w:cs="Times New Roman"/>
          <w:i/>
          <w:sz w:val="24"/>
        </w:rPr>
        <w:t>ata compiled by Tuesday evening.</w:t>
      </w:r>
      <w:r w:rsidRPr="002C7D3B">
        <w:rPr>
          <w:rFonts w:ascii="Times New Roman" w:hAnsi="Times New Roman" w:cs="Times New Roman"/>
          <w:i/>
          <w:sz w:val="24"/>
        </w:rPr>
        <w:t xml:space="preserve"> “It was quite significant that the number of population counted in single day crossed 100,000 on Tuesday. In early days of the enumeration, it was quite common, but it was not seen for past many weeks.”</w:t>
      </w:r>
    </w:p>
    <w:p w:rsidR="000720A6" w:rsidRDefault="001F5E82" w:rsidP="00B95ACA">
      <w:pPr>
        <w:ind w:left="360"/>
        <w:jc w:val="both"/>
        <w:rPr>
          <w:rFonts w:ascii="Times New Roman" w:hAnsi="Times New Roman" w:cs="Times New Roman"/>
          <w:sz w:val="24"/>
        </w:rPr>
      </w:pPr>
      <w:r w:rsidRPr="001F5E82">
        <w:rPr>
          <w:rFonts w:ascii="Times New Roman" w:hAnsi="Times New Roman" w:cs="Times New Roman"/>
          <w:sz w:val="24"/>
        </w:rPr>
        <w:t xml:space="preserve">Karachi, divided into </w:t>
      </w:r>
      <w:r w:rsidR="002C7D3B">
        <w:rPr>
          <w:rFonts w:ascii="Times New Roman" w:hAnsi="Times New Roman" w:cs="Times New Roman"/>
          <w:sz w:val="24"/>
        </w:rPr>
        <w:t>seven (7) districts</w:t>
      </w:r>
      <w:r w:rsidRPr="001F5E82">
        <w:rPr>
          <w:rFonts w:ascii="Times New Roman" w:hAnsi="Times New Roman" w:cs="Times New Roman"/>
          <w:sz w:val="24"/>
        </w:rPr>
        <w:t xml:space="preserve">, includes Karachi Central, East, West, South, and </w:t>
      </w:r>
      <w:proofErr w:type="spellStart"/>
      <w:r w:rsidRPr="001F5E82">
        <w:rPr>
          <w:rFonts w:ascii="Times New Roman" w:hAnsi="Times New Roman" w:cs="Times New Roman"/>
          <w:sz w:val="24"/>
        </w:rPr>
        <w:t>Malir</w:t>
      </w:r>
      <w:proofErr w:type="spellEnd"/>
      <w:r w:rsidR="002C7D3B">
        <w:rPr>
          <w:rFonts w:ascii="Times New Roman" w:hAnsi="Times New Roman" w:cs="Times New Roman"/>
          <w:sz w:val="24"/>
        </w:rPr>
        <w:t xml:space="preserve">, </w:t>
      </w:r>
      <w:proofErr w:type="spellStart"/>
      <w:r w:rsidR="002C7D3B">
        <w:rPr>
          <w:rFonts w:ascii="Times New Roman" w:hAnsi="Times New Roman" w:cs="Times New Roman"/>
          <w:sz w:val="24"/>
        </w:rPr>
        <w:t>Korangi</w:t>
      </w:r>
      <w:proofErr w:type="spellEnd"/>
      <w:r w:rsidR="002C7D3B">
        <w:rPr>
          <w:rFonts w:ascii="Times New Roman" w:hAnsi="Times New Roman" w:cs="Times New Roman"/>
          <w:sz w:val="24"/>
        </w:rPr>
        <w:t xml:space="preserve"> and </w:t>
      </w:r>
      <w:proofErr w:type="spellStart"/>
      <w:r w:rsidR="002C7D3B" w:rsidRPr="002C7D3B">
        <w:rPr>
          <w:rFonts w:ascii="Times New Roman" w:hAnsi="Times New Roman" w:cs="Times New Roman"/>
          <w:sz w:val="24"/>
        </w:rPr>
        <w:t>Keamari</w:t>
      </w:r>
      <w:proofErr w:type="spellEnd"/>
      <w:r w:rsidR="002C7D3B" w:rsidRPr="002C7D3B">
        <w:rPr>
          <w:rFonts w:ascii="Times New Roman" w:hAnsi="Times New Roman" w:cs="Times New Roman"/>
          <w:sz w:val="24"/>
        </w:rPr>
        <w:t>.</w:t>
      </w:r>
      <w:r w:rsidR="000720A6" w:rsidRPr="000720A6">
        <w:rPr>
          <w:rFonts w:ascii="Times New Roman" w:hAnsi="Times New Roman" w:cs="Times New Roman"/>
          <w:sz w:val="24"/>
        </w:rPr>
        <w:t xml:space="preserve"> </w:t>
      </w:r>
      <w:r w:rsidR="000720A6">
        <w:rPr>
          <w:rFonts w:ascii="Times New Roman" w:hAnsi="Times New Roman" w:cs="Times New Roman"/>
          <w:sz w:val="24"/>
        </w:rPr>
        <w:t>There are more than eight (8) major</w:t>
      </w:r>
      <w:r w:rsidR="00B95ACA">
        <w:rPr>
          <w:rFonts w:ascii="Times New Roman" w:hAnsi="Times New Roman" w:cs="Times New Roman"/>
          <w:sz w:val="24"/>
        </w:rPr>
        <w:t xml:space="preserve"> slum areas in Karachi.</w:t>
      </w:r>
      <w:r w:rsidRPr="001F5E82">
        <w:rPr>
          <w:rFonts w:ascii="Times New Roman" w:hAnsi="Times New Roman" w:cs="Times New Roman"/>
          <w:sz w:val="24"/>
        </w:rPr>
        <w:t xml:space="preserve"> Karachi Central, with 3.442 million people, houses New Karachi and </w:t>
      </w:r>
      <w:proofErr w:type="spellStart"/>
      <w:r w:rsidRPr="001F5E82">
        <w:rPr>
          <w:rFonts w:ascii="Times New Roman" w:hAnsi="Times New Roman" w:cs="Times New Roman"/>
          <w:sz w:val="24"/>
        </w:rPr>
        <w:t>Surjani</w:t>
      </w:r>
      <w:proofErr w:type="spellEnd"/>
      <w:r w:rsidRPr="001F5E82">
        <w:rPr>
          <w:rFonts w:ascii="Times New Roman" w:hAnsi="Times New Roman" w:cs="Times New Roman"/>
          <w:sz w:val="24"/>
        </w:rPr>
        <w:t xml:space="preserve"> Town. Karachi East, home to 3.171 million, has a less privileged area in </w:t>
      </w:r>
      <w:proofErr w:type="spellStart"/>
      <w:r w:rsidRPr="001F5E82">
        <w:rPr>
          <w:rFonts w:ascii="Times New Roman" w:hAnsi="Times New Roman" w:cs="Times New Roman"/>
          <w:sz w:val="24"/>
        </w:rPr>
        <w:t>Bangali</w:t>
      </w:r>
      <w:proofErr w:type="spellEnd"/>
      <w:r w:rsidRPr="001F5E82">
        <w:rPr>
          <w:rFonts w:ascii="Times New Roman" w:hAnsi="Times New Roman" w:cs="Times New Roman"/>
          <w:sz w:val="24"/>
        </w:rPr>
        <w:t xml:space="preserve"> Para </w:t>
      </w:r>
      <w:proofErr w:type="spellStart"/>
      <w:r w:rsidRPr="001F5E82">
        <w:rPr>
          <w:rFonts w:ascii="Times New Roman" w:hAnsi="Times New Roman" w:cs="Times New Roman"/>
          <w:sz w:val="24"/>
        </w:rPr>
        <w:t>Gulshan</w:t>
      </w:r>
      <w:proofErr w:type="spellEnd"/>
      <w:r w:rsidRPr="001F5E82">
        <w:rPr>
          <w:rFonts w:ascii="Times New Roman" w:hAnsi="Times New Roman" w:cs="Times New Roman"/>
          <w:sz w:val="24"/>
        </w:rPr>
        <w:t xml:space="preserve">. Karachi West, with a population of 2.275 million, has slum areas like </w:t>
      </w:r>
      <w:proofErr w:type="spellStart"/>
      <w:r w:rsidRPr="001F5E82">
        <w:rPr>
          <w:rFonts w:ascii="Times New Roman" w:hAnsi="Times New Roman" w:cs="Times New Roman"/>
          <w:sz w:val="24"/>
        </w:rPr>
        <w:t>Manghopir</w:t>
      </w:r>
      <w:proofErr w:type="spellEnd"/>
      <w:r w:rsidRPr="001F5E82">
        <w:rPr>
          <w:rFonts w:ascii="Times New Roman" w:hAnsi="Times New Roman" w:cs="Times New Roman"/>
          <w:sz w:val="24"/>
        </w:rPr>
        <w:t xml:space="preserve"> and </w:t>
      </w:r>
      <w:proofErr w:type="spellStart"/>
      <w:r w:rsidRPr="001F5E82">
        <w:rPr>
          <w:rFonts w:ascii="Times New Roman" w:hAnsi="Times New Roman" w:cs="Times New Roman"/>
          <w:sz w:val="24"/>
        </w:rPr>
        <w:t>Orangi</w:t>
      </w:r>
      <w:proofErr w:type="spellEnd"/>
      <w:r w:rsidRPr="001F5E82">
        <w:rPr>
          <w:rFonts w:ascii="Times New Roman" w:hAnsi="Times New Roman" w:cs="Times New Roman"/>
          <w:sz w:val="24"/>
        </w:rPr>
        <w:t xml:space="preserve"> town. </w:t>
      </w:r>
      <w:proofErr w:type="spellStart"/>
      <w:r w:rsidRPr="001F5E82">
        <w:rPr>
          <w:rFonts w:ascii="Times New Roman" w:hAnsi="Times New Roman" w:cs="Times New Roman"/>
          <w:sz w:val="24"/>
        </w:rPr>
        <w:t>Malir</w:t>
      </w:r>
      <w:proofErr w:type="spellEnd"/>
      <w:r w:rsidRPr="001F5E82">
        <w:rPr>
          <w:rFonts w:ascii="Times New Roman" w:hAnsi="Times New Roman" w:cs="Times New Roman"/>
          <w:sz w:val="24"/>
        </w:rPr>
        <w:t xml:space="preserve">, with about 2.217 million residents, also is part of Karachi's districts. Karachi South, the least populated at 1.824 million, features its major slum area in </w:t>
      </w:r>
      <w:proofErr w:type="spellStart"/>
      <w:r w:rsidRPr="001F5E82">
        <w:rPr>
          <w:rFonts w:ascii="Times New Roman" w:hAnsi="Times New Roman" w:cs="Times New Roman"/>
          <w:sz w:val="24"/>
        </w:rPr>
        <w:t>Lyari</w:t>
      </w:r>
      <w:proofErr w:type="spellEnd"/>
      <w:r w:rsidRPr="001F5E82">
        <w:rPr>
          <w:rFonts w:ascii="Times New Roman" w:hAnsi="Times New Roman" w:cs="Times New Roman"/>
          <w:sz w:val="24"/>
        </w:rPr>
        <w:t>.</w:t>
      </w:r>
    </w:p>
    <w:p w:rsidR="004D6979" w:rsidRDefault="003E0ADA" w:rsidP="00B95ACA">
      <w:pPr>
        <w:ind w:left="360"/>
        <w:jc w:val="both"/>
        <w:rPr>
          <w:rFonts w:ascii="Times New Roman" w:hAnsi="Times New Roman" w:cs="Times New Roman"/>
          <w:sz w:val="24"/>
        </w:rPr>
      </w:pPr>
      <w:proofErr w:type="spellStart"/>
      <w:r w:rsidRPr="00B95ACA">
        <w:rPr>
          <w:rFonts w:ascii="Times New Roman" w:hAnsi="Times New Roman" w:cs="Times New Roman"/>
          <w:sz w:val="24"/>
        </w:rPr>
        <w:t>Malir</w:t>
      </w:r>
      <w:proofErr w:type="spellEnd"/>
      <w:r w:rsidRPr="003E0ADA">
        <w:rPr>
          <w:rFonts w:ascii="Times New Roman" w:hAnsi="Times New Roman" w:cs="Times New Roman"/>
          <w:sz w:val="24"/>
        </w:rPr>
        <w:t xml:space="preserve"> district, faces numerous challenges such as water shortages, drainage issues, and a lack of healthcare facilities. The United Nations Food and Agriculture Organization (FAO) found that 75% of </w:t>
      </w:r>
      <w:proofErr w:type="spellStart"/>
      <w:r w:rsidRPr="003E0ADA">
        <w:rPr>
          <w:rFonts w:ascii="Times New Roman" w:hAnsi="Times New Roman" w:cs="Times New Roman"/>
          <w:sz w:val="24"/>
        </w:rPr>
        <w:t>Malir's</w:t>
      </w:r>
      <w:proofErr w:type="spellEnd"/>
      <w:r w:rsidRPr="003E0ADA">
        <w:rPr>
          <w:rFonts w:ascii="Times New Roman" w:hAnsi="Times New Roman" w:cs="Times New Roman"/>
          <w:sz w:val="24"/>
        </w:rPr>
        <w:t xml:space="preserve"> slum population lives in extreme poverty</w:t>
      </w:r>
      <w:r w:rsidRPr="00B95ACA">
        <w:rPr>
          <w:rFonts w:ascii="Times New Roman" w:hAnsi="Times New Roman" w:cs="Times New Roman"/>
          <w:sz w:val="24"/>
        </w:rPr>
        <w:t>.</w:t>
      </w:r>
      <w:r w:rsidR="0056343D" w:rsidRPr="00B95ACA">
        <w:rPr>
          <w:rFonts w:ascii="Times New Roman" w:hAnsi="Times New Roman" w:cs="Times New Roman"/>
          <w:sz w:val="24"/>
        </w:rPr>
        <w:t xml:space="preserve"> Total land mark in </w:t>
      </w:r>
      <w:proofErr w:type="spellStart"/>
      <w:r w:rsidR="0056343D" w:rsidRPr="00B95ACA">
        <w:rPr>
          <w:rFonts w:ascii="Times New Roman" w:hAnsi="Times New Roman" w:cs="Times New Roman"/>
          <w:sz w:val="24"/>
        </w:rPr>
        <w:t>Malir</w:t>
      </w:r>
      <w:proofErr w:type="spellEnd"/>
      <w:r w:rsidR="0056343D" w:rsidRPr="00B95ACA">
        <w:rPr>
          <w:rFonts w:ascii="Times New Roman" w:hAnsi="Times New Roman" w:cs="Times New Roman"/>
          <w:sz w:val="24"/>
        </w:rPr>
        <w:t xml:space="preserve"> district </w:t>
      </w:r>
      <w:proofErr w:type="spellStart"/>
      <w:r w:rsidR="0056343D" w:rsidRPr="00B95ACA">
        <w:rPr>
          <w:rFonts w:ascii="Times New Roman" w:hAnsi="Times New Roman" w:cs="Times New Roman"/>
          <w:sz w:val="24"/>
        </w:rPr>
        <w:t>Machar</w:t>
      </w:r>
      <w:proofErr w:type="spellEnd"/>
      <w:r w:rsidR="0056343D" w:rsidRPr="00B95ACA">
        <w:rPr>
          <w:rFonts w:ascii="Times New Roman" w:hAnsi="Times New Roman" w:cs="Times New Roman"/>
          <w:sz w:val="24"/>
        </w:rPr>
        <w:t xml:space="preserve"> colony has occupied </w:t>
      </w:r>
      <w:proofErr w:type="spellStart"/>
      <w:r w:rsidR="0056343D" w:rsidRPr="00B95ACA">
        <w:rPr>
          <w:rFonts w:ascii="Times New Roman" w:hAnsi="Times New Roman" w:cs="Times New Roman"/>
          <w:sz w:val="24"/>
        </w:rPr>
        <w:t>upto</w:t>
      </w:r>
      <w:proofErr w:type="spellEnd"/>
      <w:r w:rsidR="0056343D" w:rsidRPr="00B95ACA">
        <w:rPr>
          <w:rFonts w:ascii="Times New Roman" w:hAnsi="Times New Roman" w:cs="Times New Roman"/>
          <w:sz w:val="24"/>
        </w:rPr>
        <w:t xml:space="preserve"> four square kilometer (4 </w:t>
      </w:r>
      <w:proofErr w:type="spellStart"/>
      <w:r w:rsidR="0056343D" w:rsidRPr="00B95ACA">
        <w:rPr>
          <w:rFonts w:ascii="Times New Roman" w:hAnsi="Times New Roman" w:cs="Times New Roman"/>
          <w:sz w:val="24"/>
        </w:rPr>
        <w:t>sq</w:t>
      </w:r>
      <w:proofErr w:type="spellEnd"/>
      <w:r w:rsidR="0056343D" w:rsidRPr="00B95ACA">
        <w:rPr>
          <w:rFonts w:ascii="Times New Roman" w:hAnsi="Times New Roman" w:cs="Times New Roman"/>
          <w:sz w:val="24"/>
        </w:rPr>
        <w:t xml:space="preserve"> km) of slum area</w:t>
      </w:r>
      <w:r w:rsidR="00CB25D6" w:rsidRPr="00B95ACA">
        <w:rPr>
          <w:rFonts w:ascii="Times New Roman" w:hAnsi="Times New Roman" w:cs="Times New Roman"/>
          <w:sz w:val="24"/>
        </w:rPr>
        <w:t xml:space="preserve"> with </w:t>
      </w:r>
      <w:proofErr w:type="spellStart"/>
      <w:r w:rsidR="00CB25D6" w:rsidRPr="00B95ACA">
        <w:rPr>
          <w:rFonts w:ascii="Times New Roman" w:hAnsi="Times New Roman" w:cs="Times New Roman"/>
          <w:sz w:val="24"/>
        </w:rPr>
        <w:t>poplation</w:t>
      </w:r>
      <w:proofErr w:type="spellEnd"/>
      <w:r w:rsidR="00CB25D6" w:rsidRPr="00B95ACA">
        <w:rPr>
          <w:rFonts w:ascii="Times New Roman" w:hAnsi="Times New Roman" w:cs="Times New Roman"/>
          <w:sz w:val="24"/>
        </w:rPr>
        <w:t xml:space="preserve"> of seven million (7M) and most dilapidated slum</w:t>
      </w:r>
      <w:r w:rsidR="004D6979">
        <w:rPr>
          <w:rFonts w:ascii="Times New Roman" w:hAnsi="Times New Roman" w:cs="Times New Roman"/>
          <w:sz w:val="24"/>
        </w:rPr>
        <w:t xml:space="preserve">. </w:t>
      </w:r>
      <w:proofErr w:type="spellStart"/>
      <w:r w:rsidR="004D6979" w:rsidRPr="004D6979">
        <w:rPr>
          <w:rFonts w:ascii="Times New Roman" w:hAnsi="Times New Roman" w:cs="Times New Roman"/>
          <w:sz w:val="24"/>
        </w:rPr>
        <w:t>Malir</w:t>
      </w:r>
      <w:proofErr w:type="spellEnd"/>
      <w:r w:rsidR="004D6979" w:rsidRPr="004D6979">
        <w:rPr>
          <w:rFonts w:ascii="Times New Roman" w:hAnsi="Times New Roman" w:cs="Times New Roman"/>
          <w:sz w:val="24"/>
        </w:rPr>
        <w:t xml:space="preserve"> district contribu</w:t>
      </w:r>
      <w:r w:rsidR="004D6979">
        <w:rPr>
          <w:rFonts w:ascii="Times New Roman" w:hAnsi="Times New Roman" w:cs="Times New Roman"/>
          <w:sz w:val="24"/>
        </w:rPr>
        <w:t xml:space="preserve">tes almost 10-15 percent of the </w:t>
      </w:r>
      <w:r w:rsidR="004D6979" w:rsidRPr="004D6979">
        <w:rPr>
          <w:rFonts w:ascii="Times New Roman" w:hAnsi="Times New Roman" w:cs="Times New Roman"/>
          <w:sz w:val="24"/>
        </w:rPr>
        <w:t xml:space="preserve">slums in Karachi according to official statistics. Total number of </w:t>
      </w:r>
      <w:r w:rsidR="004D6979">
        <w:rPr>
          <w:rFonts w:ascii="Times New Roman" w:hAnsi="Times New Roman" w:cs="Times New Roman"/>
          <w:sz w:val="24"/>
        </w:rPr>
        <w:t xml:space="preserve">slums in district </w:t>
      </w:r>
      <w:proofErr w:type="spellStart"/>
      <w:r w:rsidR="004D6979">
        <w:rPr>
          <w:rFonts w:ascii="Times New Roman" w:hAnsi="Times New Roman" w:cs="Times New Roman"/>
          <w:sz w:val="24"/>
        </w:rPr>
        <w:t>Malir</w:t>
      </w:r>
      <w:proofErr w:type="spellEnd"/>
      <w:r w:rsidR="004D6979">
        <w:rPr>
          <w:rFonts w:ascii="Times New Roman" w:hAnsi="Times New Roman" w:cs="Times New Roman"/>
          <w:sz w:val="24"/>
        </w:rPr>
        <w:t xml:space="preserve"> is more than 40 but those </w:t>
      </w:r>
      <w:r w:rsidR="004D6979" w:rsidRPr="004D6979">
        <w:rPr>
          <w:rFonts w:ascii="Times New Roman" w:hAnsi="Times New Roman" w:cs="Times New Roman"/>
          <w:sz w:val="24"/>
        </w:rPr>
        <w:t>slums will be considered whose data is available and easily accessible. So thi</w:t>
      </w:r>
      <w:r w:rsidR="004D6979">
        <w:rPr>
          <w:rFonts w:ascii="Times New Roman" w:hAnsi="Times New Roman" w:cs="Times New Roman"/>
          <w:sz w:val="24"/>
        </w:rPr>
        <w:t xml:space="preserve">s research will be conducted on </w:t>
      </w:r>
      <w:r w:rsidR="004D6979" w:rsidRPr="004D6979">
        <w:rPr>
          <w:rFonts w:ascii="Times New Roman" w:hAnsi="Times New Roman" w:cs="Times New Roman"/>
          <w:sz w:val="24"/>
        </w:rPr>
        <w:t xml:space="preserve">fourteen slums in </w:t>
      </w:r>
      <w:proofErr w:type="spellStart"/>
      <w:r w:rsidR="004D6979" w:rsidRPr="004D6979">
        <w:rPr>
          <w:rFonts w:ascii="Times New Roman" w:hAnsi="Times New Roman" w:cs="Times New Roman"/>
          <w:sz w:val="24"/>
        </w:rPr>
        <w:t>Malir</w:t>
      </w:r>
      <w:proofErr w:type="spellEnd"/>
      <w:r w:rsidR="004D6979" w:rsidRPr="004D6979">
        <w:rPr>
          <w:rFonts w:ascii="Times New Roman" w:hAnsi="Times New Roman" w:cs="Times New Roman"/>
          <w:sz w:val="24"/>
        </w:rPr>
        <w:t xml:space="preserve"> and names of these slums are Green Town, </w:t>
      </w:r>
      <w:proofErr w:type="spellStart"/>
      <w:r w:rsidR="004D6979" w:rsidRPr="004D6979">
        <w:rPr>
          <w:rFonts w:ascii="Times New Roman" w:hAnsi="Times New Roman" w:cs="Times New Roman"/>
          <w:sz w:val="24"/>
        </w:rPr>
        <w:t>Madina</w:t>
      </w:r>
      <w:proofErr w:type="spellEnd"/>
      <w:r w:rsidR="004D6979" w:rsidRPr="004D6979">
        <w:rPr>
          <w:rFonts w:ascii="Times New Roman" w:hAnsi="Times New Roman" w:cs="Times New Roman"/>
          <w:sz w:val="24"/>
        </w:rPr>
        <w:t xml:space="preserve"> Market, P</w:t>
      </w:r>
      <w:r w:rsidR="004D6979">
        <w:rPr>
          <w:rFonts w:ascii="Times New Roman" w:hAnsi="Times New Roman" w:cs="Times New Roman"/>
          <w:sz w:val="24"/>
        </w:rPr>
        <w:t xml:space="preserve">ak </w:t>
      </w:r>
      <w:proofErr w:type="spellStart"/>
      <w:r w:rsidR="004D6979">
        <w:rPr>
          <w:rFonts w:ascii="Times New Roman" w:hAnsi="Times New Roman" w:cs="Times New Roman"/>
          <w:sz w:val="24"/>
        </w:rPr>
        <w:t>Millat</w:t>
      </w:r>
      <w:proofErr w:type="spellEnd"/>
      <w:r w:rsidR="004D6979">
        <w:rPr>
          <w:rFonts w:ascii="Times New Roman" w:hAnsi="Times New Roman" w:cs="Times New Roman"/>
          <w:sz w:val="24"/>
        </w:rPr>
        <w:t xml:space="preserve"> Colony, </w:t>
      </w:r>
      <w:proofErr w:type="spellStart"/>
      <w:r w:rsidR="004D6979" w:rsidRPr="004D6979">
        <w:rPr>
          <w:rFonts w:ascii="Times New Roman" w:hAnsi="Times New Roman" w:cs="Times New Roman"/>
          <w:sz w:val="24"/>
        </w:rPr>
        <w:t>Darsunna</w:t>
      </w:r>
      <w:proofErr w:type="spellEnd"/>
      <w:r w:rsidR="004D6979" w:rsidRPr="004D6979">
        <w:rPr>
          <w:rFonts w:ascii="Times New Roman" w:hAnsi="Times New Roman" w:cs="Times New Roman"/>
          <w:sz w:val="24"/>
        </w:rPr>
        <w:t xml:space="preserve"> </w:t>
      </w:r>
      <w:proofErr w:type="spellStart"/>
      <w:r w:rsidR="004D6979" w:rsidRPr="004D6979">
        <w:rPr>
          <w:rFonts w:ascii="Times New Roman" w:hAnsi="Times New Roman" w:cs="Times New Roman"/>
          <w:sz w:val="24"/>
        </w:rPr>
        <w:t>Channa</w:t>
      </w:r>
      <w:proofErr w:type="spellEnd"/>
      <w:r w:rsidR="004D6979" w:rsidRPr="004D6979">
        <w:rPr>
          <w:rFonts w:ascii="Times New Roman" w:hAnsi="Times New Roman" w:cs="Times New Roman"/>
          <w:sz w:val="24"/>
        </w:rPr>
        <w:t xml:space="preserve">, </w:t>
      </w:r>
      <w:proofErr w:type="spellStart"/>
      <w:r w:rsidR="004D6979" w:rsidRPr="004D6979">
        <w:rPr>
          <w:rFonts w:ascii="Times New Roman" w:hAnsi="Times New Roman" w:cs="Times New Roman"/>
          <w:sz w:val="24"/>
        </w:rPr>
        <w:t>Kalu</w:t>
      </w:r>
      <w:proofErr w:type="spellEnd"/>
      <w:r w:rsidR="004D6979" w:rsidRPr="004D6979">
        <w:rPr>
          <w:rFonts w:ascii="Times New Roman" w:hAnsi="Times New Roman" w:cs="Times New Roman"/>
          <w:sz w:val="24"/>
        </w:rPr>
        <w:t xml:space="preserve"> Goth, </w:t>
      </w:r>
      <w:proofErr w:type="spellStart"/>
      <w:r w:rsidR="004D6979" w:rsidRPr="004D6979">
        <w:rPr>
          <w:rFonts w:ascii="Times New Roman" w:hAnsi="Times New Roman" w:cs="Times New Roman"/>
          <w:sz w:val="24"/>
        </w:rPr>
        <w:t>Morio</w:t>
      </w:r>
      <w:proofErr w:type="spellEnd"/>
      <w:r w:rsidR="004D6979" w:rsidRPr="004D6979">
        <w:rPr>
          <w:rFonts w:ascii="Times New Roman" w:hAnsi="Times New Roman" w:cs="Times New Roman"/>
          <w:sz w:val="24"/>
        </w:rPr>
        <w:t xml:space="preserve"> Khan Goth, </w:t>
      </w:r>
      <w:proofErr w:type="spellStart"/>
      <w:r w:rsidR="004D6979" w:rsidRPr="004D6979">
        <w:rPr>
          <w:rFonts w:ascii="Times New Roman" w:hAnsi="Times New Roman" w:cs="Times New Roman"/>
          <w:sz w:val="24"/>
        </w:rPr>
        <w:t>Mohabbat</w:t>
      </w:r>
      <w:proofErr w:type="spellEnd"/>
      <w:r w:rsidR="004D6979" w:rsidRPr="004D6979">
        <w:rPr>
          <w:rFonts w:ascii="Times New Roman" w:hAnsi="Times New Roman" w:cs="Times New Roman"/>
          <w:sz w:val="24"/>
        </w:rPr>
        <w:t xml:space="preserve"> Nagar, Muslim T</w:t>
      </w:r>
      <w:r w:rsidR="004D6979">
        <w:rPr>
          <w:rFonts w:ascii="Times New Roman" w:hAnsi="Times New Roman" w:cs="Times New Roman"/>
          <w:sz w:val="24"/>
        </w:rPr>
        <w:t xml:space="preserve">own, Muslimabad D and D-1 Area, </w:t>
      </w:r>
      <w:r w:rsidR="004D6979" w:rsidRPr="004D6979">
        <w:rPr>
          <w:rFonts w:ascii="Times New Roman" w:hAnsi="Times New Roman" w:cs="Times New Roman"/>
          <w:sz w:val="24"/>
        </w:rPr>
        <w:t xml:space="preserve">Hassan Noman Colony, Muhammad Khan </w:t>
      </w:r>
      <w:proofErr w:type="spellStart"/>
      <w:r w:rsidR="004D6979" w:rsidRPr="004D6979">
        <w:rPr>
          <w:rFonts w:ascii="Times New Roman" w:hAnsi="Times New Roman" w:cs="Times New Roman"/>
          <w:sz w:val="24"/>
        </w:rPr>
        <w:t>Junejo</w:t>
      </w:r>
      <w:proofErr w:type="spellEnd"/>
      <w:r w:rsidR="004D6979" w:rsidRPr="004D6979">
        <w:rPr>
          <w:rFonts w:ascii="Times New Roman" w:hAnsi="Times New Roman" w:cs="Times New Roman"/>
          <w:sz w:val="24"/>
        </w:rPr>
        <w:t xml:space="preserve">, </w:t>
      </w:r>
      <w:proofErr w:type="spellStart"/>
      <w:r w:rsidR="004D6979" w:rsidRPr="004D6979">
        <w:rPr>
          <w:rFonts w:ascii="Times New Roman" w:hAnsi="Times New Roman" w:cs="Times New Roman"/>
          <w:sz w:val="24"/>
        </w:rPr>
        <w:t>Machar</w:t>
      </w:r>
      <w:proofErr w:type="spellEnd"/>
      <w:r w:rsidR="004D6979" w:rsidRPr="004D6979">
        <w:rPr>
          <w:rFonts w:ascii="Times New Roman" w:hAnsi="Times New Roman" w:cs="Times New Roman"/>
          <w:sz w:val="24"/>
        </w:rPr>
        <w:t xml:space="preserve"> Colony, </w:t>
      </w:r>
      <w:proofErr w:type="spellStart"/>
      <w:r w:rsidR="004D6979" w:rsidRPr="004D6979">
        <w:rPr>
          <w:rFonts w:ascii="Times New Roman" w:hAnsi="Times New Roman" w:cs="Times New Roman"/>
          <w:sz w:val="24"/>
        </w:rPr>
        <w:t>Dawood</w:t>
      </w:r>
      <w:proofErr w:type="spellEnd"/>
      <w:r w:rsidR="004D6979" w:rsidRPr="004D6979">
        <w:rPr>
          <w:rFonts w:ascii="Times New Roman" w:hAnsi="Times New Roman" w:cs="Times New Roman"/>
          <w:sz w:val="24"/>
        </w:rPr>
        <w:t xml:space="preserve"> Village and </w:t>
      </w:r>
      <w:proofErr w:type="spellStart"/>
      <w:r w:rsidR="004D6979" w:rsidRPr="004D6979">
        <w:rPr>
          <w:rFonts w:ascii="Times New Roman" w:hAnsi="Times New Roman" w:cs="Times New Roman"/>
          <w:sz w:val="24"/>
        </w:rPr>
        <w:t>Mohammadi</w:t>
      </w:r>
      <w:proofErr w:type="spellEnd"/>
      <w:r w:rsidR="004D6979" w:rsidRPr="004D6979">
        <w:rPr>
          <w:rFonts w:ascii="Times New Roman" w:hAnsi="Times New Roman" w:cs="Times New Roman"/>
          <w:sz w:val="24"/>
        </w:rPr>
        <w:t xml:space="preserve"> Colony</w:t>
      </w:r>
      <w:r w:rsidR="004D6979">
        <w:rPr>
          <w:rFonts w:ascii="Times New Roman" w:hAnsi="Times New Roman" w:cs="Times New Roman"/>
          <w:sz w:val="24"/>
        </w:rPr>
        <w:t>.</w:t>
      </w:r>
    </w:p>
    <w:p w:rsidR="007C0ECD" w:rsidRDefault="003E0ADA" w:rsidP="00B95ACA">
      <w:pPr>
        <w:ind w:left="360"/>
        <w:jc w:val="both"/>
        <w:rPr>
          <w:rFonts w:ascii="Times New Roman" w:hAnsi="Times New Roman" w:cs="Times New Roman"/>
          <w:sz w:val="24"/>
        </w:rPr>
      </w:pPr>
      <w:r w:rsidRPr="003E0ADA">
        <w:rPr>
          <w:rFonts w:ascii="Times New Roman" w:hAnsi="Times New Roman" w:cs="Times New Roman"/>
          <w:sz w:val="24"/>
        </w:rPr>
        <w:t xml:space="preserve">Similarly, </w:t>
      </w:r>
      <w:proofErr w:type="spellStart"/>
      <w:r w:rsidRPr="00B95ACA">
        <w:rPr>
          <w:rFonts w:ascii="Times New Roman" w:hAnsi="Times New Roman" w:cs="Times New Roman"/>
          <w:sz w:val="24"/>
        </w:rPr>
        <w:t>Korangi</w:t>
      </w:r>
      <w:proofErr w:type="spellEnd"/>
      <w:r w:rsidRPr="003E0ADA">
        <w:rPr>
          <w:rFonts w:ascii="Times New Roman" w:hAnsi="Times New Roman" w:cs="Times New Roman"/>
          <w:sz w:val="24"/>
        </w:rPr>
        <w:t>, an industrial hub, is neglected by the government, struggling with basic amenities like electricity, water, and drainage systems. Pakistan's housing policy primarily benefits the upper-income group, leaving the urban poor with unfavorable land and housing conditions. This disparity has led to a significant housing demand-supply gap, with over 50% of the urban population residing in informal settlements or slums. Efforts to formalize these settlements have been insufficient, with less than 50% formalized, and new informal settlements continue to emerge, contributing to urban management challenges</w:t>
      </w:r>
      <w:r>
        <w:rPr>
          <w:rFonts w:ascii="Times New Roman" w:hAnsi="Times New Roman" w:cs="Times New Roman"/>
          <w:sz w:val="24"/>
        </w:rPr>
        <w:t>.</w:t>
      </w:r>
    </w:p>
    <w:p w:rsidR="00543BB5" w:rsidRDefault="003E0ADA" w:rsidP="00B95ACA">
      <w:pPr>
        <w:ind w:left="360"/>
        <w:jc w:val="both"/>
        <w:rPr>
          <w:rFonts w:ascii="Times New Roman" w:hAnsi="Times New Roman" w:cs="Times New Roman"/>
          <w:sz w:val="24"/>
        </w:rPr>
      </w:pPr>
      <w:proofErr w:type="spellStart"/>
      <w:r w:rsidRPr="00B95ACA">
        <w:rPr>
          <w:rFonts w:ascii="Times New Roman" w:hAnsi="Times New Roman" w:cs="Times New Roman"/>
          <w:sz w:val="24"/>
        </w:rPr>
        <w:t>Orangi</w:t>
      </w:r>
      <w:proofErr w:type="spellEnd"/>
      <w:r w:rsidRPr="003E0ADA">
        <w:rPr>
          <w:rFonts w:ascii="Times New Roman" w:hAnsi="Times New Roman" w:cs="Times New Roman"/>
          <w:sz w:val="24"/>
        </w:rPr>
        <w:t xml:space="preserve"> Town is among the world's largest slum areas, housing over 2.4 million people</w:t>
      </w:r>
      <w:r w:rsidR="008E5A93">
        <w:rPr>
          <w:rFonts w:ascii="Times New Roman" w:hAnsi="Times New Roman" w:cs="Times New Roman"/>
          <w:sz w:val="24"/>
        </w:rPr>
        <w:t xml:space="preserve"> with </w:t>
      </w:r>
      <w:r w:rsidR="0056343D" w:rsidRPr="00B95ACA">
        <w:rPr>
          <w:rFonts w:ascii="Times New Roman" w:hAnsi="Times New Roman" w:cs="Times New Roman"/>
          <w:sz w:val="24"/>
        </w:rPr>
        <w:t>fifty seven square kilometer</w:t>
      </w:r>
      <w:r w:rsidR="008E5A93" w:rsidRPr="00B95ACA">
        <w:rPr>
          <w:rFonts w:ascii="Times New Roman" w:hAnsi="Times New Roman" w:cs="Times New Roman"/>
          <w:sz w:val="24"/>
        </w:rPr>
        <w:t xml:space="preserve"> </w:t>
      </w:r>
      <w:r w:rsidR="0056343D" w:rsidRPr="00B95ACA">
        <w:rPr>
          <w:rFonts w:ascii="Times New Roman" w:hAnsi="Times New Roman" w:cs="Times New Roman"/>
          <w:sz w:val="24"/>
        </w:rPr>
        <w:t xml:space="preserve">(57 </w:t>
      </w:r>
      <w:proofErr w:type="spellStart"/>
      <w:r w:rsidR="0056343D" w:rsidRPr="00B95ACA">
        <w:rPr>
          <w:rFonts w:ascii="Times New Roman" w:hAnsi="Times New Roman" w:cs="Times New Roman"/>
          <w:sz w:val="24"/>
        </w:rPr>
        <w:t>sq</w:t>
      </w:r>
      <w:proofErr w:type="spellEnd"/>
      <w:r w:rsidR="0056343D" w:rsidRPr="00B95ACA">
        <w:rPr>
          <w:rFonts w:ascii="Times New Roman" w:hAnsi="Times New Roman" w:cs="Times New Roman"/>
          <w:sz w:val="24"/>
        </w:rPr>
        <w:t xml:space="preserve"> km)</w:t>
      </w:r>
      <w:r w:rsidR="0056343D" w:rsidRPr="003E0ADA">
        <w:rPr>
          <w:rFonts w:ascii="Times New Roman" w:hAnsi="Times New Roman" w:cs="Times New Roman"/>
          <w:sz w:val="24"/>
        </w:rPr>
        <w:t xml:space="preserve"> </w:t>
      </w:r>
      <w:r w:rsidR="008E5A93" w:rsidRPr="00B95ACA">
        <w:rPr>
          <w:rFonts w:ascii="Times New Roman" w:hAnsi="Times New Roman" w:cs="Times New Roman"/>
          <w:sz w:val="24"/>
        </w:rPr>
        <w:t xml:space="preserve">land </w:t>
      </w:r>
      <w:r w:rsidR="0056343D" w:rsidRPr="00B95ACA">
        <w:rPr>
          <w:rFonts w:ascii="Times New Roman" w:hAnsi="Times New Roman" w:cs="Times New Roman"/>
          <w:sz w:val="24"/>
        </w:rPr>
        <w:t xml:space="preserve">mark, </w:t>
      </w:r>
      <w:r w:rsidRPr="003E0ADA">
        <w:rPr>
          <w:rFonts w:ascii="Times New Roman" w:hAnsi="Times New Roman" w:cs="Times New Roman"/>
          <w:sz w:val="24"/>
        </w:rPr>
        <w:t>and facing significant challenges despite not having a notorious poverty reputation.</w:t>
      </w:r>
    </w:p>
    <w:p w:rsidR="00543BB5" w:rsidRDefault="00543BB5" w:rsidP="00B95ACA">
      <w:pPr>
        <w:ind w:left="360"/>
        <w:jc w:val="both"/>
        <w:rPr>
          <w:rFonts w:ascii="Times New Roman" w:hAnsi="Times New Roman" w:cs="Times New Roman"/>
          <w:sz w:val="24"/>
        </w:rPr>
      </w:pPr>
    </w:p>
    <w:p w:rsidR="008E5A93" w:rsidRDefault="003E0ADA" w:rsidP="00B95ACA">
      <w:pPr>
        <w:ind w:left="360"/>
        <w:jc w:val="both"/>
        <w:rPr>
          <w:rFonts w:ascii="Times New Roman" w:hAnsi="Times New Roman" w:cs="Times New Roman"/>
          <w:sz w:val="24"/>
        </w:rPr>
      </w:pPr>
      <w:r w:rsidRPr="003E0ADA">
        <w:rPr>
          <w:rFonts w:ascii="Times New Roman" w:hAnsi="Times New Roman" w:cs="Times New Roman"/>
          <w:sz w:val="24"/>
        </w:rPr>
        <w:t>Water s</w:t>
      </w:r>
      <w:r w:rsidR="00543BB5">
        <w:rPr>
          <w:rFonts w:ascii="Times New Roman" w:hAnsi="Times New Roman" w:cs="Times New Roman"/>
          <w:sz w:val="24"/>
        </w:rPr>
        <w:t xml:space="preserve">carcity is a major issue there. </w:t>
      </w:r>
      <w:r w:rsidRPr="003E0ADA">
        <w:rPr>
          <w:rFonts w:ascii="Times New Roman" w:hAnsi="Times New Roman" w:cs="Times New Roman"/>
          <w:sz w:val="24"/>
        </w:rPr>
        <w:t>Poor water quality, as highlighted in an FPCCI report, contributes to 40% of deaths in Pakistan and is a leading cause of child mortality</w:t>
      </w:r>
      <w:r w:rsidR="004D6979">
        <w:rPr>
          <w:rFonts w:ascii="Times New Roman" w:hAnsi="Times New Roman" w:cs="Times New Roman"/>
          <w:sz w:val="24"/>
        </w:rPr>
        <w:t>.</w:t>
      </w:r>
    </w:p>
    <w:p w:rsidR="004D6979" w:rsidRDefault="004D6979" w:rsidP="003E0ADA">
      <w:pPr>
        <w:jc w:val="both"/>
        <w:rPr>
          <w:rFonts w:ascii="Times New Roman" w:hAnsi="Times New Roman" w:cs="Times New Roman"/>
          <w:sz w:val="24"/>
        </w:rPr>
      </w:pPr>
    </w:p>
    <w:tbl>
      <w:tblPr>
        <w:tblStyle w:val="TableGrid"/>
        <w:tblW w:w="0" w:type="auto"/>
        <w:tblLayout w:type="fixed"/>
        <w:tblLook w:val="04A0" w:firstRow="1" w:lastRow="0" w:firstColumn="1" w:lastColumn="0" w:noHBand="0" w:noVBand="1"/>
      </w:tblPr>
      <w:tblGrid>
        <w:gridCol w:w="3145"/>
        <w:gridCol w:w="1170"/>
        <w:gridCol w:w="1080"/>
        <w:gridCol w:w="1170"/>
        <w:gridCol w:w="1170"/>
        <w:gridCol w:w="1170"/>
      </w:tblGrid>
      <w:tr w:rsidR="00FE38CC" w:rsidTr="001965DF">
        <w:tc>
          <w:tcPr>
            <w:tcW w:w="8905" w:type="dxa"/>
            <w:gridSpan w:val="6"/>
          </w:tcPr>
          <w:p w:rsidR="00FE38CC" w:rsidRPr="00CB0194" w:rsidRDefault="00FE38CC" w:rsidP="00FE38CC">
            <w:pPr>
              <w:jc w:val="center"/>
              <w:rPr>
                <w:rFonts w:ascii="Times New Roman" w:hAnsi="Times New Roman" w:cs="Times New Roman"/>
                <w:b/>
                <w:sz w:val="24"/>
              </w:rPr>
            </w:pPr>
            <w:r>
              <w:rPr>
                <w:rFonts w:ascii="Times New Roman" w:hAnsi="Times New Roman" w:cs="Times New Roman"/>
                <w:b/>
                <w:sz w:val="24"/>
              </w:rPr>
              <w:t>DATA ANALYTICS OF</w:t>
            </w:r>
            <w:r w:rsidR="00B95ACA">
              <w:rPr>
                <w:rFonts w:ascii="Times New Roman" w:hAnsi="Times New Roman" w:cs="Times New Roman"/>
                <w:b/>
                <w:sz w:val="24"/>
              </w:rPr>
              <w:t xml:space="preserve"> EIGHT MAJOR</w:t>
            </w:r>
            <w:r>
              <w:rPr>
                <w:rFonts w:ascii="Times New Roman" w:hAnsi="Times New Roman" w:cs="Times New Roman"/>
                <w:b/>
                <w:sz w:val="24"/>
              </w:rPr>
              <w:t xml:space="preserve"> SLUMS IN KARACHI</w:t>
            </w:r>
          </w:p>
        </w:tc>
      </w:tr>
      <w:tr w:rsidR="0078329F" w:rsidTr="00FE38CC">
        <w:tc>
          <w:tcPr>
            <w:tcW w:w="3145" w:type="dxa"/>
          </w:tcPr>
          <w:p w:rsidR="00FE38CC" w:rsidRDefault="00FE38CC" w:rsidP="00FE38CC">
            <w:pPr>
              <w:jc w:val="center"/>
              <w:rPr>
                <w:rFonts w:ascii="Times New Roman" w:hAnsi="Times New Roman" w:cs="Times New Roman"/>
                <w:b/>
                <w:sz w:val="24"/>
              </w:rPr>
            </w:pPr>
          </w:p>
          <w:p w:rsidR="0078329F" w:rsidRPr="00CB0194" w:rsidRDefault="00FE38CC" w:rsidP="00FE38CC">
            <w:pPr>
              <w:jc w:val="center"/>
              <w:rPr>
                <w:rFonts w:ascii="Times New Roman" w:hAnsi="Times New Roman" w:cs="Times New Roman"/>
                <w:b/>
                <w:sz w:val="24"/>
              </w:rPr>
            </w:pPr>
            <w:r>
              <w:rPr>
                <w:rFonts w:ascii="Times New Roman" w:hAnsi="Times New Roman" w:cs="Times New Roman"/>
                <w:b/>
                <w:sz w:val="24"/>
              </w:rPr>
              <w:t>Facts</w:t>
            </w:r>
          </w:p>
        </w:tc>
        <w:tc>
          <w:tcPr>
            <w:tcW w:w="1170" w:type="dxa"/>
          </w:tcPr>
          <w:p w:rsidR="0078329F" w:rsidRPr="00CB0194" w:rsidRDefault="0078329F" w:rsidP="003E0ADA">
            <w:pPr>
              <w:jc w:val="both"/>
              <w:rPr>
                <w:rFonts w:ascii="Times New Roman" w:hAnsi="Times New Roman" w:cs="Times New Roman"/>
                <w:b/>
                <w:sz w:val="24"/>
              </w:rPr>
            </w:pPr>
            <w:r w:rsidRPr="00CB0194">
              <w:rPr>
                <w:rFonts w:ascii="Times New Roman" w:hAnsi="Times New Roman" w:cs="Times New Roman"/>
                <w:b/>
                <w:sz w:val="24"/>
              </w:rPr>
              <w:t>Karachi central</w:t>
            </w:r>
          </w:p>
        </w:tc>
        <w:tc>
          <w:tcPr>
            <w:tcW w:w="1080" w:type="dxa"/>
          </w:tcPr>
          <w:p w:rsidR="0078329F" w:rsidRPr="00CB0194" w:rsidRDefault="0078329F" w:rsidP="003E0ADA">
            <w:pPr>
              <w:jc w:val="both"/>
              <w:rPr>
                <w:rFonts w:ascii="Times New Roman" w:hAnsi="Times New Roman" w:cs="Times New Roman"/>
                <w:b/>
                <w:sz w:val="24"/>
              </w:rPr>
            </w:pPr>
            <w:proofErr w:type="spellStart"/>
            <w:r w:rsidRPr="00CB0194">
              <w:rPr>
                <w:rFonts w:ascii="Times New Roman" w:hAnsi="Times New Roman" w:cs="Times New Roman"/>
                <w:b/>
                <w:sz w:val="24"/>
              </w:rPr>
              <w:t>Malir</w:t>
            </w:r>
            <w:proofErr w:type="spellEnd"/>
            <w:r w:rsidRPr="00CB0194">
              <w:rPr>
                <w:rFonts w:ascii="Times New Roman" w:hAnsi="Times New Roman" w:cs="Times New Roman"/>
                <w:b/>
                <w:sz w:val="24"/>
              </w:rPr>
              <w:t xml:space="preserve"> District</w:t>
            </w:r>
          </w:p>
        </w:tc>
        <w:tc>
          <w:tcPr>
            <w:tcW w:w="1170" w:type="dxa"/>
          </w:tcPr>
          <w:p w:rsidR="0078329F" w:rsidRPr="00CB0194" w:rsidRDefault="0078329F" w:rsidP="003E0ADA">
            <w:pPr>
              <w:jc w:val="both"/>
              <w:rPr>
                <w:rFonts w:ascii="Times New Roman" w:hAnsi="Times New Roman" w:cs="Times New Roman"/>
                <w:b/>
                <w:sz w:val="24"/>
              </w:rPr>
            </w:pPr>
            <w:r w:rsidRPr="00CB0194">
              <w:rPr>
                <w:rFonts w:ascii="Times New Roman" w:hAnsi="Times New Roman" w:cs="Times New Roman"/>
                <w:b/>
                <w:sz w:val="24"/>
              </w:rPr>
              <w:t>Karachi West</w:t>
            </w:r>
          </w:p>
        </w:tc>
        <w:tc>
          <w:tcPr>
            <w:tcW w:w="1170" w:type="dxa"/>
          </w:tcPr>
          <w:p w:rsidR="0078329F" w:rsidRPr="00CB0194" w:rsidRDefault="0078329F" w:rsidP="003E0ADA">
            <w:pPr>
              <w:jc w:val="both"/>
              <w:rPr>
                <w:rFonts w:ascii="Times New Roman" w:hAnsi="Times New Roman" w:cs="Times New Roman"/>
                <w:b/>
                <w:sz w:val="24"/>
              </w:rPr>
            </w:pPr>
            <w:r w:rsidRPr="00CB0194">
              <w:rPr>
                <w:rFonts w:ascii="Times New Roman" w:hAnsi="Times New Roman" w:cs="Times New Roman"/>
                <w:b/>
                <w:sz w:val="24"/>
              </w:rPr>
              <w:t>Karachi East</w:t>
            </w:r>
          </w:p>
        </w:tc>
        <w:tc>
          <w:tcPr>
            <w:tcW w:w="1170" w:type="dxa"/>
          </w:tcPr>
          <w:p w:rsidR="0078329F" w:rsidRPr="00CB0194" w:rsidRDefault="0078329F" w:rsidP="003E0ADA">
            <w:pPr>
              <w:jc w:val="both"/>
              <w:rPr>
                <w:rFonts w:ascii="Times New Roman" w:hAnsi="Times New Roman" w:cs="Times New Roman"/>
                <w:b/>
                <w:sz w:val="24"/>
              </w:rPr>
            </w:pPr>
            <w:r w:rsidRPr="00CB0194">
              <w:rPr>
                <w:rFonts w:ascii="Times New Roman" w:hAnsi="Times New Roman" w:cs="Times New Roman"/>
                <w:b/>
                <w:sz w:val="24"/>
              </w:rPr>
              <w:t>Karachi South</w:t>
            </w:r>
          </w:p>
        </w:tc>
      </w:tr>
      <w:tr w:rsidR="0078329F" w:rsidTr="00FE38CC">
        <w:tc>
          <w:tcPr>
            <w:tcW w:w="3145" w:type="dxa"/>
          </w:tcPr>
          <w:p w:rsidR="0078329F" w:rsidRPr="00CB0194" w:rsidRDefault="0078329F" w:rsidP="003E0ADA">
            <w:pPr>
              <w:jc w:val="both"/>
              <w:rPr>
                <w:rFonts w:ascii="Times New Roman" w:hAnsi="Times New Roman" w:cs="Times New Roman"/>
                <w:b/>
                <w:sz w:val="24"/>
              </w:rPr>
            </w:pPr>
            <w:r w:rsidRPr="00CB0194">
              <w:rPr>
                <w:rFonts w:ascii="Times New Roman" w:hAnsi="Times New Roman" w:cs="Times New Roman"/>
                <w:b/>
                <w:sz w:val="24"/>
              </w:rPr>
              <w:t>Average No. of Family member</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5.39</w:t>
            </w:r>
          </w:p>
        </w:tc>
        <w:tc>
          <w:tcPr>
            <w:tcW w:w="108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5.95</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5.93</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6.21</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6.13</w:t>
            </w:r>
          </w:p>
        </w:tc>
      </w:tr>
      <w:tr w:rsidR="0078329F" w:rsidTr="00FE38CC">
        <w:tc>
          <w:tcPr>
            <w:tcW w:w="3145" w:type="dxa"/>
          </w:tcPr>
          <w:p w:rsidR="0078329F" w:rsidRPr="00CB0194" w:rsidRDefault="0078329F" w:rsidP="003E0ADA">
            <w:pPr>
              <w:jc w:val="both"/>
              <w:rPr>
                <w:rFonts w:ascii="Times New Roman" w:hAnsi="Times New Roman" w:cs="Times New Roman"/>
                <w:b/>
                <w:sz w:val="24"/>
              </w:rPr>
            </w:pPr>
            <w:r w:rsidRPr="00CB0194">
              <w:rPr>
                <w:rFonts w:ascii="Times New Roman" w:hAnsi="Times New Roman" w:cs="Times New Roman"/>
                <w:b/>
                <w:sz w:val="24"/>
              </w:rPr>
              <w:t>Average no. of Dependent Members is family</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4.19</w:t>
            </w:r>
          </w:p>
        </w:tc>
        <w:tc>
          <w:tcPr>
            <w:tcW w:w="108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4.52</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4.57</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4.67</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4.77</w:t>
            </w:r>
          </w:p>
        </w:tc>
      </w:tr>
      <w:tr w:rsidR="0078329F" w:rsidTr="00FE38CC">
        <w:tc>
          <w:tcPr>
            <w:tcW w:w="3145" w:type="dxa"/>
          </w:tcPr>
          <w:p w:rsidR="0078329F" w:rsidRPr="00CB0194" w:rsidRDefault="0078329F" w:rsidP="003E0ADA">
            <w:pPr>
              <w:jc w:val="both"/>
              <w:rPr>
                <w:rFonts w:ascii="Times New Roman" w:hAnsi="Times New Roman" w:cs="Times New Roman"/>
                <w:b/>
                <w:sz w:val="24"/>
              </w:rPr>
            </w:pPr>
            <w:r w:rsidRPr="00CB0194">
              <w:rPr>
                <w:rFonts w:ascii="Times New Roman" w:hAnsi="Times New Roman" w:cs="Times New Roman"/>
                <w:b/>
                <w:sz w:val="24"/>
              </w:rPr>
              <w:t>Average No. of children in a family</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3.24</w:t>
            </w:r>
          </w:p>
        </w:tc>
        <w:tc>
          <w:tcPr>
            <w:tcW w:w="108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2.61</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3.23</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3.53</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2.97</w:t>
            </w:r>
          </w:p>
        </w:tc>
      </w:tr>
      <w:tr w:rsidR="0078329F" w:rsidTr="00FE38CC">
        <w:tc>
          <w:tcPr>
            <w:tcW w:w="3145" w:type="dxa"/>
          </w:tcPr>
          <w:p w:rsidR="0078329F" w:rsidRPr="00CB0194" w:rsidRDefault="0078329F" w:rsidP="003E0ADA">
            <w:pPr>
              <w:jc w:val="both"/>
              <w:rPr>
                <w:rFonts w:ascii="Times New Roman" w:hAnsi="Times New Roman" w:cs="Times New Roman"/>
                <w:b/>
                <w:sz w:val="24"/>
              </w:rPr>
            </w:pPr>
            <w:r w:rsidRPr="00CB0194">
              <w:rPr>
                <w:rFonts w:ascii="Times New Roman" w:hAnsi="Times New Roman" w:cs="Times New Roman"/>
                <w:b/>
                <w:sz w:val="24"/>
              </w:rPr>
              <w:t>Average Monthly income</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20771</w:t>
            </w:r>
          </w:p>
        </w:tc>
        <w:tc>
          <w:tcPr>
            <w:tcW w:w="108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18587</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16957</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17533</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19680</w:t>
            </w:r>
          </w:p>
        </w:tc>
      </w:tr>
      <w:tr w:rsidR="0078329F" w:rsidTr="00FE38CC">
        <w:tc>
          <w:tcPr>
            <w:tcW w:w="3145" w:type="dxa"/>
          </w:tcPr>
          <w:p w:rsidR="0078329F" w:rsidRPr="00CB0194" w:rsidRDefault="0078329F" w:rsidP="003E0ADA">
            <w:pPr>
              <w:jc w:val="both"/>
              <w:rPr>
                <w:rFonts w:ascii="Times New Roman" w:hAnsi="Times New Roman" w:cs="Times New Roman"/>
                <w:b/>
                <w:sz w:val="24"/>
              </w:rPr>
            </w:pPr>
            <w:r w:rsidRPr="00CB0194">
              <w:rPr>
                <w:rFonts w:ascii="Times New Roman" w:hAnsi="Times New Roman" w:cs="Times New Roman"/>
                <w:b/>
                <w:sz w:val="24"/>
              </w:rPr>
              <w:t>Average Monthly Electricity Bill Expense</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2370.67</w:t>
            </w:r>
          </w:p>
        </w:tc>
        <w:tc>
          <w:tcPr>
            <w:tcW w:w="108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2802.67</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2582.67</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2167.33</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2526.67</w:t>
            </w:r>
          </w:p>
        </w:tc>
      </w:tr>
      <w:tr w:rsidR="0078329F" w:rsidTr="00FE38CC">
        <w:tc>
          <w:tcPr>
            <w:tcW w:w="3145" w:type="dxa"/>
          </w:tcPr>
          <w:p w:rsidR="0078329F" w:rsidRPr="00CB0194" w:rsidRDefault="0078329F" w:rsidP="0078329F">
            <w:pPr>
              <w:jc w:val="both"/>
              <w:rPr>
                <w:rFonts w:ascii="Times New Roman" w:hAnsi="Times New Roman" w:cs="Times New Roman"/>
                <w:b/>
                <w:sz w:val="24"/>
              </w:rPr>
            </w:pPr>
            <w:r w:rsidRPr="00CB0194">
              <w:rPr>
                <w:rFonts w:ascii="Times New Roman" w:hAnsi="Times New Roman" w:cs="Times New Roman"/>
                <w:b/>
                <w:sz w:val="24"/>
              </w:rPr>
              <w:t>Average Monthly Expense of Gas</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516.67</w:t>
            </w:r>
          </w:p>
        </w:tc>
        <w:tc>
          <w:tcPr>
            <w:tcW w:w="108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441.33</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408.77</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474</w:t>
            </w:r>
          </w:p>
        </w:tc>
        <w:tc>
          <w:tcPr>
            <w:tcW w:w="1170" w:type="dxa"/>
          </w:tcPr>
          <w:p w:rsidR="0078329F" w:rsidRDefault="0078329F" w:rsidP="003E0ADA">
            <w:pPr>
              <w:jc w:val="both"/>
              <w:rPr>
                <w:rFonts w:ascii="Times New Roman" w:hAnsi="Times New Roman" w:cs="Times New Roman"/>
                <w:sz w:val="24"/>
              </w:rPr>
            </w:pPr>
            <w:r>
              <w:rPr>
                <w:rFonts w:ascii="Times New Roman" w:hAnsi="Times New Roman" w:cs="Times New Roman"/>
                <w:sz w:val="24"/>
              </w:rPr>
              <w:t>410</w:t>
            </w:r>
          </w:p>
        </w:tc>
      </w:tr>
      <w:tr w:rsidR="0078329F" w:rsidTr="00FE38CC">
        <w:tc>
          <w:tcPr>
            <w:tcW w:w="3145" w:type="dxa"/>
          </w:tcPr>
          <w:p w:rsidR="0078329F" w:rsidRPr="00CB0194" w:rsidRDefault="0078329F" w:rsidP="003E0ADA">
            <w:pPr>
              <w:jc w:val="both"/>
              <w:rPr>
                <w:rFonts w:ascii="Times New Roman" w:hAnsi="Times New Roman" w:cs="Times New Roman"/>
                <w:b/>
                <w:sz w:val="24"/>
              </w:rPr>
            </w:pPr>
            <w:r w:rsidRPr="00CB0194">
              <w:rPr>
                <w:rFonts w:ascii="Times New Roman" w:hAnsi="Times New Roman" w:cs="Times New Roman"/>
                <w:b/>
                <w:sz w:val="24"/>
              </w:rPr>
              <w:t>Average Monthly Expense on Food</w:t>
            </w:r>
          </w:p>
        </w:tc>
        <w:tc>
          <w:tcPr>
            <w:tcW w:w="1170" w:type="dxa"/>
          </w:tcPr>
          <w:p w:rsidR="0078329F" w:rsidRDefault="00CB0194" w:rsidP="003E0ADA">
            <w:pPr>
              <w:jc w:val="both"/>
              <w:rPr>
                <w:rFonts w:ascii="Times New Roman" w:hAnsi="Times New Roman" w:cs="Times New Roman"/>
                <w:sz w:val="24"/>
              </w:rPr>
            </w:pPr>
            <w:r>
              <w:rPr>
                <w:rFonts w:ascii="Times New Roman" w:hAnsi="Times New Roman" w:cs="Times New Roman"/>
                <w:sz w:val="24"/>
              </w:rPr>
              <w:t>8454.67</w:t>
            </w:r>
          </w:p>
        </w:tc>
        <w:tc>
          <w:tcPr>
            <w:tcW w:w="1080" w:type="dxa"/>
          </w:tcPr>
          <w:p w:rsidR="0078329F" w:rsidRDefault="00CB0194" w:rsidP="003E0ADA">
            <w:pPr>
              <w:jc w:val="both"/>
              <w:rPr>
                <w:rFonts w:ascii="Times New Roman" w:hAnsi="Times New Roman" w:cs="Times New Roman"/>
                <w:sz w:val="24"/>
              </w:rPr>
            </w:pPr>
            <w:r>
              <w:rPr>
                <w:rFonts w:ascii="Times New Roman" w:hAnsi="Times New Roman" w:cs="Times New Roman"/>
                <w:sz w:val="24"/>
              </w:rPr>
              <w:t>7926.67</w:t>
            </w:r>
          </w:p>
        </w:tc>
        <w:tc>
          <w:tcPr>
            <w:tcW w:w="1170" w:type="dxa"/>
          </w:tcPr>
          <w:p w:rsidR="0078329F" w:rsidRDefault="00CB0194" w:rsidP="003E0ADA">
            <w:pPr>
              <w:jc w:val="both"/>
              <w:rPr>
                <w:rFonts w:ascii="Times New Roman" w:hAnsi="Times New Roman" w:cs="Times New Roman"/>
                <w:sz w:val="24"/>
              </w:rPr>
            </w:pPr>
            <w:r>
              <w:rPr>
                <w:rFonts w:ascii="Times New Roman" w:hAnsi="Times New Roman" w:cs="Times New Roman"/>
                <w:sz w:val="24"/>
              </w:rPr>
              <w:t>7920</w:t>
            </w:r>
          </w:p>
        </w:tc>
        <w:tc>
          <w:tcPr>
            <w:tcW w:w="1170" w:type="dxa"/>
          </w:tcPr>
          <w:p w:rsidR="0078329F" w:rsidRDefault="00CB0194" w:rsidP="003E0ADA">
            <w:pPr>
              <w:jc w:val="both"/>
              <w:rPr>
                <w:rFonts w:ascii="Times New Roman" w:hAnsi="Times New Roman" w:cs="Times New Roman"/>
                <w:sz w:val="24"/>
              </w:rPr>
            </w:pPr>
            <w:r>
              <w:rPr>
                <w:rFonts w:ascii="Times New Roman" w:hAnsi="Times New Roman" w:cs="Times New Roman"/>
                <w:sz w:val="24"/>
              </w:rPr>
              <w:t>9553.33</w:t>
            </w:r>
          </w:p>
        </w:tc>
        <w:tc>
          <w:tcPr>
            <w:tcW w:w="1170" w:type="dxa"/>
          </w:tcPr>
          <w:p w:rsidR="0078329F" w:rsidRDefault="00CB0194" w:rsidP="003E0ADA">
            <w:pPr>
              <w:jc w:val="both"/>
              <w:rPr>
                <w:rFonts w:ascii="Times New Roman" w:hAnsi="Times New Roman" w:cs="Times New Roman"/>
                <w:sz w:val="24"/>
              </w:rPr>
            </w:pPr>
            <w:r>
              <w:rPr>
                <w:rFonts w:ascii="Times New Roman" w:hAnsi="Times New Roman" w:cs="Times New Roman"/>
                <w:sz w:val="24"/>
              </w:rPr>
              <w:t>8505.33</w:t>
            </w:r>
          </w:p>
        </w:tc>
      </w:tr>
      <w:tr w:rsidR="00CB0194" w:rsidTr="00FE38CC">
        <w:tc>
          <w:tcPr>
            <w:tcW w:w="3145" w:type="dxa"/>
          </w:tcPr>
          <w:p w:rsidR="00CB0194" w:rsidRPr="00CB0194" w:rsidRDefault="00CB0194" w:rsidP="003E0ADA">
            <w:pPr>
              <w:jc w:val="both"/>
              <w:rPr>
                <w:rFonts w:ascii="Times New Roman" w:hAnsi="Times New Roman" w:cs="Times New Roman"/>
                <w:b/>
                <w:sz w:val="24"/>
              </w:rPr>
            </w:pPr>
            <w:r w:rsidRPr="00CB0194">
              <w:rPr>
                <w:rFonts w:ascii="Times New Roman" w:hAnsi="Times New Roman" w:cs="Times New Roman"/>
                <w:b/>
                <w:sz w:val="24"/>
              </w:rPr>
              <w:t>Average Monthly Expenses</w:t>
            </w:r>
          </w:p>
        </w:tc>
        <w:tc>
          <w:tcPr>
            <w:tcW w:w="1170" w:type="dxa"/>
          </w:tcPr>
          <w:p w:rsidR="00CB0194" w:rsidRDefault="00CB0194" w:rsidP="003E0ADA">
            <w:pPr>
              <w:jc w:val="both"/>
              <w:rPr>
                <w:rFonts w:ascii="Times New Roman" w:hAnsi="Times New Roman" w:cs="Times New Roman"/>
                <w:sz w:val="24"/>
              </w:rPr>
            </w:pPr>
            <w:r>
              <w:rPr>
                <w:rFonts w:ascii="Times New Roman" w:hAnsi="Times New Roman" w:cs="Times New Roman"/>
                <w:sz w:val="24"/>
              </w:rPr>
              <w:t>16820.03</w:t>
            </w:r>
          </w:p>
        </w:tc>
        <w:tc>
          <w:tcPr>
            <w:tcW w:w="1080" w:type="dxa"/>
          </w:tcPr>
          <w:p w:rsidR="00CB0194" w:rsidRDefault="00CB0194" w:rsidP="003E0ADA">
            <w:pPr>
              <w:jc w:val="both"/>
              <w:rPr>
                <w:rFonts w:ascii="Times New Roman" w:hAnsi="Times New Roman" w:cs="Times New Roman"/>
                <w:sz w:val="24"/>
              </w:rPr>
            </w:pPr>
            <w:r>
              <w:rPr>
                <w:rFonts w:ascii="Times New Roman" w:hAnsi="Times New Roman" w:cs="Times New Roman"/>
                <w:sz w:val="24"/>
              </w:rPr>
              <w:t>16660</w:t>
            </w:r>
          </w:p>
        </w:tc>
        <w:tc>
          <w:tcPr>
            <w:tcW w:w="1170" w:type="dxa"/>
          </w:tcPr>
          <w:p w:rsidR="00CB0194" w:rsidRDefault="00CB0194" w:rsidP="003E0ADA">
            <w:pPr>
              <w:jc w:val="both"/>
              <w:rPr>
                <w:rFonts w:ascii="Times New Roman" w:hAnsi="Times New Roman" w:cs="Times New Roman"/>
                <w:sz w:val="24"/>
              </w:rPr>
            </w:pPr>
            <w:r>
              <w:rPr>
                <w:rFonts w:ascii="Times New Roman" w:hAnsi="Times New Roman" w:cs="Times New Roman"/>
                <w:sz w:val="24"/>
              </w:rPr>
              <w:t>16568.77</w:t>
            </w:r>
          </w:p>
        </w:tc>
        <w:tc>
          <w:tcPr>
            <w:tcW w:w="1170" w:type="dxa"/>
          </w:tcPr>
          <w:p w:rsidR="00CB0194" w:rsidRDefault="00CB0194" w:rsidP="003E0ADA">
            <w:pPr>
              <w:jc w:val="both"/>
              <w:rPr>
                <w:rFonts w:ascii="Times New Roman" w:hAnsi="Times New Roman" w:cs="Times New Roman"/>
                <w:sz w:val="24"/>
              </w:rPr>
            </w:pPr>
            <w:r>
              <w:rPr>
                <w:rFonts w:ascii="Times New Roman" w:hAnsi="Times New Roman" w:cs="Times New Roman"/>
                <w:sz w:val="24"/>
              </w:rPr>
              <w:t>18628.67</w:t>
            </w:r>
          </w:p>
        </w:tc>
        <w:tc>
          <w:tcPr>
            <w:tcW w:w="1170" w:type="dxa"/>
          </w:tcPr>
          <w:p w:rsidR="00CB0194" w:rsidRDefault="00CB0194" w:rsidP="003E0ADA">
            <w:pPr>
              <w:jc w:val="both"/>
              <w:rPr>
                <w:rFonts w:ascii="Times New Roman" w:hAnsi="Times New Roman" w:cs="Times New Roman"/>
                <w:sz w:val="24"/>
              </w:rPr>
            </w:pPr>
            <w:r>
              <w:rPr>
                <w:rFonts w:ascii="Times New Roman" w:hAnsi="Times New Roman" w:cs="Times New Roman"/>
                <w:sz w:val="24"/>
              </w:rPr>
              <w:t>17755.33</w:t>
            </w:r>
          </w:p>
        </w:tc>
      </w:tr>
      <w:tr w:rsidR="00CB0194" w:rsidTr="00FE38CC">
        <w:tc>
          <w:tcPr>
            <w:tcW w:w="3145" w:type="dxa"/>
          </w:tcPr>
          <w:p w:rsidR="00CB0194" w:rsidRPr="00CB0194" w:rsidRDefault="00CB0194" w:rsidP="003E0ADA">
            <w:pPr>
              <w:jc w:val="both"/>
              <w:rPr>
                <w:rFonts w:ascii="Times New Roman" w:hAnsi="Times New Roman" w:cs="Times New Roman"/>
                <w:b/>
                <w:sz w:val="24"/>
              </w:rPr>
            </w:pPr>
            <w:r w:rsidRPr="00CB0194">
              <w:rPr>
                <w:rFonts w:ascii="Times New Roman" w:hAnsi="Times New Roman" w:cs="Times New Roman"/>
                <w:b/>
                <w:sz w:val="24"/>
              </w:rPr>
              <w:t>Own Asset(House)</w:t>
            </w:r>
          </w:p>
        </w:tc>
        <w:tc>
          <w:tcPr>
            <w:tcW w:w="1170" w:type="dxa"/>
          </w:tcPr>
          <w:p w:rsidR="00CB0194" w:rsidRDefault="00CB0194" w:rsidP="003E0ADA">
            <w:pPr>
              <w:jc w:val="both"/>
              <w:rPr>
                <w:rFonts w:ascii="Times New Roman" w:hAnsi="Times New Roman" w:cs="Times New Roman"/>
                <w:sz w:val="24"/>
              </w:rPr>
            </w:pPr>
            <w:r>
              <w:rPr>
                <w:rFonts w:ascii="Times New Roman" w:hAnsi="Times New Roman" w:cs="Times New Roman"/>
                <w:sz w:val="24"/>
              </w:rPr>
              <w:t>25</w:t>
            </w:r>
          </w:p>
          <w:p w:rsidR="00CB0194" w:rsidRDefault="00CB0194" w:rsidP="003E0ADA">
            <w:pPr>
              <w:jc w:val="both"/>
              <w:rPr>
                <w:rFonts w:ascii="Times New Roman" w:hAnsi="Times New Roman" w:cs="Times New Roman"/>
                <w:sz w:val="24"/>
              </w:rPr>
            </w:pPr>
            <w:r>
              <w:rPr>
                <w:rFonts w:ascii="Times New Roman" w:hAnsi="Times New Roman" w:cs="Times New Roman"/>
                <w:sz w:val="24"/>
              </w:rPr>
              <w:t>33.33%</w:t>
            </w:r>
          </w:p>
        </w:tc>
        <w:tc>
          <w:tcPr>
            <w:tcW w:w="1080" w:type="dxa"/>
          </w:tcPr>
          <w:p w:rsidR="00CB0194" w:rsidRDefault="00CB0194" w:rsidP="003E0ADA">
            <w:pPr>
              <w:jc w:val="both"/>
              <w:rPr>
                <w:rFonts w:ascii="Times New Roman" w:hAnsi="Times New Roman" w:cs="Times New Roman"/>
                <w:sz w:val="24"/>
              </w:rPr>
            </w:pPr>
            <w:r>
              <w:rPr>
                <w:rFonts w:ascii="Times New Roman" w:hAnsi="Times New Roman" w:cs="Times New Roman"/>
                <w:sz w:val="24"/>
              </w:rPr>
              <w:t>24</w:t>
            </w:r>
          </w:p>
          <w:p w:rsidR="00CB0194" w:rsidRDefault="00CB0194" w:rsidP="003E0ADA">
            <w:pPr>
              <w:jc w:val="both"/>
              <w:rPr>
                <w:rFonts w:ascii="Times New Roman" w:hAnsi="Times New Roman" w:cs="Times New Roman"/>
                <w:sz w:val="24"/>
              </w:rPr>
            </w:pPr>
            <w:r>
              <w:rPr>
                <w:rFonts w:ascii="Times New Roman" w:hAnsi="Times New Roman" w:cs="Times New Roman"/>
                <w:sz w:val="24"/>
              </w:rPr>
              <w:t>32%</w:t>
            </w:r>
          </w:p>
        </w:tc>
        <w:tc>
          <w:tcPr>
            <w:tcW w:w="1170" w:type="dxa"/>
          </w:tcPr>
          <w:p w:rsidR="00CB0194" w:rsidRDefault="00CB0194" w:rsidP="003E0ADA">
            <w:pPr>
              <w:jc w:val="both"/>
              <w:rPr>
                <w:rFonts w:ascii="Times New Roman" w:hAnsi="Times New Roman" w:cs="Times New Roman"/>
                <w:sz w:val="24"/>
              </w:rPr>
            </w:pPr>
            <w:r>
              <w:rPr>
                <w:rFonts w:ascii="Times New Roman" w:hAnsi="Times New Roman" w:cs="Times New Roman"/>
                <w:sz w:val="24"/>
              </w:rPr>
              <w:t>23</w:t>
            </w:r>
          </w:p>
          <w:p w:rsidR="00CB0194" w:rsidRDefault="00CB0194" w:rsidP="003E0ADA">
            <w:pPr>
              <w:jc w:val="both"/>
              <w:rPr>
                <w:rFonts w:ascii="Times New Roman" w:hAnsi="Times New Roman" w:cs="Times New Roman"/>
                <w:sz w:val="24"/>
              </w:rPr>
            </w:pPr>
            <w:r>
              <w:rPr>
                <w:rFonts w:ascii="Times New Roman" w:hAnsi="Times New Roman" w:cs="Times New Roman"/>
                <w:sz w:val="24"/>
              </w:rPr>
              <w:t>30.66%</w:t>
            </w:r>
          </w:p>
        </w:tc>
        <w:tc>
          <w:tcPr>
            <w:tcW w:w="1170" w:type="dxa"/>
          </w:tcPr>
          <w:p w:rsidR="00CB0194" w:rsidRDefault="00CB0194" w:rsidP="003E0ADA">
            <w:pPr>
              <w:jc w:val="both"/>
              <w:rPr>
                <w:rFonts w:ascii="Times New Roman" w:hAnsi="Times New Roman" w:cs="Times New Roman"/>
                <w:sz w:val="24"/>
              </w:rPr>
            </w:pPr>
            <w:r>
              <w:rPr>
                <w:rFonts w:ascii="Times New Roman" w:hAnsi="Times New Roman" w:cs="Times New Roman"/>
                <w:sz w:val="24"/>
              </w:rPr>
              <w:t>18</w:t>
            </w:r>
          </w:p>
          <w:p w:rsidR="00CB0194" w:rsidRDefault="00CB0194" w:rsidP="003E0ADA">
            <w:pPr>
              <w:jc w:val="both"/>
              <w:rPr>
                <w:rFonts w:ascii="Times New Roman" w:hAnsi="Times New Roman" w:cs="Times New Roman"/>
                <w:sz w:val="24"/>
              </w:rPr>
            </w:pPr>
            <w:r>
              <w:rPr>
                <w:rFonts w:ascii="Times New Roman" w:hAnsi="Times New Roman" w:cs="Times New Roman"/>
                <w:sz w:val="24"/>
              </w:rPr>
              <w:t>24%</w:t>
            </w:r>
          </w:p>
        </w:tc>
        <w:tc>
          <w:tcPr>
            <w:tcW w:w="1170" w:type="dxa"/>
          </w:tcPr>
          <w:p w:rsidR="00CB0194" w:rsidRDefault="00CB0194" w:rsidP="003E0ADA">
            <w:pPr>
              <w:jc w:val="both"/>
              <w:rPr>
                <w:rFonts w:ascii="Times New Roman" w:hAnsi="Times New Roman" w:cs="Times New Roman"/>
                <w:sz w:val="24"/>
              </w:rPr>
            </w:pPr>
            <w:r>
              <w:rPr>
                <w:rFonts w:ascii="Times New Roman" w:hAnsi="Times New Roman" w:cs="Times New Roman"/>
                <w:sz w:val="24"/>
              </w:rPr>
              <w:t>20</w:t>
            </w:r>
          </w:p>
          <w:p w:rsidR="00CB0194" w:rsidRDefault="00CB0194" w:rsidP="003E0ADA">
            <w:pPr>
              <w:jc w:val="both"/>
              <w:rPr>
                <w:rFonts w:ascii="Times New Roman" w:hAnsi="Times New Roman" w:cs="Times New Roman"/>
                <w:sz w:val="24"/>
              </w:rPr>
            </w:pPr>
            <w:r>
              <w:rPr>
                <w:rFonts w:ascii="Times New Roman" w:hAnsi="Times New Roman" w:cs="Times New Roman"/>
                <w:sz w:val="24"/>
              </w:rPr>
              <w:t>26.66%</w:t>
            </w:r>
          </w:p>
        </w:tc>
      </w:tr>
    </w:tbl>
    <w:p w:rsidR="006E0830" w:rsidRDefault="006E0830" w:rsidP="006E0830">
      <w:pPr>
        <w:jc w:val="center"/>
        <w:rPr>
          <w:rFonts w:ascii="Times New Roman" w:hAnsi="Times New Roman" w:cs="Times New Roman"/>
          <w:b/>
          <w:sz w:val="24"/>
        </w:rPr>
      </w:pPr>
    </w:p>
    <w:p w:rsidR="006E0830" w:rsidRPr="006E0830" w:rsidRDefault="006E0830" w:rsidP="006E0830">
      <w:pPr>
        <w:jc w:val="center"/>
        <w:rPr>
          <w:rFonts w:ascii="Times New Roman" w:hAnsi="Times New Roman" w:cs="Times New Roman"/>
          <w:b/>
          <w:sz w:val="24"/>
        </w:rPr>
      </w:pPr>
      <w:r>
        <w:rPr>
          <w:rFonts w:ascii="Times New Roman" w:hAnsi="Times New Roman" w:cs="Times New Roman"/>
          <w:b/>
          <w:sz w:val="24"/>
        </w:rPr>
        <w:t xml:space="preserve"> </w:t>
      </w:r>
      <w:r w:rsidRPr="006E0830">
        <w:rPr>
          <w:rFonts w:ascii="Times New Roman" w:hAnsi="Times New Roman" w:cs="Times New Roman"/>
          <w:b/>
          <w:sz w:val="24"/>
        </w:rPr>
        <w:t>Table</w:t>
      </w:r>
      <w:r>
        <w:rPr>
          <w:rFonts w:ascii="Times New Roman" w:hAnsi="Times New Roman" w:cs="Times New Roman"/>
          <w:b/>
          <w:sz w:val="24"/>
        </w:rPr>
        <w:t xml:space="preserve"> No.1 Survey Results</w:t>
      </w:r>
      <w:r w:rsidR="00FE38CC">
        <w:rPr>
          <w:rFonts w:ascii="Times New Roman" w:hAnsi="Times New Roman" w:cs="Times New Roman"/>
          <w:b/>
          <w:sz w:val="24"/>
        </w:rPr>
        <w:t xml:space="preserve"> of Eight Major slums in Karachi</w:t>
      </w:r>
    </w:p>
    <w:p w:rsidR="00CB0194" w:rsidRDefault="004C2E3C" w:rsidP="003E0ADA">
      <w:pPr>
        <w:jc w:val="both"/>
        <w:rPr>
          <w:rFonts w:ascii="Times New Roman" w:hAnsi="Times New Roman" w:cs="Times New Roman"/>
          <w:sz w:val="24"/>
        </w:rPr>
      </w:pPr>
      <w:r>
        <w:rPr>
          <w:rFonts w:ascii="Times New Roman" w:hAnsi="Times New Roman" w:cs="Times New Roman"/>
          <w:noProof/>
          <w:sz w:val="24"/>
        </w:rPr>
        <w:drawing>
          <wp:inline distT="0" distB="0" distL="0" distR="0" wp14:anchorId="4FB63E63" wp14:editId="1D844E15">
            <wp:extent cx="59436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graphic.draw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rsidR="00CB0194" w:rsidRDefault="00CB0194" w:rsidP="006B5423">
      <w:pPr>
        <w:jc w:val="both"/>
        <w:rPr>
          <w:rFonts w:ascii="Times New Roman" w:hAnsi="Times New Roman" w:cs="Times New Roman"/>
          <w:sz w:val="24"/>
        </w:rPr>
      </w:pPr>
    </w:p>
    <w:p w:rsidR="00FE38CC" w:rsidRDefault="006B5423" w:rsidP="00FE38CC">
      <w:pPr>
        <w:jc w:val="center"/>
        <w:rPr>
          <w:rFonts w:ascii="Times New Roman" w:hAnsi="Times New Roman" w:cs="Times New Roman"/>
          <w:sz w:val="24"/>
        </w:rPr>
      </w:pPr>
      <w:r w:rsidRPr="006B5423">
        <w:rPr>
          <w:rFonts w:ascii="Times New Roman" w:hAnsi="Times New Roman" w:cs="Times New Roman"/>
          <w:b/>
          <w:sz w:val="24"/>
        </w:rPr>
        <w:lastRenderedPageBreak/>
        <w:t xml:space="preserve">Figure </w:t>
      </w:r>
      <w:r w:rsidR="009833CB">
        <w:rPr>
          <w:rFonts w:ascii="Times New Roman" w:hAnsi="Times New Roman" w:cs="Times New Roman"/>
          <w:b/>
          <w:sz w:val="24"/>
        </w:rPr>
        <w:t>No.</w:t>
      </w:r>
      <w:r w:rsidR="009833CB" w:rsidRPr="006B5423">
        <w:rPr>
          <w:rFonts w:ascii="Times New Roman" w:hAnsi="Times New Roman" w:cs="Times New Roman"/>
          <w:b/>
          <w:sz w:val="24"/>
        </w:rPr>
        <w:t>1</w:t>
      </w:r>
      <w:r w:rsidR="009833CB" w:rsidRPr="00CB647F">
        <w:t xml:space="preserve"> </w:t>
      </w:r>
      <w:r w:rsidR="00B403D7">
        <w:rPr>
          <w:rFonts w:ascii="Times New Roman" w:hAnsi="Times New Roman" w:cs="Times New Roman"/>
          <w:b/>
          <w:sz w:val="24"/>
        </w:rPr>
        <w:t xml:space="preserve">Average Number of Family Members of Slums </w:t>
      </w:r>
      <w:proofErr w:type="gramStart"/>
      <w:r w:rsidR="00B403D7">
        <w:rPr>
          <w:rFonts w:ascii="Times New Roman" w:hAnsi="Times New Roman" w:cs="Times New Roman"/>
          <w:b/>
          <w:sz w:val="24"/>
        </w:rPr>
        <w:t>In</w:t>
      </w:r>
      <w:proofErr w:type="gramEnd"/>
      <w:r w:rsidR="00B403D7">
        <w:rPr>
          <w:rFonts w:ascii="Times New Roman" w:hAnsi="Times New Roman" w:cs="Times New Roman"/>
          <w:b/>
          <w:sz w:val="24"/>
        </w:rPr>
        <w:t xml:space="preserve"> Karachi </w:t>
      </w:r>
    </w:p>
    <w:p w:rsidR="006E0830" w:rsidRDefault="006B5423" w:rsidP="00B95ACA">
      <w:pPr>
        <w:ind w:left="360"/>
        <w:jc w:val="both"/>
        <w:rPr>
          <w:rFonts w:ascii="Times New Roman" w:hAnsi="Times New Roman" w:cs="Times New Roman"/>
          <w:sz w:val="24"/>
        </w:rPr>
      </w:pPr>
      <w:r>
        <w:rPr>
          <w:rFonts w:ascii="Times New Roman" w:hAnsi="Times New Roman" w:cs="Times New Roman"/>
          <w:sz w:val="24"/>
        </w:rPr>
        <w:t xml:space="preserve">The above figure </w:t>
      </w:r>
      <w:r w:rsidRPr="006B5423">
        <w:rPr>
          <w:rFonts w:ascii="Times New Roman" w:hAnsi="Times New Roman" w:cs="Times New Roman"/>
          <w:sz w:val="24"/>
        </w:rPr>
        <w:t>shows the demographic comparisons of the n</w:t>
      </w:r>
      <w:r>
        <w:rPr>
          <w:rFonts w:ascii="Times New Roman" w:hAnsi="Times New Roman" w:cs="Times New Roman"/>
          <w:sz w:val="24"/>
        </w:rPr>
        <w:t xml:space="preserve">umber of family members, number </w:t>
      </w:r>
      <w:r w:rsidRPr="006B5423">
        <w:rPr>
          <w:rFonts w:ascii="Times New Roman" w:hAnsi="Times New Roman" w:cs="Times New Roman"/>
          <w:sz w:val="24"/>
        </w:rPr>
        <w:t>of dependent members in the family, and number of childre</w:t>
      </w:r>
      <w:r>
        <w:rPr>
          <w:rFonts w:ascii="Times New Roman" w:hAnsi="Times New Roman" w:cs="Times New Roman"/>
          <w:sz w:val="24"/>
        </w:rPr>
        <w:t xml:space="preserve">n in the family, among all five </w:t>
      </w:r>
      <w:r w:rsidRPr="006B5423">
        <w:rPr>
          <w:rFonts w:ascii="Times New Roman" w:hAnsi="Times New Roman" w:cs="Times New Roman"/>
          <w:sz w:val="24"/>
        </w:rPr>
        <w:t>districts of Karachi. The figure indicates that the aver</w:t>
      </w:r>
      <w:r>
        <w:rPr>
          <w:rFonts w:ascii="Times New Roman" w:hAnsi="Times New Roman" w:cs="Times New Roman"/>
          <w:sz w:val="24"/>
        </w:rPr>
        <w:t xml:space="preserve">age number of family members is </w:t>
      </w:r>
      <w:r w:rsidRPr="006B5423">
        <w:rPr>
          <w:rFonts w:ascii="Times New Roman" w:hAnsi="Times New Roman" w:cs="Times New Roman"/>
          <w:sz w:val="24"/>
        </w:rPr>
        <w:t>highest in Karachi East district and lowest in Karachi Centr</w:t>
      </w:r>
      <w:r>
        <w:rPr>
          <w:rFonts w:ascii="Times New Roman" w:hAnsi="Times New Roman" w:cs="Times New Roman"/>
          <w:sz w:val="24"/>
        </w:rPr>
        <w:t xml:space="preserve">al district. It also shows that </w:t>
      </w:r>
      <w:r w:rsidRPr="006B5423">
        <w:rPr>
          <w:rFonts w:ascii="Times New Roman" w:hAnsi="Times New Roman" w:cs="Times New Roman"/>
          <w:sz w:val="24"/>
        </w:rPr>
        <w:t xml:space="preserve">the dependency ratio is maximum in Karachi South and </w:t>
      </w:r>
      <w:r>
        <w:rPr>
          <w:rFonts w:ascii="Times New Roman" w:hAnsi="Times New Roman" w:cs="Times New Roman"/>
          <w:sz w:val="24"/>
        </w:rPr>
        <w:t xml:space="preserve">minimum in Karachi Central. The </w:t>
      </w:r>
      <w:r w:rsidRPr="006B5423">
        <w:rPr>
          <w:rFonts w:ascii="Times New Roman" w:hAnsi="Times New Roman" w:cs="Times New Roman"/>
          <w:sz w:val="24"/>
        </w:rPr>
        <w:t>figure also demonstrates that the average number of ch</w:t>
      </w:r>
      <w:r>
        <w:rPr>
          <w:rFonts w:ascii="Times New Roman" w:hAnsi="Times New Roman" w:cs="Times New Roman"/>
          <w:sz w:val="24"/>
        </w:rPr>
        <w:t xml:space="preserve">ildren per family is highest in </w:t>
      </w:r>
      <w:r w:rsidRPr="006B5423">
        <w:rPr>
          <w:rFonts w:ascii="Times New Roman" w:hAnsi="Times New Roman" w:cs="Times New Roman"/>
          <w:sz w:val="24"/>
        </w:rPr>
        <w:t xml:space="preserve">Karachi East district and lowest in </w:t>
      </w:r>
      <w:proofErr w:type="spellStart"/>
      <w:r w:rsidRPr="006B5423">
        <w:rPr>
          <w:rFonts w:ascii="Times New Roman" w:hAnsi="Times New Roman" w:cs="Times New Roman"/>
          <w:sz w:val="24"/>
        </w:rPr>
        <w:t>Malir</w:t>
      </w:r>
      <w:proofErr w:type="spellEnd"/>
      <w:r w:rsidRPr="006B5423">
        <w:rPr>
          <w:rFonts w:ascii="Times New Roman" w:hAnsi="Times New Roman" w:cs="Times New Roman"/>
          <w:sz w:val="24"/>
        </w:rPr>
        <w:t xml:space="preserve"> District.</w:t>
      </w:r>
    </w:p>
    <w:p w:rsidR="006B5423" w:rsidRPr="00FE38CC" w:rsidRDefault="00CB647F" w:rsidP="00FE38CC">
      <w:pPr>
        <w:jc w:val="both"/>
        <w:rPr>
          <w:rFonts w:ascii="Times New Roman" w:hAnsi="Times New Roman" w:cs="Times New Roman"/>
          <w:sz w:val="24"/>
        </w:rPr>
      </w:pPr>
      <w:r>
        <w:rPr>
          <w:rFonts w:ascii="Times New Roman" w:hAnsi="Times New Roman" w:cs="Times New Roman"/>
          <w:noProof/>
          <w:sz w:val="24"/>
        </w:rPr>
        <w:drawing>
          <wp:inline distT="0" distB="0" distL="0" distR="0" wp14:anchorId="5A2BE631" wp14:editId="612ABA65">
            <wp:extent cx="5943600" cy="435985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enses.draw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6009" cy="4361626"/>
                    </a:xfrm>
                    <a:prstGeom prst="rect">
                      <a:avLst/>
                    </a:prstGeom>
                  </pic:spPr>
                </pic:pic>
              </a:graphicData>
            </a:graphic>
          </wp:inline>
        </w:drawing>
      </w:r>
    </w:p>
    <w:p w:rsidR="00CB647F" w:rsidRDefault="00CB647F" w:rsidP="00CB647F">
      <w:pPr>
        <w:jc w:val="center"/>
        <w:rPr>
          <w:rFonts w:ascii="Times New Roman" w:hAnsi="Times New Roman" w:cs="Times New Roman"/>
          <w:sz w:val="24"/>
        </w:rPr>
      </w:pPr>
      <w:r w:rsidRPr="00CB647F">
        <w:rPr>
          <w:rFonts w:ascii="Times New Roman" w:hAnsi="Times New Roman" w:cs="Times New Roman"/>
          <w:b/>
          <w:sz w:val="24"/>
        </w:rPr>
        <w:t xml:space="preserve">Figure </w:t>
      </w:r>
      <w:r w:rsidR="006E0830">
        <w:rPr>
          <w:rFonts w:ascii="Times New Roman" w:hAnsi="Times New Roman" w:cs="Times New Roman"/>
          <w:b/>
          <w:sz w:val="24"/>
        </w:rPr>
        <w:t xml:space="preserve">No. </w:t>
      </w:r>
      <w:r w:rsidRPr="00CB647F">
        <w:rPr>
          <w:rFonts w:ascii="Times New Roman" w:hAnsi="Times New Roman" w:cs="Times New Roman"/>
          <w:b/>
          <w:sz w:val="24"/>
        </w:rPr>
        <w:t>2</w:t>
      </w:r>
      <w:r w:rsidRPr="00CB647F">
        <w:rPr>
          <w:rFonts w:ascii="Times New Roman" w:hAnsi="Times New Roman" w:cs="Times New Roman"/>
          <w:sz w:val="24"/>
        </w:rPr>
        <w:t xml:space="preserve"> </w:t>
      </w:r>
      <w:r w:rsidRPr="00CB647F">
        <w:rPr>
          <w:rFonts w:ascii="Times New Roman" w:hAnsi="Times New Roman" w:cs="Times New Roman"/>
          <w:b/>
          <w:sz w:val="24"/>
        </w:rPr>
        <w:t>Household Expenses District Wise</w:t>
      </w:r>
      <w:r w:rsidR="00B403D7">
        <w:rPr>
          <w:rFonts w:ascii="Times New Roman" w:hAnsi="Times New Roman" w:cs="Times New Roman"/>
          <w:b/>
          <w:sz w:val="24"/>
        </w:rPr>
        <w:t xml:space="preserve"> of Slums in Karachi</w:t>
      </w:r>
    </w:p>
    <w:p w:rsidR="006E0830" w:rsidRDefault="00CB647F" w:rsidP="00B95ACA">
      <w:pPr>
        <w:ind w:left="360"/>
        <w:jc w:val="both"/>
        <w:rPr>
          <w:rFonts w:ascii="Times New Roman" w:hAnsi="Times New Roman" w:cs="Times New Roman"/>
          <w:sz w:val="24"/>
        </w:rPr>
      </w:pPr>
      <w:r>
        <w:rPr>
          <w:rFonts w:ascii="Times New Roman" w:hAnsi="Times New Roman" w:cs="Times New Roman"/>
          <w:sz w:val="24"/>
        </w:rPr>
        <w:t>The above Figure presents</w:t>
      </w:r>
      <w:r w:rsidRPr="00CB647F">
        <w:rPr>
          <w:rFonts w:ascii="Times New Roman" w:hAnsi="Times New Roman" w:cs="Times New Roman"/>
          <w:sz w:val="24"/>
        </w:rPr>
        <w:t xml:space="preserve"> the comparisons of the expenses on foo</w:t>
      </w:r>
      <w:r>
        <w:rPr>
          <w:rFonts w:ascii="Times New Roman" w:hAnsi="Times New Roman" w:cs="Times New Roman"/>
          <w:sz w:val="24"/>
        </w:rPr>
        <w:t xml:space="preserve">d, electricity, and gas between </w:t>
      </w:r>
      <w:r w:rsidRPr="00CB647F">
        <w:rPr>
          <w:rFonts w:ascii="Times New Roman" w:hAnsi="Times New Roman" w:cs="Times New Roman"/>
          <w:sz w:val="24"/>
        </w:rPr>
        <w:t xml:space="preserve">the households of District Karachi Central, </w:t>
      </w:r>
      <w:proofErr w:type="spellStart"/>
      <w:r w:rsidRPr="00CB647F">
        <w:rPr>
          <w:rFonts w:ascii="Times New Roman" w:hAnsi="Times New Roman" w:cs="Times New Roman"/>
          <w:sz w:val="24"/>
        </w:rPr>
        <w:t>Malir</w:t>
      </w:r>
      <w:proofErr w:type="spellEnd"/>
      <w:r w:rsidRPr="00CB647F">
        <w:rPr>
          <w:rFonts w:ascii="Times New Roman" w:hAnsi="Times New Roman" w:cs="Times New Roman"/>
          <w:sz w:val="24"/>
        </w:rPr>
        <w:t xml:space="preserve"> District, District Karachi West, District</w:t>
      </w:r>
      <w:r>
        <w:rPr>
          <w:rFonts w:ascii="Times New Roman" w:hAnsi="Times New Roman" w:cs="Times New Roman"/>
          <w:sz w:val="24"/>
        </w:rPr>
        <w:t xml:space="preserve"> </w:t>
      </w:r>
      <w:r w:rsidRPr="00CB647F">
        <w:rPr>
          <w:rFonts w:ascii="Times New Roman" w:hAnsi="Times New Roman" w:cs="Times New Roman"/>
          <w:sz w:val="24"/>
        </w:rPr>
        <w:t>Karachi East, and District Karachi South. The average mont</w:t>
      </w:r>
      <w:r>
        <w:rPr>
          <w:rFonts w:ascii="Times New Roman" w:hAnsi="Times New Roman" w:cs="Times New Roman"/>
          <w:sz w:val="24"/>
        </w:rPr>
        <w:t xml:space="preserve">hly electricity bill expense in </w:t>
      </w:r>
      <w:proofErr w:type="spellStart"/>
      <w:r w:rsidRPr="00CB647F">
        <w:rPr>
          <w:rFonts w:ascii="Times New Roman" w:hAnsi="Times New Roman" w:cs="Times New Roman"/>
          <w:sz w:val="24"/>
        </w:rPr>
        <w:t>Malir</w:t>
      </w:r>
      <w:proofErr w:type="spellEnd"/>
      <w:r w:rsidRPr="00CB647F">
        <w:rPr>
          <w:rFonts w:ascii="Times New Roman" w:hAnsi="Times New Roman" w:cs="Times New Roman"/>
          <w:sz w:val="24"/>
        </w:rPr>
        <w:t xml:space="preserve"> district this expense is the highest among other districts</w:t>
      </w:r>
      <w:r>
        <w:rPr>
          <w:rFonts w:ascii="Times New Roman" w:hAnsi="Times New Roman" w:cs="Times New Roman"/>
          <w:sz w:val="24"/>
        </w:rPr>
        <w:t xml:space="preserve"> while in Karachi East district </w:t>
      </w:r>
      <w:r w:rsidRPr="00CB647F">
        <w:rPr>
          <w:rFonts w:ascii="Times New Roman" w:hAnsi="Times New Roman" w:cs="Times New Roman"/>
          <w:sz w:val="24"/>
        </w:rPr>
        <w:t>it is the lowest. The average monthly expense on the gas bill is the maximum i</w:t>
      </w:r>
      <w:r>
        <w:rPr>
          <w:rFonts w:ascii="Times New Roman" w:hAnsi="Times New Roman" w:cs="Times New Roman"/>
          <w:sz w:val="24"/>
        </w:rPr>
        <w:t xml:space="preserve">n Karachi </w:t>
      </w:r>
      <w:r w:rsidRPr="00CB647F">
        <w:rPr>
          <w:rFonts w:ascii="Times New Roman" w:hAnsi="Times New Roman" w:cs="Times New Roman"/>
          <w:sz w:val="24"/>
        </w:rPr>
        <w:t>Central district whereas, in Karachi West, it is the lowest. Fi</w:t>
      </w:r>
      <w:r>
        <w:rPr>
          <w:rFonts w:ascii="Times New Roman" w:hAnsi="Times New Roman" w:cs="Times New Roman"/>
          <w:sz w:val="24"/>
        </w:rPr>
        <w:t xml:space="preserve">gure 2 also indicates that food </w:t>
      </w:r>
      <w:r w:rsidRPr="00CB647F">
        <w:rPr>
          <w:rFonts w:ascii="Times New Roman" w:hAnsi="Times New Roman" w:cs="Times New Roman"/>
          <w:sz w:val="24"/>
        </w:rPr>
        <w:t>expenses are highest in Karachi East while it is lowest in Karachi West.</w:t>
      </w:r>
    </w:p>
    <w:p w:rsidR="00172DA0" w:rsidRDefault="009833CB" w:rsidP="005C4B51">
      <w:pPr>
        <w:jc w:val="center"/>
        <w:rPr>
          <w:rFonts w:ascii="Times New Roman" w:hAnsi="Times New Roman" w:cs="Times New Roman"/>
          <w:sz w:val="24"/>
        </w:rPr>
      </w:pPr>
      <w:r w:rsidRPr="009833CB">
        <w:rPr>
          <w:rFonts w:ascii="Times New Roman" w:hAnsi="Times New Roman" w:cs="Times New Roman"/>
          <w:noProof/>
          <w:sz w:val="24"/>
        </w:rPr>
        <w:lastRenderedPageBreak/>
        <w:drawing>
          <wp:inline distT="0" distB="0" distL="0" distR="0" wp14:anchorId="431C404D" wp14:editId="64AAC6C9">
            <wp:extent cx="3139440" cy="1653235"/>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6736" cy="1672875"/>
                    </a:xfrm>
                    <a:prstGeom prst="rect">
                      <a:avLst/>
                    </a:prstGeom>
                  </pic:spPr>
                </pic:pic>
              </a:graphicData>
            </a:graphic>
          </wp:inline>
        </w:drawing>
      </w:r>
    </w:p>
    <w:p w:rsidR="009833CB" w:rsidRDefault="009833CB" w:rsidP="009833CB">
      <w:pPr>
        <w:jc w:val="center"/>
        <w:rPr>
          <w:rFonts w:ascii="Times New Roman" w:hAnsi="Times New Roman" w:cs="Times New Roman"/>
          <w:b/>
          <w:sz w:val="24"/>
        </w:rPr>
      </w:pPr>
      <w:r w:rsidRPr="009833CB">
        <w:rPr>
          <w:rFonts w:ascii="Times New Roman" w:hAnsi="Times New Roman" w:cs="Times New Roman"/>
          <w:b/>
          <w:sz w:val="24"/>
        </w:rPr>
        <w:t>Figure No. 3</w:t>
      </w:r>
      <w:r>
        <w:rPr>
          <w:rFonts w:ascii="Times New Roman" w:hAnsi="Times New Roman" w:cs="Times New Roman"/>
          <w:b/>
          <w:sz w:val="24"/>
        </w:rPr>
        <w:t xml:space="preserve"> </w:t>
      </w:r>
      <w:r w:rsidRPr="009833CB">
        <w:rPr>
          <w:rFonts w:ascii="Times New Roman" w:hAnsi="Times New Roman" w:cs="Times New Roman"/>
          <w:b/>
          <w:sz w:val="24"/>
        </w:rPr>
        <w:t>House Owne</w:t>
      </w:r>
      <w:r>
        <w:rPr>
          <w:rFonts w:ascii="Times New Roman" w:hAnsi="Times New Roman" w:cs="Times New Roman"/>
          <w:b/>
          <w:sz w:val="24"/>
        </w:rPr>
        <w:t>rship District Wise</w:t>
      </w:r>
      <w:r w:rsidR="00B403D7">
        <w:rPr>
          <w:rFonts w:ascii="Times New Roman" w:hAnsi="Times New Roman" w:cs="Times New Roman"/>
          <w:b/>
          <w:sz w:val="24"/>
        </w:rPr>
        <w:t xml:space="preserve"> of Slums in Karachi</w:t>
      </w:r>
    </w:p>
    <w:p w:rsidR="003D37FB" w:rsidRDefault="009833CB" w:rsidP="00B95ACA">
      <w:pPr>
        <w:ind w:left="360"/>
        <w:jc w:val="both"/>
        <w:rPr>
          <w:rFonts w:ascii="Times New Roman" w:hAnsi="Times New Roman" w:cs="Times New Roman"/>
          <w:sz w:val="24"/>
        </w:rPr>
      </w:pPr>
      <w:r>
        <w:rPr>
          <w:rFonts w:ascii="Times New Roman" w:hAnsi="Times New Roman" w:cs="Times New Roman"/>
          <w:sz w:val="24"/>
        </w:rPr>
        <w:t xml:space="preserve">In </w:t>
      </w:r>
      <w:r w:rsidRPr="009833CB">
        <w:rPr>
          <w:rFonts w:ascii="Times New Roman" w:hAnsi="Times New Roman" w:cs="Times New Roman"/>
          <w:sz w:val="24"/>
        </w:rPr>
        <w:t>the</w:t>
      </w:r>
      <w:r>
        <w:rPr>
          <w:rFonts w:ascii="Times New Roman" w:hAnsi="Times New Roman" w:cs="Times New Roman"/>
          <w:sz w:val="24"/>
        </w:rPr>
        <w:t xml:space="preserve"> figure 3</w:t>
      </w:r>
      <w:r w:rsidRPr="009833CB">
        <w:rPr>
          <w:rFonts w:ascii="Times New Roman" w:hAnsi="Times New Roman" w:cs="Times New Roman"/>
          <w:sz w:val="24"/>
        </w:rPr>
        <w:t xml:space="preserve"> Pie Chart displayed the different percent</w:t>
      </w:r>
      <w:r>
        <w:rPr>
          <w:rFonts w:ascii="Times New Roman" w:hAnsi="Times New Roman" w:cs="Times New Roman"/>
          <w:sz w:val="24"/>
        </w:rPr>
        <w:t xml:space="preserve">ages of the population that own </w:t>
      </w:r>
      <w:r w:rsidRPr="009833CB">
        <w:rPr>
          <w:rFonts w:ascii="Times New Roman" w:hAnsi="Times New Roman" w:cs="Times New Roman"/>
          <w:sz w:val="24"/>
        </w:rPr>
        <w:t xml:space="preserve">asset (house) in all five districts of Karachi. From Figure 3 </w:t>
      </w:r>
      <w:r>
        <w:rPr>
          <w:rFonts w:ascii="Times New Roman" w:hAnsi="Times New Roman" w:cs="Times New Roman"/>
          <w:sz w:val="24"/>
        </w:rPr>
        <w:t xml:space="preserve">it can be easily evaluated that </w:t>
      </w:r>
      <w:r w:rsidRPr="009833CB">
        <w:rPr>
          <w:rFonts w:ascii="Times New Roman" w:hAnsi="Times New Roman" w:cs="Times New Roman"/>
          <w:sz w:val="24"/>
        </w:rPr>
        <w:t>the highest percentage of the population own asset in District Karachi Central. While</w:t>
      </w:r>
      <w:r>
        <w:rPr>
          <w:rFonts w:ascii="Times New Roman" w:hAnsi="Times New Roman" w:cs="Times New Roman"/>
          <w:sz w:val="24"/>
        </w:rPr>
        <w:t xml:space="preserve"> </w:t>
      </w:r>
      <w:r w:rsidRPr="009833CB">
        <w:rPr>
          <w:rFonts w:ascii="Times New Roman" w:hAnsi="Times New Roman" w:cs="Times New Roman"/>
          <w:sz w:val="24"/>
        </w:rPr>
        <w:t xml:space="preserve">Karachi East has the lowest percentage of the population </w:t>
      </w:r>
      <w:r>
        <w:rPr>
          <w:rFonts w:ascii="Times New Roman" w:hAnsi="Times New Roman" w:cs="Times New Roman"/>
          <w:sz w:val="24"/>
        </w:rPr>
        <w:t xml:space="preserve">that owns asset. </w:t>
      </w:r>
    </w:p>
    <w:p w:rsidR="009833CB" w:rsidRPr="009833CB" w:rsidRDefault="009833CB" w:rsidP="009833CB">
      <w:pPr>
        <w:jc w:val="both"/>
        <w:rPr>
          <w:rFonts w:ascii="Times New Roman" w:hAnsi="Times New Roman" w:cs="Times New Roman"/>
          <w:b/>
          <w:sz w:val="24"/>
        </w:rPr>
      </w:pPr>
      <w:r>
        <w:rPr>
          <w:rFonts w:ascii="Times New Roman" w:hAnsi="Times New Roman" w:cs="Times New Roman"/>
          <w:noProof/>
          <w:sz w:val="24"/>
        </w:rPr>
        <w:drawing>
          <wp:inline distT="0" distB="0" distL="0" distR="0" wp14:anchorId="6B74D96D" wp14:editId="7CC61392">
            <wp:extent cx="5943600"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ome expenditure.draw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rsidR="009833CB" w:rsidRDefault="009833CB" w:rsidP="009833CB">
      <w:pPr>
        <w:jc w:val="center"/>
        <w:rPr>
          <w:rFonts w:ascii="Times New Roman" w:hAnsi="Times New Roman" w:cs="Times New Roman"/>
          <w:b/>
          <w:sz w:val="24"/>
        </w:rPr>
      </w:pPr>
      <w:r w:rsidRPr="00172DA0">
        <w:rPr>
          <w:rFonts w:ascii="Times New Roman" w:hAnsi="Times New Roman" w:cs="Times New Roman"/>
          <w:b/>
          <w:sz w:val="24"/>
        </w:rPr>
        <w:t>Figure No. 3</w:t>
      </w:r>
      <w:r>
        <w:rPr>
          <w:rFonts w:ascii="Times New Roman" w:hAnsi="Times New Roman" w:cs="Times New Roman"/>
          <w:b/>
          <w:sz w:val="24"/>
        </w:rPr>
        <w:t xml:space="preserve"> Income Expenditure Comparison</w:t>
      </w:r>
      <w:r w:rsidR="00B95ACA">
        <w:rPr>
          <w:rFonts w:ascii="Times New Roman" w:hAnsi="Times New Roman" w:cs="Times New Roman"/>
          <w:b/>
          <w:sz w:val="24"/>
        </w:rPr>
        <w:t xml:space="preserve"> </w:t>
      </w:r>
      <w:r w:rsidR="00B95ACA">
        <w:rPr>
          <w:rFonts w:ascii="Times New Roman" w:hAnsi="Times New Roman" w:cs="Times New Roman"/>
          <w:b/>
          <w:sz w:val="24"/>
        </w:rPr>
        <w:t>of Slums in Karachi</w:t>
      </w:r>
    </w:p>
    <w:p w:rsidR="003D37FB" w:rsidRDefault="009833CB" w:rsidP="00B95ACA">
      <w:pPr>
        <w:ind w:left="360"/>
        <w:jc w:val="both"/>
        <w:rPr>
          <w:rFonts w:ascii="Times New Roman" w:hAnsi="Times New Roman" w:cs="Times New Roman"/>
          <w:sz w:val="24"/>
        </w:rPr>
      </w:pPr>
      <w:r>
        <w:rPr>
          <w:rFonts w:ascii="Times New Roman" w:hAnsi="Times New Roman" w:cs="Times New Roman"/>
          <w:sz w:val="24"/>
        </w:rPr>
        <w:t xml:space="preserve">It is obvious from Figure </w:t>
      </w:r>
      <w:r w:rsidRPr="009833CB">
        <w:rPr>
          <w:rFonts w:ascii="Times New Roman" w:hAnsi="Times New Roman" w:cs="Times New Roman"/>
          <w:sz w:val="24"/>
        </w:rPr>
        <w:t>4 that the average monthly expenses are highest in Karachi E</w:t>
      </w:r>
      <w:r>
        <w:rPr>
          <w:rFonts w:ascii="Times New Roman" w:hAnsi="Times New Roman" w:cs="Times New Roman"/>
          <w:sz w:val="24"/>
        </w:rPr>
        <w:t xml:space="preserve">ast and it is lowest in Karachi </w:t>
      </w:r>
      <w:r w:rsidRPr="009833CB">
        <w:rPr>
          <w:rFonts w:ascii="Times New Roman" w:hAnsi="Times New Roman" w:cs="Times New Roman"/>
          <w:sz w:val="24"/>
        </w:rPr>
        <w:t>West. However, the average monthly income is highest i</w:t>
      </w:r>
      <w:r>
        <w:rPr>
          <w:rFonts w:ascii="Times New Roman" w:hAnsi="Times New Roman" w:cs="Times New Roman"/>
          <w:sz w:val="24"/>
        </w:rPr>
        <w:t xml:space="preserve">n Karachi Central and lowest in </w:t>
      </w:r>
      <w:r w:rsidRPr="009833CB">
        <w:rPr>
          <w:rFonts w:ascii="Times New Roman" w:hAnsi="Times New Roman" w:cs="Times New Roman"/>
          <w:sz w:val="24"/>
        </w:rPr>
        <w:t>Karachi West.</w:t>
      </w:r>
    </w:p>
    <w:p w:rsidR="00543BB5" w:rsidRDefault="003D37FB" w:rsidP="00B95ACA">
      <w:pPr>
        <w:ind w:left="360"/>
        <w:jc w:val="both"/>
        <w:rPr>
          <w:rFonts w:ascii="Times New Roman" w:hAnsi="Times New Roman" w:cs="Times New Roman"/>
          <w:sz w:val="24"/>
        </w:rPr>
      </w:pPr>
      <w:r>
        <w:rPr>
          <w:rFonts w:ascii="Times New Roman" w:hAnsi="Times New Roman" w:cs="Times New Roman"/>
          <w:sz w:val="24"/>
        </w:rPr>
        <w:t xml:space="preserve">This is a </w:t>
      </w:r>
      <w:r w:rsidR="006E0830" w:rsidRPr="006E0830">
        <w:rPr>
          <w:rFonts w:ascii="Times New Roman" w:hAnsi="Times New Roman" w:cs="Times New Roman"/>
          <w:sz w:val="24"/>
        </w:rPr>
        <w:t>self-administrated survey has been conducted on 375 households in eight, major slum areas in Karachi (</w:t>
      </w:r>
      <w:proofErr w:type="spellStart"/>
      <w:r w:rsidR="006E0830" w:rsidRPr="006E0830">
        <w:rPr>
          <w:rFonts w:ascii="Times New Roman" w:hAnsi="Times New Roman" w:cs="Times New Roman"/>
          <w:sz w:val="24"/>
        </w:rPr>
        <w:t>Orangi</w:t>
      </w:r>
      <w:proofErr w:type="spellEnd"/>
      <w:r w:rsidR="006E0830" w:rsidRPr="006E0830">
        <w:rPr>
          <w:rFonts w:ascii="Times New Roman" w:hAnsi="Times New Roman" w:cs="Times New Roman"/>
          <w:sz w:val="24"/>
        </w:rPr>
        <w:t xml:space="preserve"> Town, </w:t>
      </w:r>
      <w:proofErr w:type="spellStart"/>
      <w:r w:rsidR="006E0830" w:rsidRPr="006E0830">
        <w:rPr>
          <w:rFonts w:ascii="Times New Roman" w:hAnsi="Times New Roman" w:cs="Times New Roman"/>
          <w:sz w:val="24"/>
        </w:rPr>
        <w:t>Manghopir</w:t>
      </w:r>
      <w:proofErr w:type="spellEnd"/>
      <w:r w:rsidR="006E0830" w:rsidRPr="006E0830">
        <w:rPr>
          <w:rFonts w:ascii="Times New Roman" w:hAnsi="Times New Roman" w:cs="Times New Roman"/>
          <w:sz w:val="24"/>
        </w:rPr>
        <w:t xml:space="preserve">, New Karachi, </w:t>
      </w:r>
      <w:proofErr w:type="spellStart"/>
      <w:r w:rsidR="006E0830" w:rsidRPr="006E0830">
        <w:rPr>
          <w:rFonts w:ascii="Times New Roman" w:hAnsi="Times New Roman" w:cs="Times New Roman"/>
          <w:sz w:val="24"/>
        </w:rPr>
        <w:t>Surjani</w:t>
      </w:r>
      <w:proofErr w:type="spellEnd"/>
      <w:r w:rsidR="006E0830" w:rsidRPr="006E0830">
        <w:rPr>
          <w:rFonts w:ascii="Times New Roman" w:hAnsi="Times New Roman" w:cs="Times New Roman"/>
          <w:sz w:val="24"/>
        </w:rPr>
        <w:t xml:space="preserve"> Town, </w:t>
      </w:r>
      <w:proofErr w:type="spellStart"/>
      <w:r w:rsidR="006E0830" w:rsidRPr="006E0830">
        <w:rPr>
          <w:rFonts w:ascii="Times New Roman" w:hAnsi="Times New Roman" w:cs="Times New Roman"/>
          <w:sz w:val="24"/>
        </w:rPr>
        <w:t>Bangali</w:t>
      </w:r>
      <w:proofErr w:type="spellEnd"/>
      <w:r w:rsidR="006E0830" w:rsidRPr="006E0830">
        <w:rPr>
          <w:rFonts w:ascii="Times New Roman" w:hAnsi="Times New Roman" w:cs="Times New Roman"/>
          <w:sz w:val="24"/>
        </w:rPr>
        <w:t xml:space="preserve"> Para </w:t>
      </w:r>
      <w:proofErr w:type="spellStart"/>
      <w:r w:rsidR="006E0830" w:rsidRPr="006E0830">
        <w:rPr>
          <w:rFonts w:ascii="Times New Roman" w:hAnsi="Times New Roman" w:cs="Times New Roman"/>
          <w:sz w:val="24"/>
        </w:rPr>
        <w:t>Gulshan</w:t>
      </w:r>
      <w:proofErr w:type="spellEnd"/>
      <w:r w:rsidR="006E0830" w:rsidRPr="006E0830">
        <w:rPr>
          <w:rFonts w:ascii="Times New Roman" w:hAnsi="Times New Roman" w:cs="Times New Roman"/>
          <w:sz w:val="24"/>
        </w:rPr>
        <w:t xml:space="preserve">, </w:t>
      </w:r>
      <w:proofErr w:type="spellStart"/>
      <w:r w:rsidR="006E0830" w:rsidRPr="006E0830">
        <w:rPr>
          <w:rFonts w:ascii="Times New Roman" w:hAnsi="Times New Roman" w:cs="Times New Roman"/>
          <w:sz w:val="24"/>
        </w:rPr>
        <w:t>Lyari</w:t>
      </w:r>
      <w:proofErr w:type="spellEnd"/>
      <w:r w:rsidR="006E0830" w:rsidRPr="006E0830">
        <w:rPr>
          <w:rFonts w:ascii="Times New Roman" w:hAnsi="Times New Roman" w:cs="Times New Roman"/>
          <w:sz w:val="24"/>
        </w:rPr>
        <w:t xml:space="preserve">, </w:t>
      </w:r>
      <w:proofErr w:type="spellStart"/>
      <w:r w:rsidR="006E0830" w:rsidRPr="006E0830">
        <w:rPr>
          <w:rFonts w:ascii="Times New Roman" w:hAnsi="Times New Roman" w:cs="Times New Roman"/>
          <w:sz w:val="24"/>
        </w:rPr>
        <w:t>Malir</w:t>
      </w:r>
      <w:proofErr w:type="spellEnd"/>
      <w:r w:rsidR="006E0830" w:rsidRPr="006E0830">
        <w:rPr>
          <w:rFonts w:ascii="Times New Roman" w:hAnsi="Times New Roman" w:cs="Times New Roman"/>
          <w:sz w:val="24"/>
        </w:rPr>
        <w:t xml:space="preserve">, and </w:t>
      </w:r>
      <w:proofErr w:type="spellStart"/>
      <w:r w:rsidR="006E0830" w:rsidRPr="006E0830">
        <w:rPr>
          <w:rFonts w:ascii="Times New Roman" w:hAnsi="Times New Roman" w:cs="Times New Roman"/>
          <w:sz w:val="24"/>
        </w:rPr>
        <w:t>Korangi</w:t>
      </w:r>
      <w:proofErr w:type="spellEnd"/>
      <w:r w:rsidR="006E0830" w:rsidRPr="006E0830">
        <w:rPr>
          <w:rFonts w:ascii="Times New Roman" w:hAnsi="Times New Roman" w:cs="Times New Roman"/>
          <w:sz w:val="24"/>
        </w:rPr>
        <w:t>)</w:t>
      </w:r>
    </w:p>
    <w:p w:rsidR="00B95ACA" w:rsidRDefault="00B95ACA" w:rsidP="00543BB5">
      <w:pPr>
        <w:jc w:val="both"/>
        <w:rPr>
          <w:rFonts w:ascii="Times New Roman" w:hAnsi="Times New Roman" w:cs="Times New Roman"/>
          <w:sz w:val="24"/>
        </w:rPr>
      </w:pPr>
    </w:p>
    <w:p w:rsidR="00B95ACA" w:rsidRDefault="00B95ACA" w:rsidP="00543BB5">
      <w:pPr>
        <w:jc w:val="both"/>
        <w:rPr>
          <w:rFonts w:ascii="Times New Roman" w:hAnsi="Times New Roman" w:cs="Times New Roman"/>
          <w:sz w:val="24"/>
        </w:rPr>
      </w:pPr>
    </w:p>
    <w:p w:rsidR="00B95ACA" w:rsidRDefault="00B95ACA" w:rsidP="00543BB5">
      <w:pPr>
        <w:jc w:val="both"/>
        <w:rPr>
          <w:rFonts w:ascii="Times New Roman" w:hAnsi="Times New Roman" w:cs="Times New Roman"/>
          <w:sz w:val="24"/>
        </w:rPr>
      </w:pPr>
    </w:p>
    <w:p w:rsidR="00543BB5" w:rsidRPr="000654AD" w:rsidRDefault="00543BB5" w:rsidP="00B95ACA">
      <w:pPr>
        <w:pStyle w:val="ListParagraph"/>
        <w:numPr>
          <w:ilvl w:val="0"/>
          <w:numId w:val="6"/>
        </w:numPr>
        <w:ind w:left="360"/>
        <w:jc w:val="both"/>
        <w:rPr>
          <w:rFonts w:ascii="Times New Roman" w:hAnsi="Times New Roman" w:cs="Times New Roman"/>
          <w:b/>
          <w:sz w:val="28"/>
        </w:rPr>
      </w:pPr>
      <w:proofErr w:type="spellStart"/>
      <w:r w:rsidRPr="000654AD">
        <w:rPr>
          <w:rFonts w:ascii="Times New Roman" w:hAnsi="Times New Roman" w:cs="Times New Roman"/>
          <w:b/>
          <w:sz w:val="28"/>
        </w:rPr>
        <w:lastRenderedPageBreak/>
        <w:t>Orangi</w:t>
      </w:r>
      <w:proofErr w:type="spellEnd"/>
      <w:r w:rsidRPr="000654AD">
        <w:rPr>
          <w:rFonts w:ascii="Times New Roman" w:hAnsi="Times New Roman" w:cs="Times New Roman"/>
          <w:b/>
          <w:sz w:val="28"/>
        </w:rPr>
        <w:t xml:space="preserve"> Town Slums Sectors:</w:t>
      </w:r>
    </w:p>
    <w:p w:rsidR="00543BB5" w:rsidRPr="00543BB5" w:rsidRDefault="00543BB5" w:rsidP="00B95ACA">
      <w:pPr>
        <w:ind w:left="360"/>
        <w:jc w:val="both"/>
        <w:rPr>
          <w:rFonts w:ascii="Times New Roman" w:hAnsi="Times New Roman" w:cs="Times New Roman"/>
          <w:sz w:val="24"/>
        </w:rPr>
      </w:pPr>
      <w:r w:rsidRPr="00543BB5">
        <w:rPr>
          <w:rFonts w:ascii="Times New Roman" w:hAnsi="Times New Roman" w:cs="Times New Roman"/>
          <w:sz w:val="24"/>
        </w:rPr>
        <w:t xml:space="preserve">Here are some neighborhoods within </w:t>
      </w:r>
      <w:proofErr w:type="spellStart"/>
      <w:r w:rsidRPr="00543BB5">
        <w:rPr>
          <w:rFonts w:ascii="Times New Roman" w:hAnsi="Times New Roman" w:cs="Times New Roman"/>
          <w:sz w:val="24"/>
        </w:rPr>
        <w:t>Orangi</w:t>
      </w:r>
      <w:proofErr w:type="spellEnd"/>
      <w:r w:rsidRPr="00543BB5">
        <w:rPr>
          <w:rFonts w:ascii="Times New Roman" w:hAnsi="Times New Roman" w:cs="Times New Roman"/>
          <w:sz w:val="24"/>
        </w:rPr>
        <w:t xml:space="preserve"> Town that are comm</w:t>
      </w:r>
      <w:r>
        <w:rPr>
          <w:rFonts w:ascii="Times New Roman" w:hAnsi="Times New Roman" w:cs="Times New Roman"/>
          <w:sz w:val="24"/>
        </w:rPr>
        <w:t>only referred to as slum areas:</w:t>
      </w:r>
    </w:p>
    <w:p w:rsidR="003C63E5" w:rsidRPr="003C63E5" w:rsidRDefault="00543BB5" w:rsidP="004E1FE8">
      <w:pPr>
        <w:pStyle w:val="ListParagraph"/>
        <w:numPr>
          <w:ilvl w:val="0"/>
          <w:numId w:val="4"/>
        </w:numPr>
        <w:tabs>
          <w:tab w:val="left" w:pos="810"/>
        </w:tabs>
        <w:ind w:left="900"/>
        <w:jc w:val="both"/>
        <w:rPr>
          <w:rFonts w:ascii="Times New Roman" w:hAnsi="Times New Roman" w:cs="Times New Roman"/>
          <w:sz w:val="24"/>
        </w:rPr>
      </w:pPr>
      <w:proofErr w:type="spellStart"/>
      <w:r w:rsidRPr="003C63E5">
        <w:rPr>
          <w:rFonts w:ascii="Times New Roman" w:hAnsi="Times New Roman" w:cs="Times New Roman"/>
          <w:sz w:val="24"/>
        </w:rPr>
        <w:t>Mominabad</w:t>
      </w:r>
      <w:proofErr w:type="spellEnd"/>
      <w:r w:rsidRPr="003C63E5">
        <w:rPr>
          <w:rFonts w:ascii="Times New Roman" w:hAnsi="Times New Roman" w:cs="Times New Roman"/>
          <w:sz w:val="24"/>
        </w:rPr>
        <w:t xml:space="preserve"> </w:t>
      </w:r>
    </w:p>
    <w:p w:rsidR="003C63E5" w:rsidRPr="003C63E5" w:rsidRDefault="00543BB5" w:rsidP="004E1FE8">
      <w:pPr>
        <w:pStyle w:val="ListParagraph"/>
        <w:numPr>
          <w:ilvl w:val="0"/>
          <w:numId w:val="4"/>
        </w:numPr>
        <w:tabs>
          <w:tab w:val="left" w:pos="810"/>
        </w:tabs>
        <w:ind w:left="900"/>
        <w:jc w:val="both"/>
        <w:rPr>
          <w:rFonts w:ascii="Times New Roman" w:hAnsi="Times New Roman" w:cs="Times New Roman"/>
          <w:sz w:val="24"/>
        </w:rPr>
      </w:pPr>
      <w:proofErr w:type="spellStart"/>
      <w:r w:rsidRPr="003C63E5">
        <w:rPr>
          <w:rFonts w:ascii="Times New Roman" w:hAnsi="Times New Roman" w:cs="Times New Roman"/>
          <w:sz w:val="24"/>
        </w:rPr>
        <w:t>Qasba</w:t>
      </w:r>
      <w:proofErr w:type="spellEnd"/>
      <w:r w:rsidRPr="003C63E5">
        <w:rPr>
          <w:rFonts w:ascii="Times New Roman" w:hAnsi="Times New Roman" w:cs="Times New Roman"/>
          <w:sz w:val="24"/>
        </w:rPr>
        <w:t xml:space="preserve"> Colony</w:t>
      </w:r>
    </w:p>
    <w:p w:rsidR="003C63E5" w:rsidRPr="003C63E5" w:rsidRDefault="00543BB5" w:rsidP="004E1FE8">
      <w:pPr>
        <w:pStyle w:val="ListParagraph"/>
        <w:numPr>
          <w:ilvl w:val="0"/>
          <w:numId w:val="4"/>
        </w:numPr>
        <w:tabs>
          <w:tab w:val="left" w:pos="810"/>
        </w:tabs>
        <w:ind w:left="900"/>
        <w:jc w:val="both"/>
        <w:rPr>
          <w:rFonts w:ascii="Times New Roman" w:hAnsi="Times New Roman" w:cs="Times New Roman"/>
          <w:sz w:val="24"/>
        </w:rPr>
      </w:pPr>
      <w:r w:rsidRPr="003C63E5">
        <w:rPr>
          <w:rFonts w:ascii="Times New Roman" w:hAnsi="Times New Roman" w:cs="Times New Roman"/>
          <w:sz w:val="24"/>
        </w:rPr>
        <w:t>Ghaziabad</w:t>
      </w:r>
    </w:p>
    <w:p w:rsidR="003C63E5" w:rsidRPr="003C63E5" w:rsidRDefault="00543BB5" w:rsidP="004E1FE8">
      <w:pPr>
        <w:pStyle w:val="ListParagraph"/>
        <w:numPr>
          <w:ilvl w:val="0"/>
          <w:numId w:val="4"/>
        </w:numPr>
        <w:tabs>
          <w:tab w:val="left" w:pos="810"/>
        </w:tabs>
        <w:ind w:left="900"/>
        <w:jc w:val="both"/>
        <w:rPr>
          <w:rFonts w:ascii="Times New Roman" w:hAnsi="Times New Roman" w:cs="Times New Roman"/>
          <w:sz w:val="24"/>
        </w:rPr>
      </w:pPr>
      <w:r w:rsidRPr="003C63E5">
        <w:rPr>
          <w:rFonts w:ascii="Times New Roman" w:hAnsi="Times New Roman" w:cs="Times New Roman"/>
          <w:sz w:val="24"/>
        </w:rPr>
        <w:t>Baloch Goth</w:t>
      </w:r>
    </w:p>
    <w:p w:rsidR="00543BB5" w:rsidRPr="003C63E5" w:rsidRDefault="00543BB5" w:rsidP="004E1FE8">
      <w:pPr>
        <w:pStyle w:val="ListParagraph"/>
        <w:numPr>
          <w:ilvl w:val="0"/>
          <w:numId w:val="4"/>
        </w:numPr>
        <w:tabs>
          <w:tab w:val="left" w:pos="810"/>
        </w:tabs>
        <w:ind w:left="900"/>
        <w:jc w:val="both"/>
        <w:rPr>
          <w:rFonts w:ascii="Times New Roman" w:hAnsi="Times New Roman" w:cs="Times New Roman"/>
          <w:sz w:val="24"/>
        </w:rPr>
      </w:pPr>
      <w:r w:rsidRPr="003C63E5">
        <w:rPr>
          <w:rFonts w:ascii="Times New Roman" w:hAnsi="Times New Roman" w:cs="Times New Roman"/>
          <w:sz w:val="24"/>
        </w:rPr>
        <w:t>Banaras Colony</w:t>
      </w:r>
    </w:p>
    <w:p w:rsidR="003C63E5" w:rsidRPr="003C63E5" w:rsidRDefault="00543BB5" w:rsidP="004E1FE8">
      <w:pPr>
        <w:pStyle w:val="ListParagraph"/>
        <w:numPr>
          <w:ilvl w:val="0"/>
          <w:numId w:val="4"/>
        </w:numPr>
        <w:tabs>
          <w:tab w:val="left" w:pos="810"/>
        </w:tabs>
        <w:ind w:left="900"/>
        <w:jc w:val="both"/>
        <w:rPr>
          <w:rFonts w:ascii="Times New Roman" w:hAnsi="Times New Roman" w:cs="Times New Roman"/>
          <w:sz w:val="24"/>
        </w:rPr>
      </w:pPr>
      <w:proofErr w:type="spellStart"/>
      <w:r w:rsidRPr="003C63E5">
        <w:rPr>
          <w:rFonts w:ascii="Times New Roman" w:hAnsi="Times New Roman" w:cs="Times New Roman"/>
          <w:sz w:val="24"/>
        </w:rPr>
        <w:t>Miskeen</w:t>
      </w:r>
      <w:proofErr w:type="spellEnd"/>
      <w:r w:rsidRPr="003C63E5">
        <w:rPr>
          <w:rFonts w:ascii="Times New Roman" w:hAnsi="Times New Roman" w:cs="Times New Roman"/>
          <w:sz w:val="24"/>
        </w:rPr>
        <w:t xml:space="preserve"> Colony</w:t>
      </w:r>
    </w:p>
    <w:p w:rsidR="003C63E5" w:rsidRDefault="003C63E5" w:rsidP="004E1FE8">
      <w:pPr>
        <w:pStyle w:val="ListParagraph"/>
        <w:numPr>
          <w:ilvl w:val="0"/>
          <w:numId w:val="4"/>
        </w:numPr>
        <w:tabs>
          <w:tab w:val="left" w:pos="810"/>
        </w:tabs>
        <w:ind w:left="900"/>
        <w:jc w:val="both"/>
        <w:rPr>
          <w:rFonts w:ascii="Times New Roman" w:hAnsi="Times New Roman" w:cs="Times New Roman"/>
          <w:sz w:val="24"/>
        </w:rPr>
      </w:pPr>
      <w:proofErr w:type="spellStart"/>
      <w:r w:rsidRPr="003C63E5">
        <w:rPr>
          <w:rFonts w:ascii="Times New Roman" w:hAnsi="Times New Roman" w:cs="Times New Roman"/>
          <w:sz w:val="24"/>
        </w:rPr>
        <w:t>Pirabad</w:t>
      </w:r>
      <w:proofErr w:type="spellEnd"/>
    </w:p>
    <w:p w:rsidR="00B95ACA" w:rsidRPr="003C63E5" w:rsidRDefault="00B95ACA" w:rsidP="00B95ACA">
      <w:pPr>
        <w:pStyle w:val="ListParagraph"/>
        <w:tabs>
          <w:tab w:val="left" w:pos="810"/>
        </w:tabs>
        <w:jc w:val="both"/>
        <w:rPr>
          <w:rFonts w:ascii="Times New Roman" w:hAnsi="Times New Roman" w:cs="Times New Roman"/>
          <w:sz w:val="24"/>
        </w:rPr>
      </w:pPr>
    </w:p>
    <w:p w:rsidR="000654AD" w:rsidRPr="000654AD" w:rsidRDefault="00543BB5" w:rsidP="00B95ACA">
      <w:pPr>
        <w:pStyle w:val="ListParagraph"/>
        <w:numPr>
          <w:ilvl w:val="0"/>
          <w:numId w:val="6"/>
        </w:numPr>
        <w:ind w:left="360"/>
        <w:jc w:val="both"/>
        <w:rPr>
          <w:rFonts w:ascii="Times New Roman" w:hAnsi="Times New Roman" w:cs="Times New Roman"/>
          <w:b/>
          <w:sz w:val="28"/>
        </w:rPr>
      </w:pPr>
      <w:r w:rsidRPr="000654AD">
        <w:rPr>
          <w:rFonts w:ascii="Times New Roman" w:hAnsi="Times New Roman" w:cs="Times New Roman"/>
          <w:b/>
          <w:sz w:val="28"/>
        </w:rPr>
        <w:t>How to overcome each</w:t>
      </w:r>
      <w:r w:rsidR="00B95ACA">
        <w:rPr>
          <w:rFonts w:ascii="Times New Roman" w:hAnsi="Times New Roman" w:cs="Times New Roman"/>
          <w:b/>
          <w:sz w:val="28"/>
        </w:rPr>
        <w:t xml:space="preserve"> of the sector of slum area in </w:t>
      </w:r>
      <w:proofErr w:type="spellStart"/>
      <w:r w:rsidR="00B95ACA">
        <w:rPr>
          <w:rFonts w:ascii="Times New Roman" w:hAnsi="Times New Roman" w:cs="Times New Roman"/>
          <w:b/>
          <w:sz w:val="28"/>
        </w:rPr>
        <w:t>O</w:t>
      </w:r>
      <w:r w:rsidRPr="000654AD">
        <w:rPr>
          <w:rFonts w:ascii="Times New Roman" w:hAnsi="Times New Roman" w:cs="Times New Roman"/>
          <w:b/>
          <w:sz w:val="28"/>
        </w:rPr>
        <w:t>rangi</w:t>
      </w:r>
      <w:proofErr w:type="spellEnd"/>
      <w:r w:rsidRPr="000654AD">
        <w:rPr>
          <w:rFonts w:ascii="Times New Roman" w:hAnsi="Times New Roman" w:cs="Times New Roman"/>
          <w:b/>
          <w:sz w:val="28"/>
        </w:rPr>
        <w:t xml:space="preserve">, </w:t>
      </w:r>
      <w:proofErr w:type="spellStart"/>
      <w:r w:rsidR="00B95ACA" w:rsidRPr="000654AD">
        <w:rPr>
          <w:rFonts w:ascii="Times New Roman" w:hAnsi="Times New Roman" w:cs="Times New Roman"/>
          <w:b/>
          <w:sz w:val="28"/>
        </w:rPr>
        <w:t>karachi</w:t>
      </w:r>
      <w:proofErr w:type="spellEnd"/>
      <w:r w:rsidR="00B95ACA" w:rsidRPr="000654AD">
        <w:rPr>
          <w:rFonts w:ascii="Times New Roman" w:hAnsi="Times New Roman" w:cs="Times New Roman"/>
          <w:b/>
          <w:sz w:val="28"/>
        </w:rPr>
        <w:t>?</w:t>
      </w:r>
    </w:p>
    <w:p w:rsidR="003C63E5" w:rsidRDefault="003C63E5" w:rsidP="004E1FE8">
      <w:pPr>
        <w:pStyle w:val="ListParagraph"/>
        <w:numPr>
          <w:ilvl w:val="0"/>
          <w:numId w:val="8"/>
        </w:numPr>
        <w:ind w:left="720" w:hanging="180"/>
        <w:jc w:val="both"/>
        <w:rPr>
          <w:rFonts w:ascii="Times New Roman" w:hAnsi="Times New Roman" w:cs="Times New Roman"/>
          <w:b/>
          <w:i/>
          <w:sz w:val="24"/>
        </w:rPr>
      </w:pPr>
      <w:r w:rsidRPr="004E1FE8">
        <w:rPr>
          <w:rFonts w:ascii="Times New Roman" w:hAnsi="Times New Roman" w:cs="Times New Roman"/>
          <w:b/>
          <w:i/>
          <w:sz w:val="24"/>
        </w:rPr>
        <w:t>By using BOT / PPP Approach</w:t>
      </w:r>
    </w:p>
    <w:p w:rsidR="004E1FE8" w:rsidRPr="004E1FE8" w:rsidRDefault="004E1FE8" w:rsidP="004E1FE8">
      <w:pPr>
        <w:pStyle w:val="ListParagraph"/>
        <w:jc w:val="both"/>
        <w:rPr>
          <w:rFonts w:ascii="Times New Roman" w:hAnsi="Times New Roman" w:cs="Times New Roman"/>
          <w:b/>
          <w:i/>
          <w:sz w:val="24"/>
        </w:rPr>
      </w:pPr>
    </w:p>
    <w:p w:rsidR="003C63E5" w:rsidRPr="004E1FE8" w:rsidRDefault="00543BB5" w:rsidP="004E1FE8">
      <w:pPr>
        <w:pStyle w:val="ListParagraph"/>
        <w:numPr>
          <w:ilvl w:val="0"/>
          <w:numId w:val="9"/>
        </w:numPr>
        <w:ind w:left="1080" w:hanging="180"/>
        <w:jc w:val="both"/>
        <w:rPr>
          <w:rFonts w:ascii="Times New Roman" w:hAnsi="Times New Roman" w:cs="Times New Roman"/>
          <w:i/>
          <w:sz w:val="24"/>
        </w:rPr>
      </w:pPr>
      <w:proofErr w:type="spellStart"/>
      <w:r w:rsidRPr="004E1FE8">
        <w:rPr>
          <w:rFonts w:ascii="Times New Roman" w:hAnsi="Times New Roman" w:cs="Times New Roman"/>
          <w:b/>
          <w:sz w:val="24"/>
        </w:rPr>
        <w:t>Mominabad</w:t>
      </w:r>
      <w:proofErr w:type="spellEnd"/>
      <w:r w:rsidRPr="004E1FE8">
        <w:rPr>
          <w:rFonts w:ascii="Times New Roman" w:hAnsi="Times New Roman" w:cs="Times New Roman"/>
          <w:b/>
          <w:sz w:val="24"/>
        </w:rPr>
        <w:t>:</w:t>
      </w:r>
      <w:r w:rsidRPr="004E1FE8">
        <w:rPr>
          <w:rFonts w:ascii="Times New Roman" w:hAnsi="Times New Roman" w:cs="Times New Roman"/>
          <w:sz w:val="24"/>
        </w:rPr>
        <w:t xml:space="preserve"> </w:t>
      </w:r>
      <w:r w:rsidRPr="004E1FE8">
        <w:rPr>
          <w:rFonts w:ascii="Times New Roman" w:hAnsi="Times New Roman" w:cs="Times New Roman"/>
          <w:i/>
          <w:sz w:val="24"/>
        </w:rPr>
        <w:t>Water Supply and Sanitation Services</w:t>
      </w:r>
    </w:p>
    <w:p w:rsidR="00543BB5" w:rsidRPr="00B95ACA" w:rsidRDefault="00543BB5" w:rsidP="004E1FE8">
      <w:pPr>
        <w:pStyle w:val="ListParagraph"/>
        <w:numPr>
          <w:ilvl w:val="0"/>
          <w:numId w:val="5"/>
        </w:numPr>
        <w:ind w:left="1440"/>
        <w:jc w:val="both"/>
        <w:rPr>
          <w:rFonts w:ascii="Times New Roman" w:hAnsi="Times New Roman" w:cs="Times New Roman"/>
          <w:sz w:val="24"/>
        </w:rPr>
      </w:pPr>
      <w:r w:rsidRPr="00B95ACA">
        <w:rPr>
          <w:rFonts w:ascii="Times New Roman" w:hAnsi="Times New Roman" w:cs="Times New Roman"/>
          <w:sz w:val="24"/>
        </w:rPr>
        <w:t xml:space="preserve">Private companies could bid for contracts to build, operate, and transfer water supply and sanitation facilities in </w:t>
      </w:r>
      <w:proofErr w:type="spellStart"/>
      <w:r w:rsidRPr="00B95ACA">
        <w:rPr>
          <w:rFonts w:ascii="Times New Roman" w:hAnsi="Times New Roman" w:cs="Times New Roman"/>
          <w:sz w:val="24"/>
        </w:rPr>
        <w:t>Mominabad</w:t>
      </w:r>
      <w:proofErr w:type="spellEnd"/>
      <w:r w:rsidRPr="00B95ACA">
        <w:rPr>
          <w:rFonts w:ascii="Times New Roman" w:hAnsi="Times New Roman" w:cs="Times New Roman"/>
          <w:sz w:val="24"/>
        </w:rPr>
        <w:t>.</w:t>
      </w:r>
    </w:p>
    <w:p w:rsidR="00543BB5" w:rsidRPr="00B95ACA" w:rsidRDefault="00543BB5" w:rsidP="004E1FE8">
      <w:pPr>
        <w:pStyle w:val="ListParagraph"/>
        <w:numPr>
          <w:ilvl w:val="0"/>
          <w:numId w:val="5"/>
        </w:numPr>
        <w:ind w:left="1440"/>
        <w:jc w:val="both"/>
        <w:rPr>
          <w:rFonts w:ascii="Times New Roman" w:hAnsi="Times New Roman" w:cs="Times New Roman"/>
          <w:sz w:val="24"/>
        </w:rPr>
      </w:pPr>
      <w:r w:rsidRPr="00B95ACA">
        <w:rPr>
          <w:rFonts w:ascii="Times New Roman" w:hAnsi="Times New Roman" w:cs="Times New Roman"/>
          <w:sz w:val="24"/>
        </w:rPr>
        <w:t>The government or a local authority could lease land for the infrastructure and provide regulatory oversight.</w:t>
      </w:r>
    </w:p>
    <w:p w:rsidR="00543BB5" w:rsidRPr="00B95ACA" w:rsidRDefault="00543BB5" w:rsidP="004E1FE8">
      <w:pPr>
        <w:pStyle w:val="ListParagraph"/>
        <w:numPr>
          <w:ilvl w:val="0"/>
          <w:numId w:val="5"/>
        </w:numPr>
        <w:ind w:left="1440"/>
        <w:jc w:val="both"/>
        <w:rPr>
          <w:rFonts w:ascii="Times New Roman" w:hAnsi="Times New Roman" w:cs="Times New Roman"/>
          <w:sz w:val="24"/>
        </w:rPr>
      </w:pPr>
      <w:r w:rsidRPr="00B95ACA">
        <w:rPr>
          <w:rFonts w:ascii="Times New Roman" w:hAnsi="Times New Roman" w:cs="Times New Roman"/>
          <w:sz w:val="24"/>
        </w:rPr>
        <w:t>The private entity would finance the construction, operation, and maintenance of the facilities in exchange for user fees or a share of revenue generated from water sales.</w:t>
      </w:r>
    </w:p>
    <w:p w:rsidR="00B95ACA" w:rsidRDefault="00543BB5" w:rsidP="004E1FE8">
      <w:pPr>
        <w:pStyle w:val="ListParagraph"/>
        <w:numPr>
          <w:ilvl w:val="0"/>
          <w:numId w:val="5"/>
        </w:numPr>
        <w:ind w:left="1440"/>
        <w:jc w:val="both"/>
        <w:rPr>
          <w:rFonts w:ascii="Times New Roman" w:hAnsi="Times New Roman" w:cs="Times New Roman"/>
          <w:sz w:val="24"/>
        </w:rPr>
      </w:pPr>
      <w:r w:rsidRPr="00B95ACA">
        <w:rPr>
          <w:rFonts w:ascii="Times New Roman" w:hAnsi="Times New Roman" w:cs="Times New Roman"/>
          <w:sz w:val="24"/>
        </w:rPr>
        <w:t>After a specified period, ownership and operation of the facilities would transfer to the government or community, ens</w:t>
      </w:r>
      <w:r w:rsidR="003C63E5" w:rsidRPr="00B95ACA">
        <w:rPr>
          <w:rFonts w:ascii="Times New Roman" w:hAnsi="Times New Roman" w:cs="Times New Roman"/>
          <w:sz w:val="24"/>
        </w:rPr>
        <w:t>uring long-term sustainability.</w:t>
      </w:r>
    </w:p>
    <w:p w:rsidR="004E1FE8" w:rsidRPr="00B95ACA" w:rsidRDefault="004E1FE8" w:rsidP="004E1FE8">
      <w:pPr>
        <w:pStyle w:val="ListParagraph"/>
        <w:ind w:left="1440"/>
        <w:jc w:val="both"/>
        <w:rPr>
          <w:rFonts w:ascii="Times New Roman" w:hAnsi="Times New Roman" w:cs="Times New Roman"/>
          <w:sz w:val="24"/>
        </w:rPr>
      </w:pPr>
    </w:p>
    <w:p w:rsidR="00543BB5" w:rsidRPr="000654AD" w:rsidRDefault="00543BB5" w:rsidP="004E1FE8">
      <w:pPr>
        <w:pStyle w:val="ListParagraph"/>
        <w:numPr>
          <w:ilvl w:val="0"/>
          <w:numId w:val="9"/>
        </w:numPr>
        <w:ind w:left="1080" w:hanging="180"/>
        <w:jc w:val="both"/>
        <w:rPr>
          <w:rFonts w:ascii="Times New Roman" w:hAnsi="Times New Roman" w:cs="Times New Roman"/>
          <w:i/>
          <w:sz w:val="24"/>
        </w:rPr>
      </w:pPr>
      <w:proofErr w:type="spellStart"/>
      <w:r w:rsidRPr="003C63E5">
        <w:rPr>
          <w:rFonts w:ascii="Times New Roman" w:hAnsi="Times New Roman" w:cs="Times New Roman"/>
          <w:b/>
          <w:sz w:val="24"/>
        </w:rPr>
        <w:t>Qasba</w:t>
      </w:r>
      <w:proofErr w:type="spellEnd"/>
      <w:r w:rsidRPr="003C63E5">
        <w:rPr>
          <w:rFonts w:ascii="Times New Roman" w:hAnsi="Times New Roman" w:cs="Times New Roman"/>
          <w:b/>
          <w:sz w:val="24"/>
        </w:rPr>
        <w:t xml:space="preserve"> Colony:</w:t>
      </w:r>
      <w:r w:rsidRPr="00543BB5">
        <w:rPr>
          <w:rFonts w:ascii="Times New Roman" w:hAnsi="Times New Roman" w:cs="Times New Roman"/>
          <w:sz w:val="24"/>
        </w:rPr>
        <w:t xml:space="preserve"> </w:t>
      </w:r>
      <w:r w:rsidRPr="000654AD">
        <w:rPr>
          <w:rFonts w:ascii="Times New Roman" w:hAnsi="Times New Roman" w:cs="Times New Roman"/>
          <w:i/>
          <w:sz w:val="24"/>
        </w:rPr>
        <w:t>Housing Infrastructure Upgradation</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 xml:space="preserve">Private developers could enter into partnerships with the government or local authorities to upgrade housing infrastructure in </w:t>
      </w:r>
      <w:proofErr w:type="spellStart"/>
      <w:r w:rsidRPr="00543BB5">
        <w:rPr>
          <w:rFonts w:ascii="Times New Roman" w:hAnsi="Times New Roman" w:cs="Times New Roman"/>
          <w:sz w:val="24"/>
        </w:rPr>
        <w:t>Qasba</w:t>
      </w:r>
      <w:proofErr w:type="spellEnd"/>
      <w:r w:rsidRPr="00543BB5">
        <w:rPr>
          <w:rFonts w:ascii="Times New Roman" w:hAnsi="Times New Roman" w:cs="Times New Roman"/>
          <w:sz w:val="24"/>
        </w:rPr>
        <w:t xml:space="preserve"> Colony.</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The private entity would finance, design, and construct housing units, leveraging their expertise and resources.</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Residents could access affordable housing through rent-to-own schemes or subsidized financing arrangements facilitated by the partnership.</w:t>
      </w:r>
    </w:p>
    <w:p w:rsidR="00B95ACA"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Once the housing units are completed and occupied, ownership could transfer to residents or a housing cooperative, with ongoing maintenance responsibilities shared between th</w:t>
      </w:r>
      <w:r w:rsidR="003C63E5">
        <w:rPr>
          <w:rFonts w:ascii="Times New Roman" w:hAnsi="Times New Roman" w:cs="Times New Roman"/>
          <w:sz w:val="24"/>
        </w:rPr>
        <w:t>e community and private entity.</w:t>
      </w:r>
    </w:p>
    <w:p w:rsidR="004E1FE8" w:rsidRPr="00B95ACA" w:rsidRDefault="004E1FE8" w:rsidP="004E1FE8">
      <w:pPr>
        <w:pStyle w:val="ListParagraph"/>
        <w:ind w:left="1440"/>
        <w:jc w:val="both"/>
        <w:rPr>
          <w:rFonts w:ascii="Times New Roman" w:hAnsi="Times New Roman" w:cs="Times New Roman"/>
          <w:sz w:val="24"/>
        </w:rPr>
      </w:pPr>
    </w:p>
    <w:p w:rsidR="003C63E5" w:rsidRPr="000654AD" w:rsidRDefault="00543BB5" w:rsidP="004E1FE8">
      <w:pPr>
        <w:pStyle w:val="ListParagraph"/>
        <w:numPr>
          <w:ilvl w:val="0"/>
          <w:numId w:val="9"/>
        </w:numPr>
        <w:ind w:left="1080" w:hanging="180"/>
        <w:jc w:val="both"/>
        <w:rPr>
          <w:rFonts w:ascii="Times New Roman" w:hAnsi="Times New Roman" w:cs="Times New Roman"/>
          <w:i/>
          <w:sz w:val="24"/>
        </w:rPr>
      </w:pPr>
      <w:r w:rsidRPr="003C63E5">
        <w:rPr>
          <w:rFonts w:ascii="Times New Roman" w:hAnsi="Times New Roman" w:cs="Times New Roman"/>
          <w:b/>
          <w:sz w:val="24"/>
        </w:rPr>
        <w:t>Ghaziabad:</w:t>
      </w:r>
      <w:r w:rsidRPr="00543BB5">
        <w:rPr>
          <w:rFonts w:ascii="Times New Roman" w:hAnsi="Times New Roman" w:cs="Times New Roman"/>
          <w:sz w:val="24"/>
        </w:rPr>
        <w:t xml:space="preserve"> </w:t>
      </w:r>
      <w:r w:rsidRPr="000654AD">
        <w:rPr>
          <w:rFonts w:ascii="Times New Roman" w:hAnsi="Times New Roman" w:cs="Times New Roman"/>
          <w:i/>
          <w:sz w:val="24"/>
        </w:rPr>
        <w:t>Infrastructure Devel</w:t>
      </w:r>
      <w:r w:rsidR="000654AD">
        <w:rPr>
          <w:rFonts w:ascii="Times New Roman" w:hAnsi="Times New Roman" w:cs="Times New Roman"/>
          <w:i/>
          <w:sz w:val="24"/>
        </w:rPr>
        <w:t>opment and Community Services</w:t>
      </w:r>
    </w:p>
    <w:p w:rsidR="000654AD"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A consortium of private investors, NGOs, and government agencies could form a PPP to invest in infrastructure development projects in Ghaziabad.</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The private consortium would finance, design, and implement infrastructure projects such as flood mitigation, drainage improvement, and street lighting.</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lastRenderedPageBreak/>
        <w:t>Revenue streams could include government grants, user fees for enhanced services, and returns on investment from infrastructure assets.</w:t>
      </w:r>
    </w:p>
    <w:p w:rsid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The PPP agreement would specify performance targets, governance structures, and mechanisms for risk-</w:t>
      </w:r>
      <w:r w:rsidR="003C63E5">
        <w:rPr>
          <w:rFonts w:ascii="Times New Roman" w:hAnsi="Times New Roman" w:cs="Times New Roman"/>
          <w:sz w:val="24"/>
        </w:rPr>
        <w:t>sharing and dispute resolution.</w:t>
      </w:r>
    </w:p>
    <w:p w:rsidR="004E1FE8" w:rsidRPr="00543BB5" w:rsidRDefault="004E1FE8" w:rsidP="004E1FE8">
      <w:pPr>
        <w:pStyle w:val="ListParagraph"/>
        <w:ind w:left="1440"/>
        <w:jc w:val="both"/>
        <w:rPr>
          <w:rFonts w:ascii="Times New Roman" w:hAnsi="Times New Roman" w:cs="Times New Roman"/>
          <w:sz w:val="24"/>
        </w:rPr>
      </w:pPr>
    </w:p>
    <w:p w:rsidR="003C63E5" w:rsidRPr="000654AD" w:rsidRDefault="00543BB5" w:rsidP="004E1FE8">
      <w:pPr>
        <w:pStyle w:val="ListParagraph"/>
        <w:numPr>
          <w:ilvl w:val="0"/>
          <w:numId w:val="9"/>
        </w:numPr>
        <w:ind w:left="1080" w:hanging="180"/>
        <w:jc w:val="both"/>
        <w:rPr>
          <w:rFonts w:ascii="Times New Roman" w:hAnsi="Times New Roman" w:cs="Times New Roman"/>
          <w:i/>
          <w:sz w:val="24"/>
        </w:rPr>
      </w:pPr>
      <w:r w:rsidRPr="003C63E5">
        <w:rPr>
          <w:rFonts w:ascii="Times New Roman" w:hAnsi="Times New Roman" w:cs="Times New Roman"/>
          <w:b/>
          <w:sz w:val="24"/>
        </w:rPr>
        <w:t>Baloch Goth:</w:t>
      </w:r>
      <w:r w:rsidRPr="00543BB5">
        <w:rPr>
          <w:rFonts w:ascii="Times New Roman" w:hAnsi="Times New Roman" w:cs="Times New Roman"/>
          <w:sz w:val="24"/>
        </w:rPr>
        <w:t xml:space="preserve"> </w:t>
      </w:r>
      <w:r w:rsidRPr="000654AD">
        <w:rPr>
          <w:rFonts w:ascii="Times New Roman" w:hAnsi="Times New Roman" w:cs="Times New Roman"/>
          <w:i/>
          <w:sz w:val="24"/>
        </w:rPr>
        <w:t>Land Regularization and Social Enterprise Development</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The government or local authority could partner with private investors to regularize land tenure and support social enterprise development in Baloch Goth.</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Private investors could finance the regularization process and infrastructure upgrades in exchange for long-term land leases or revenue-sharing agreements.</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Social enterprises could be incubated and supported through a combination of grants, equity investments, and business development services provided by the partnership.</w:t>
      </w:r>
    </w:p>
    <w:p w:rsid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The partnership agreement would outline the roles and responsibilities of each party, as well as mechanisms for monitoring and evaluating so</w:t>
      </w:r>
      <w:r w:rsidR="003C63E5">
        <w:rPr>
          <w:rFonts w:ascii="Times New Roman" w:hAnsi="Times New Roman" w:cs="Times New Roman"/>
          <w:sz w:val="24"/>
        </w:rPr>
        <w:t>cial and financial performance.</w:t>
      </w:r>
    </w:p>
    <w:p w:rsidR="004E1FE8" w:rsidRPr="00543BB5" w:rsidRDefault="004E1FE8" w:rsidP="004E1FE8">
      <w:pPr>
        <w:pStyle w:val="ListParagraph"/>
        <w:ind w:left="1440"/>
        <w:jc w:val="both"/>
        <w:rPr>
          <w:rFonts w:ascii="Times New Roman" w:hAnsi="Times New Roman" w:cs="Times New Roman"/>
          <w:sz w:val="24"/>
        </w:rPr>
      </w:pPr>
    </w:p>
    <w:p w:rsidR="00543BB5" w:rsidRPr="000654AD" w:rsidRDefault="00543BB5" w:rsidP="004E1FE8">
      <w:pPr>
        <w:pStyle w:val="ListParagraph"/>
        <w:numPr>
          <w:ilvl w:val="0"/>
          <w:numId w:val="9"/>
        </w:numPr>
        <w:ind w:left="1080" w:hanging="180"/>
        <w:jc w:val="both"/>
        <w:rPr>
          <w:rFonts w:ascii="Times New Roman" w:hAnsi="Times New Roman" w:cs="Times New Roman"/>
          <w:i/>
          <w:sz w:val="24"/>
        </w:rPr>
      </w:pPr>
      <w:r w:rsidRPr="003C63E5">
        <w:rPr>
          <w:rFonts w:ascii="Times New Roman" w:hAnsi="Times New Roman" w:cs="Times New Roman"/>
          <w:b/>
          <w:sz w:val="24"/>
        </w:rPr>
        <w:t>Banaras Colony:</w:t>
      </w:r>
      <w:r w:rsidRPr="00543BB5">
        <w:rPr>
          <w:rFonts w:ascii="Times New Roman" w:hAnsi="Times New Roman" w:cs="Times New Roman"/>
          <w:sz w:val="24"/>
        </w:rPr>
        <w:t xml:space="preserve"> </w:t>
      </w:r>
      <w:r w:rsidRPr="000654AD">
        <w:rPr>
          <w:rFonts w:ascii="Times New Roman" w:hAnsi="Times New Roman" w:cs="Times New Roman"/>
          <w:i/>
          <w:sz w:val="24"/>
        </w:rPr>
        <w:t>Environmental Conservat</w:t>
      </w:r>
      <w:r w:rsidR="000654AD">
        <w:rPr>
          <w:rFonts w:ascii="Times New Roman" w:hAnsi="Times New Roman" w:cs="Times New Roman"/>
          <w:i/>
          <w:sz w:val="24"/>
        </w:rPr>
        <w:t>ion and Green Energy Solutions</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Private firms specializing in green technology and environmental services could partner with the government or local authorities to implement environmental conservation projects in Banaras Colony.</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The partnership could involve the development and operation of renewable energy systems, waste recycling facilities, and water conservation initiatives.</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Revenue streams could include government subsidies, sales of environmental products and services, and carbon credits.</w:t>
      </w:r>
    </w:p>
    <w:p w:rsidR="003C63E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The partnership agreement would define project scope, financing arrangements, and mechanisms for reven</w:t>
      </w:r>
      <w:r w:rsidR="003C63E5">
        <w:rPr>
          <w:rFonts w:ascii="Times New Roman" w:hAnsi="Times New Roman" w:cs="Times New Roman"/>
          <w:sz w:val="24"/>
        </w:rPr>
        <w:t>ue sharing and risk management.</w:t>
      </w:r>
    </w:p>
    <w:p w:rsidR="00B95ACA" w:rsidRPr="00B95ACA" w:rsidRDefault="00B95ACA" w:rsidP="00B95ACA">
      <w:pPr>
        <w:pStyle w:val="ListParagraph"/>
        <w:ind w:left="360"/>
        <w:jc w:val="both"/>
        <w:rPr>
          <w:rFonts w:ascii="Times New Roman" w:hAnsi="Times New Roman" w:cs="Times New Roman"/>
          <w:sz w:val="24"/>
        </w:rPr>
      </w:pPr>
    </w:p>
    <w:p w:rsidR="00543BB5" w:rsidRPr="00543BB5" w:rsidRDefault="00543BB5" w:rsidP="004E1FE8">
      <w:pPr>
        <w:pStyle w:val="ListParagraph"/>
        <w:numPr>
          <w:ilvl w:val="0"/>
          <w:numId w:val="9"/>
        </w:numPr>
        <w:ind w:left="1080" w:hanging="180"/>
        <w:jc w:val="both"/>
        <w:rPr>
          <w:rFonts w:ascii="Times New Roman" w:hAnsi="Times New Roman" w:cs="Times New Roman"/>
          <w:sz w:val="24"/>
        </w:rPr>
      </w:pPr>
      <w:proofErr w:type="spellStart"/>
      <w:r w:rsidRPr="003C63E5">
        <w:rPr>
          <w:rFonts w:ascii="Times New Roman" w:hAnsi="Times New Roman" w:cs="Times New Roman"/>
          <w:b/>
          <w:sz w:val="24"/>
        </w:rPr>
        <w:t>Miskeen</w:t>
      </w:r>
      <w:proofErr w:type="spellEnd"/>
      <w:r w:rsidRPr="003C63E5">
        <w:rPr>
          <w:rFonts w:ascii="Times New Roman" w:hAnsi="Times New Roman" w:cs="Times New Roman"/>
          <w:b/>
          <w:sz w:val="24"/>
        </w:rPr>
        <w:t xml:space="preserve"> Colony:</w:t>
      </w:r>
      <w:r w:rsidRPr="00543BB5">
        <w:rPr>
          <w:rFonts w:ascii="Times New Roman" w:hAnsi="Times New Roman" w:cs="Times New Roman"/>
          <w:sz w:val="24"/>
        </w:rPr>
        <w:t xml:space="preserve"> </w:t>
      </w:r>
      <w:r w:rsidRPr="000654AD">
        <w:rPr>
          <w:rFonts w:ascii="Times New Roman" w:hAnsi="Times New Roman" w:cs="Times New Roman"/>
          <w:i/>
          <w:sz w:val="24"/>
        </w:rPr>
        <w:t>Healthcare Access and Social Impact Investing</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 xml:space="preserve">Private healthcare providers could enter into a PPP with the government or local authorities to deliver healthcare services in </w:t>
      </w:r>
      <w:proofErr w:type="spellStart"/>
      <w:r w:rsidRPr="00543BB5">
        <w:rPr>
          <w:rFonts w:ascii="Times New Roman" w:hAnsi="Times New Roman" w:cs="Times New Roman"/>
          <w:sz w:val="24"/>
        </w:rPr>
        <w:t>Miskeen</w:t>
      </w:r>
      <w:proofErr w:type="spellEnd"/>
      <w:r w:rsidRPr="00543BB5">
        <w:rPr>
          <w:rFonts w:ascii="Times New Roman" w:hAnsi="Times New Roman" w:cs="Times New Roman"/>
          <w:sz w:val="24"/>
        </w:rPr>
        <w:t xml:space="preserve"> Colony.</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The private entity would finance, build, and operate telemedicine clinics and healthcare kiosks, leveraging technology to reach underserved populations.</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Revenue streams could include user fees, insurance reimbursements, and government subsidies for targeted healthcare services.</w:t>
      </w:r>
    </w:p>
    <w:p w:rsid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The PPP agreement would establish quality standards, service delivery targets, and mechanisms for cost-sharing and performance monitoring.</w:t>
      </w:r>
    </w:p>
    <w:p w:rsidR="004E1FE8" w:rsidRPr="00543BB5" w:rsidRDefault="004E1FE8" w:rsidP="004E1FE8">
      <w:pPr>
        <w:pStyle w:val="ListParagraph"/>
        <w:ind w:left="1440"/>
        <w:jc w:val="both"/>
        <w:rPr>
          <w:rFonts w:ascii="Times New Roman" w:hAnsi="Times New Roman" w:cs="Times New Roman"/>
          <w:sz w:val="24"/>
        </w:rPr>
      </w:pPr>
    </w:p>
    <w:p w:rsidR="00543BB5" w:rsidRPr="000654AD" w:rsidRDefault="00543BB5" w:rsidP="004E1FE8">
      <w:pPr>
        <w:pStyle w:val="ListParagraph"/>
        <w:numPr>
          <w:ilvl w:val="0"/>
          <w:numId w:val="9"/>
        </w:numPr>
        <w:ind w:left="1080" w:hanging="180"/>
        <w:jc w:val="both"/>
        <w:rPr>
          <w:rFonts w:ascii="Times New Roman" w:hAnsi="Times New Roman" w:cs="Times New Roman"/>
          <w:i/>
          <w:sz w:val="24"/>
        </w:rPr>
      </w:pPr>
      <w:proofErr w:type="spellStart"/>
      <w:r w:rsidRPr="003C63E5">
        <w:rPr>
          <w:rFonts w:ascii="Times New Roman" w:hAnsi="Times New Roman" w:cs="Times New Roman"/>
          <w:b/>
          <w:sz w:val="24"/>
        </w:rPr>
        <w:t>Pirabad</w:t>
      </w:r>
      <w:proofErr w:type="spellEnd"/>
      <w:r w:rsidRPr="003C63E5">
        <w:rPr>
          <w:rFonts w:ascii="Times New Roman" w:hAnsi="Times New Roman" w:cs="Times New Roman"/>
          <w:b/>
          <w:sz w:val="24"/>
        </w:rPr>
        <w:t>:</w:t>
      </w:r>
      <w:r w:rsidRPr="00543BB5">
        <w:rPr>
          <w:rFonts w:ascii="Times New Roman" w:hAnsi="Times New Roman" w:cs="Times New Roman"/>
          <w:sz w:val="24"/>
        </w:rPr>
        <w:t xml:space="preserve"> </w:t>
      </w:r>
      <w:r w:rsidRPr="000654AD">
        <w:rPr>
          <w:rFonts w:ascii="Times New Roman" w:hAnsi="Times New Roman" w:cs="Times New Roman"/>
          <w:i/>
          <w:sz w:val="24"/>
        </w:rPr>
        <w:t>Disaster Preparedness and Community Resilience</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 xml:space="preserve">A coalition of private companies, NGOs, and government agencies could form a PPP to implement disaster preparedness and emergency response initiatives in </w:t>
      </w:r>
      <w:proofErr w:type="spellStart"/>
      <w:r w:rsidRPr="00543BB5">
        <w:rPr>
          <w:rFonts w:ascii="Times New Roman" w:hAnsi="Times New Roman" w:cs="Times New Roman"/>
          <w:sz w:val="24"/>
        </w:rPr>
        <w:t>Pirabad</w:t>
      </w:r>
      <w:proofErr w:type="spellEnd"/>
      <w:r w:rsidRPr="00543BB5">
        <w:rPr>
          <w:rFonts w:ascii="Times New Roman" w:hAnsi="Times New Roman" w:cs="Times New Roman"/>
          <w:sz w:val="24"/>
        </w:rPr>
        <w:t>.</w:t>
      </w:r>
    </w:p>
    <w:p w:rsidR="00543BB5" w:rsidRPr="00543BB5"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lastRenderedPageBreak/>
        <w:t>The partnership could involve the training of community members in disaster preparedness, establishment of emergency shelters, and provision of emergency response services.</w:t>
      </w:r>
    </w:p>
    <w:p w:rsidR="00543BB5" w:rsidRPr="00543BB5" w:rsidRDefault="003C63E5" w:rsidP="004E1FE8">
      <w:pPr>
        <w:pStyle w:val="ListParagraph"/>
        <w:numPr>
          <w:ilvl w:val="0"/>
          <w:numId w:val="5"/>
        </w:numPr>
        <w:ind w:left="1440"/>
        <w:jc w:val="both"/>
        <w:rPr>
          <w:rFonts w:ascii="Times New Roman" w:hAnsi="Times New Roman" w:cs="Times New Roman"/>
          <w:sz w:val="24"/>
        </w:rPr>
      </w:pPr>
      <w:r>
        <w:rPr>
          <w:rFonts w:ascii="Times New Roman" w:hAnsi="Times New Roman" w:cs="Times New Roman"/>
          <w:sz w:val="24"/>
        </w:rPr>
        <w:t>F</w:t>
      </w:r>
      <w:r w:rsidR="00543BB5" w:rsidRPr="00543BB5">
        <w:rPr>
          <w:rFonts w:ascii="Times New Roman" w:hAnsi="Times New Roman" w:cs="Times New Roman"/>
          <w:sz w:val="24"/>
        </w:rPr>
        <w:t>unding sources could include government grants, corporate donations, and user fees for emergency training and services.</w:t>
      </w:r>
    </w:p>
    <w:p w:rsidR="00B403D7" w:rsidRDefault="00543BB5" w:rsidP="004E1FE8">
      <w:pPr>
        <w:pStyle w:val="ListParagraph"/>
        <w:numPr>
          <w:ilvl w:val="0"/>
          <w:numId w:val="5"/>
        </w:numPr>
        <w:ind w:left="1440"/>
        <w:jc w:val="both"/>
        <w:rPr>
          <w:rFonts w:ascii="Times New Roman" w:hAnsi="Times New Roman" w:cs="Times New Roman"/>
          <w:sz w:val="24"/>
        </w:rPr>
      </w:pPr>
      <w:r w:rsidRPr="00543BB5">
        <w:rPr>
          <w:rFonts w:ascii="Times New Roman" w:hAnsi="Times New Roman" w:cs="Times New Roman"/>
          <w:sz w:val="24"/>
        </w:rPr>
        <w:t>The PPP agreement would outline roles and responsibilities, funding mechanisms, and procedures for coordination and co</w:t>
      </w:r>
      <w:r w:rsidR="003C63E5">
        <w:rPr>
          <w:rFonts w:ascii="Times New Roman" w:hAnsi="Times New Roman" w:cs="Times New Roman"/>
          <w:sz w:val="24"/>
        </w:rPr>
        <w:t>mmunication during emergencies.</w:t>
      </w:r>
    </w:p>
    <w:p w:rsidR="00427E65" w:rsidRPr="0090019F" w:rsidRDefault="0090019F" w:rsidP="00427E65">
      <w:pPr>
        <w:jc w:val="both"/>
        <w:rPr>
          <w:rFonts w:ascii="Times New Roman" w:hAnsi="Times New Roman" w:cs="Times New Roman"/>
          <w:b/>
          <w:sz w:val="24"/>
        </w:rPr>
      </w:pPr>
      <w:r>
        <w:rPr>
          <w:rFonts w:ascii="Times New Roman" w:hAnsi="Times New Roman" w:cs="Times New Roman"/>
          <w:b/>
          <w:sz w:val="24"/>
        </w:rPr>
        <w:t xml:space="preserve">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Sector-Specific Solutions        Private Sector Partners</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      </w:t>
      </w:r>
      <w:r w:rsidR="00E14573">
        <w:rPr>
          <w:rFonts w:ascii="Times New Roman" w:hAnsi="Times New Roman" w:cs="Times New Roman"/>
          <w:b/>
          <w:sz w:val="24"/>
        </w:rPr>
        <w:t xml:space="preserve"> </w:t>
      </w:r>
      <w:r w:rsidRPr="0090019F">
        <w:rPr>
          <w:rFonts w:ascii="Times New Roman" w:hAnsi="Times New Roman" w:cs="Times New Roman"/>
          <w:b/>
          <w:sz w:val="24"/>
        </w:rPr>
        <w:t xml:space="preserve">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                   </w:t>
      </w:r>
      <w:r w:rsidR="00E14573">
        <w:rPr>
          <w:rFonts w:ascii="Times New Roman" w:hAnsi="Times New Roman" w:cs="Times New Roman"/>
          <w:b/>
          <w:sz w:val="24"/>
        </w:rPr>
        <w:t xml:space="preserve">           </w:t>
      </w:r>
      <w:r w:rsidRPr="0090019F">
        <w:rPr>
          <w:rFonts w:ascii="Times New Roman" w:hAnsi="Times New Roman" w:cs="Times New Roman"/>
          <w:b/>
          <w:sz w:val="24"/>
        </w:rPr>
        <w:t xml:space="preserve">    |     </w:t>
      </w:r>
      <w:r w:rsidR="00E14573">
        <w:rPr>
          <w:rFonts w:ascii="Times New Roman" w:hAnsi="Times New Roman" w:cs="Times New Roman"/>
          <w:b/>
          <w:sz w:val="24"/>
        </w:rPr>
        <w:t xml:space="preserve"> </w:t>
      </w:r>
      <w:r w:rsidRPr="0090019F">
        <w:rPr>
          <w:rFonts w:ascii="Times New Roman" w:hAnsi="Times New Roman" w:cs="Times New Roman"/>
          <w:b/>
          <w:sz w:val="24"/>
        </w:rPr>
        <w:t xml:space="preserve">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Infrastructure Development     Housing Upgradation   Environmental Solutions</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                       |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            +----------+----------+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            |                     |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Water Supply </w:t>
      </w:r>
      <w:proofErr w:type="gramStart"/>
      <w:r w:rsidRPr="0090019F">
        <w:rPr>
          <w:rFonts w:ascii="Times New Roman" w:hAnsi="Times New Roman" w:cs="Times New Roman"/>
          <w:b/>
          <w:sz w:val="24"/>
        </w:rPr>
        <w:t>&amp;  Health</w:t>
      </w:r>
      <w:proofErr w:type="gramEnd"/>
      <w:r w:rsidR="00E14573">
        <w:rPr>
          <w:rFonts w:ascii="Times New Roman" w:hAnsi="Times New Roman" w:cs="Times New Roman"/>
          <w:b/>
          <w:sz w:val="24"/>
        </w:rPr>
        <w:t xml:space="preserve"> </w:t>
      </w:r>
      <w:r w:rsidRPr="0090019F">
        <w:rPr>
          <w:rFonts w:ascii="Times New Roman" w:hAnsi="Times New Roman" w:cs="Times New Roman"/>
          <w:b/>
          <w:sz w:val="24"/>
        </w:rPr>
        <w:t>care          Social Enterprise      Disaster Preparedness</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Sanitation     Services              Development             &amp; Community Resilience</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            |                     |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Financing &amp; Investment</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Revenue Streams    Performance Metrics</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                        |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User Fees             Government Grants,    Social Impact Metrics</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lastRenderedPageBreak/>
        <w:t xml:space="preserve">          &amp;                      Subsidies,</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Service Charges,         Private Investment,</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Revenue Sharing         Corporate Sponsorship</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                |       Project Implementation,</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Revenue </w:t>
      </w:r>
      <w:proofErr w:type="gramStart"/>
      <w:r w:rsidRPr="0090019F">
        <w:rPr>
          <w:rFonts w:ascii="Times New Roman" w:hAnsi="Times New Roman" w:cs="Times New Roman"/>
          <w:b/>
          <w:sz w:val="24"/>
        </w:rPr>
        <w:t>Generation  |</w:t>
      </w:r>
      <w:proofErr w:type="gramEnd"/>
      <w:r w:rsidRPr="0090019F">
        <w:rPr>
          <w:rFonts w:ascii="Times New Roman" w:hAnsi="Times New Roman" w:cs="Times New Roman"/>
          <w:b/>
          <w:sz w:val="24"/>
        </w:rPr>
        <w:t xml:space="preserve">         Monitoring &amp; Evaluation</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&amp; Profit </w:t>
      </w:r>
      <w:proofErr w:type="gramStart"/>
      <w:r w:rsidRPr="0090019F">
        <w:rPr>
          <w:rFonts w:ascii="Times New Roman" w:hAnsi="Times New Roman" w:cs="Times New Roman"/>
          <w:b/>
          <w:sz w:val="24"/>
        </w:rPr>
        <w:t>Share  |</w:t>
      </w:r>
      <w:proofErr w:type="gramEnd"/>
      <w:r w:rsidRPr="0090019F">
        <w:rPr>
          <w:rFonts w:ascii="Times New Roman" w:hAnsi="Times New Roman" w:cs="Times New Roman"/>
          <w:b/>
          <w:sz w:val="24"/>
        </w:rPr>
        <w:t xml:space="preserve">               Mechanisms</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Opportunities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(for Private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Sector Partners)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w:t>
      </w:r>
    </w:p>
    <w:p w:rsidR="0090019F" w:rsidRPr="0090019F" w:rsidRDefault="0090019F" w:rsidP="0090019F">
      <w:pPr>
        <w:jc w:val="both"/>
        <w:rPr>
          <w:rFonts w:ascii="Times New Roman" w:hAnsi="Times New Roman" w:cs="Times New Roman"/>
          <w:b/>
          <w:sz w:val="24"/>
        </w:rPr>
      </w:pPr>
      <w:r w:rsidRPr="0090019F">
        <w:rPr>
          <w:rFonts w:ascii="Times New Roman" w:hAnsi="Times New Roman" w:cs="Times New Roman"/>
          <w:b/>
          <w:sz w:val="24"/>
        </w:rPr>
        <w:t xml:space="preserve">            Transfer of Ownership/Management</w:t>
      </w:r>
    </w:p>
    <w:p w:rsidR="0090019F" w:rsidRDefault="0090019F" w:rsidP="00042905">
      <w:pPr>
        <w:jc w:val="both"/>
        <w:rPr>
          <w:rFonts w:ascii="Times New Roman" w:hAnsi="Times New Roman" w:cs="Times New Roman"/>
          <w:b/>
          <w:sz w:val="24"/>
        </w:rPr>
      </w:pPr>
      <w:r w:rsidRPr="0090019F">
        <w:rPr>
          <w:rFonts w:ascii="Times New Roman" w:hAnsi="Times New Roman" w:cs="Times New Roman"/>
          <w:b/>
          <w:sz w:val="24"/>
        </w:rPr>
        <w:t xml:space="preserve">              to Government/Community</w:t>
      </w:r>
      <w:bookmarkStart w:id="0" w:name="_GoBack"/>
      <w:bookmarkEnd w:id="0"/>
    </w:p>
    <w:p w:rsidR="0090019F" w:rsidRDefault="0090019F" w:rsidP="0090019F">
      <w:pPr>
        <w:jc w:val="both"/>
        <w:rPr>
          <w:rFonts w:ascii="Times New Roman" w:hAnsi="Times New Roman" w:cs="Times New Roman"/>
          <w:b/>
          <w:sz w:val="24"/>
        </w:rPr>
      </w:pPr>
    </w:p>
    <w:p w:rsidR="0090019F" w:rsidRDefault="0090019F" w:rsidP="0090019F">
      <w:pPr>
        <w:jc w:val="both"/>
        <w:rPr>
          <w:rFonts w:ascii="Times New Roman" w:hAnsi="Times New Roman" w:cs="Times New Roman"/>
          <w:b/>
          <w:sz w:val="24"/>
        </w:rPr>
      </w:pPr>
    </w:p>
    <w:p w:rsidR="0090019F" w:rsidRDefault="0090019F" w:rsidP="0090019F">
      <w:pPr>
        <w:jc w:val="both"/>
        <w:rPr>
          <w:rFonts w:ascii="Times New Roman" w:hAnsi="Times New Roman" w:cs="Times New Roman"/>
          <w:b/>
          <w:sz w:val="24"/>
        </w:rPr>
      </w:pPr>
    </w:p>
    <w:p w:rsidR="0090019F" w:rsidRDefault="0090019F" w:rsidP="0090019F">
      <w:pPr>
        <w:jc w:val="both"/>
        <w:rPr>
          <w:rFonts w:ascii="Times New Roman" w:hAnsi="Times New Roman" w:cs="Times New Roman"/>
          <w:b/>
          <w:sz w:val="24"/>
        </w:rPr>
      </w:pPr>
    </w:p>
    <w:p w:rsidR="0090019F" w:rsidRPr="000654AD" w:rsidRDefault="0090019F" w:rsidP="0090019F">
      <w:pPr>
        <w:jc w:val="both"/>
        <w:rPr>
          <w:rFonts w:ascii="Times New Roman" w:hAnsi="Times New Roman" w:cs="Times New Roman"/>
          <w:b/>
          <w:sz w:val="24"/>
        </w:rPr>
      </w:pPr>
    </w:p>
    <w:p w:rsidR="00B403D7" w:rsidRPr="000654AD" w:rsidRDefault="00B403D7" w:rsidP="003E0ADA">
      <w:pPr>
        <w:jc w:val="both"/>
        <w:rPr>
          <w:rFonts w:ascii="Times New Roman" w:hAnsi="Times New Roman" w:cs="Times New Roman"/>
          <w:b/>
          <w:sz w:val="24"/>
        </w:rPr>
      </w:pPr>
    </w:p>
    <w:p w:rsidR="00B403D7" w:rsidRDefault="00B403D7" w:rsidP="003E0ADA">
      <w:pPr>
        <w:jc w:val="both"/>
        <w:rPr>
          <w:rFonts w:ascii="Times New Roman" w:hAnsi="Times New Roman" w:cs="Times New Roman"/>
          <w:sz w:val="24"/>
        </w:rPr>
      </w:pPr>
    </w:p>
    <w:p w:rsidR="00B403D7" w:rsidRDefault="00B403D7" w:rsidP="003E0ADA">
      <w:pPr>
        <w:jc w:val="both"/>
        <w:rPr>
          <w:rFonts w:ascii="Times New Roman" w:hAnsi="Times New Roman" w:cs="Times New Roman"/>
          <w:sz w:val="24"/>
        </w:rPr>
      </w:pPr>
    </w:p>
    <w:p w:rsidR="00B403D7" w:rsidRDefault="00B403D7" w:rsidP="003E0ADA">
      <w:pPr>
        <w:jc w:val="both"/>
        <w:rPr>
          <w:rFonts w:ascii="Times New Roman" w:hAnsi="Times New Roman" w:cs="Times New Roman"/>
          <w:sz w:val="24"/>
        </w:rPr>
      </w:pPr>
    </w:p>
    <w:p w:rsidR="00B403D7" w:rsidRDefault="00B403D7" w:rsidP="003E0ADA">
      <w:pPr>
        <w:jc w:val="both"/>
        <w:rPr>
          <w:rFonts w:ascii="Times New Roman" w:hAnsi="Times New Roman" w:cs="Times New Roman"/>
          <w:sz w:val="24"/>
        </w:rPr>
      </w:pPr>
    </w:p>
    <w:p w:rsidR="00B403D7" w:rsidRDefault="00B403D7" w:rsidP="003E0ADA">
      <w:pPr>
        <w:jc w:val="both"/>
        <w:rPr>
          <w:rFonts w:ascii="Times New Roman" w:hAnsi="Times New Roman" w:cs="Times New Roman"/>
          <w:sz w:val="24"/>
        </w:rPr>
      </w:pPr>
    </w:p>
    <w:p w:rsidR="00B403D7" w:rsidRDefault="00B403D7" w:rsidP="003E0ADA">
      <w:pPr>
        <w:jc w:val="both"/>
        <w:rPr>
          <w:rFonts w:ascii="Times New Roman" w:hAnsi="Times New Roman" w:cs="Times New Roman"/>
          <w:sz w:val="24"/>
        </w:rPr>
      </w:pPr>
    </w:p>
    <w:p w:rsidR="009833CB" w:rsidRDefault="009833CB" w:rsidP="009833CB">
      <w:pPr>
        <w:jc w:val="center"/>
        <w:rPr>
          <w:rFonts w:ascii="Times New Roman" w:hAnsi="Times New Roman" w:cs="Times New Roman"/>
          <w:b/>
          <w:sz w:val="40"/>
        </w:rPr>
      </w:pPr>
      <w:r w:rsidRPr="009833CB">
        <w:rPr>
          <w:rFonts w:ascii="Times New Roman" w:hAnsi="Times New Roman" w:cs="Times New Roman"/>
          <w:b/>
          <w:sz w:val="40"/>
        </w:rPr>
        <w:t>References</w:t>
      </w:r>
    </w:p>
    <w:p w:rsidR="003D37FB" w:rsidRDefault="003D37FB" w:rsidP="009833CB">
      <w:pPr>
        <w:rPr>
          <w:rFonts w:ascii="Times New Roman" w:hAnsi="Times New Roman" w:cs="Times New Roman"/>
          <w:sz w:val="24"/>
        </w:rPr>
      </w:pPr>
    </w:p>
    <w:p w:rsidR="009833CB" w:rsidRPr="000720A6" w:rsidRDefault="003D37FB" w:rsidP="000720A6">
      <w:pPr>
        <w:pStyle w:val="ListParagraph"/>
        <w:numPr>
          <w:ilvl w:val="0"/>
          <w:numId w:val="1"/>
        </w:numPr>
        <w:ind w:left="270" w:right="-360"/>
        <w:rPr>
          <w:rFonts w:ascii="Times New Roman" w:hAnsi="Times New Roman" w:cs="Times New Roman"/>
          <w:sz w:val="24"/>
        </w:rPr>
      </w:pPr>
      <w:r w:rsidRPr="000720A6">
        <w:rPr>
          <w:rFonts w:ascii="Times New Roman" w:hAnsi="Times New Roman" w:cs="Times New Roman"/>
          <w:sz w:val="24"/>
        </w:rPr>
        <w:lastRenderedPageBreak/>
        <w:t xml:space="preserve">Final copy of the survey in eight major slum areas in Karachi. </w:t>
      </w:r>
      <w:hyperlink r:id="rId13" w:history="1">
        <w:r w:rsidR="002C7D3B" w:rsidRPr="000720A6">
          <w:rPr>
            <w:rStyle w:val="Hyperlink"/>
            <w:rFonts w:ascii="Times New Roman" w:hAnsi="Times New Roman" w:cs="Times New Roman"/>
            <w:sz w:val="24"/>
          </w:rPr>
          <w:t>https://rmsjournal.com/index.php/admin/article/download/214/110</w:t>
        </w:r>
      </w:hyperlink>
    </w:p>
    <w:p w:rsidR="002C7D3B" w:rsidRDefault="002C7D3B" w:rsidP="003D37FB">
      <w:pPr>
        <w:ind w:right="-360"/>
        <w:rPr>
          <w:rFonts w:ascii="Times New Roman" w:hAnsi="Times New Roman" w:cs="Times New Roman"/>
          <w:sz w:val="24"/>
        </w:rPr>
      </w:pPr>
    </w:p>
    <w:p w:rsidR="00CB25D6" w:rsidRDefault="002C7D3B" w:rsidP="00CB25D6">
      <w:pPr>
        <w:pStyle w:val="ListParagraph"/>
        <w:numPr>
          <w:ilvl w:val="0"/>
          <w:numId w:val="1"/>
        </w:numPr>
        <w:ind w:left="270" w:right="-360"/>
        <w:rPr>
          <w:rFonts w:ascii="Times New Roman" w:hAnsi="Times New Roman" w:cs="Times New Roman"/>
          <w:sz w:val="24"/>
        </w:rPr>
      </w:pPr>
      <w:r w:rsidRPr="000720A6">
        <w:rPr>
          <w:rFonts w:ascii="Times New Roman" w:hAnsi="Times New Roman" w:cs="Times New Roman"/>
          <w:sz w:val="24"/>
        </w:rPr>
        <w:t xml:space="preserve">Karachi population according to district wise. </w:t>
      </w:r>
      <w:hyperlink r:id="rId14" w:anchor=":~:text=Karachi%20division%20is%20administratively%20divided,%2C%20Malir%2C%20Korangi%20and%20Keamari" w:history="1">
        <w:r w:rsidRPr="000720A6">
          <w:rPr>
            <w:rStyle w:val="Hyperlink"/>
            <w:rFonts w:ascii="Times New Roman" w:hAnsi="Times New Roman" w:cs="Times New Roman"/>
            <w:sz w:val="24"/>
          </w:rPr>
          <w:t>https://www.dawn.com/news/1750728#:~:text=Karachi%20division%20is%20administratively%20divided,%2C%20Malir%2C%20Korangi%20and%20Keamari</w:t>
        </w:r>
      </w:hyperlink>
    </w:p>
    <w:p w:rsidR="00CB25D6" w:rsidRPr="00CB25D6" w:rsidRDefault="00CB25D6" w:rsidP="00CB25D6">
      <w:pPr>
        <w:pStyle w:val="ListParagraph"/>
        <w:rPr>
          <w:rFonts w:ascii="Times New Roman" w:hAnsi="Times New Roman" w:cs="Times New Roman"/>
          <w:sz w:val="24"/>
        </w:rPr>
      </w:pPr>
    </w:p>
    <w:p w:rsidR="00CB25D6" w:rsidRPr="00CB25D6" w:rsidRDefault="00CB25D6" w:rsidP="00CB25D6">
      <w:pPr>
        <w:pStyle w:val="ListParagraph"/>
        <w:ind w:left="270" w:right="-360"/>
        <w:rPr>
          <w:rFonts w:ascii="Times New Roman" w:hAnsi="Times New Roman" w:cs="Times New Roman"/>
          <w:sz w:val="24"/>
        </w:rPr>
      </w:pPr>
    </w:p>
    <w:p w:rsidR="00CB25D6" w:rsidRPr="004D6979" w:rsidRDefault="004D6979" w:rsidP="004D6979">
      <w:pPr>
        <w:pStyle w:val="ListParagraph"/>
        <w:numPr>
          <w:ilvl w:val="0"/>
          <w:numId w:val="1"/>
        </w:numPr>
        <w:ind w:left="270" w:right="-360"/>
        <w:rPr>
          <w:rFonts w:ascii="Times New Roman" w:hAnsi="Times New Roman" w:cs="Times New Roman"/>
          <w:sz w:val="24"/>
        </w:rPr>
      </w:pPr>
      <w:r>
        <w:rPr>
          <w:rFonts w:ascii="Times New Roman" w:hAnsi="Times New Roman" w:cs="Times New Roman"/>
          <w:sz w:val="24"/>
        </w:rPr>
        <w:t xml:space="preserve">Developing country studies. </w:t>
      </w:r>
      <w:r w:rsidRPr="004D6979">
        <w:rPr>
          <w:rFonts w:ascii="Times New Roman" w:hAnsi="Times New Roman" w:cs="Times New Roman"/>
          <w:sz w:val="24"/>
        </w:rPr>
        <w:t>Vol.7</w:t>
      </w:r>
      <w:r>
        <w:rPr>
          <w:rFonts w:ascii="Times New Roman" w:hAnsi="Times New Roman" w:cs="Times New Roman"/>
          <w:sz w:val="24"/>
        </w:rPr>
        <w:t xml:space="preserve">, No.11, 2017. </w:t>
      </w:r>
      <w:proofErr w:type="spellStart"/>
      <w:r w:rsidR="00CB25D6">
        <w:rPr>
          <w:rFonts w:ascii="Times New Roman" w:hAnsi="Times New Roman" w:cs="Times New Roman"/>
          <w:sz w:val="24"/>
        </w:rPr>
        <w:t>Malir</w:t>
      </w:r>
      <w:proofErr w:type="spellEnd"/>
      <w:r w:rsidR="00CB25D6">
        <w:rPr>
          <w:rFonts w:ascii="Times New Roman" w:hAnsi="Times New Roman" w:cs="Times New Roman"/>
          <w:sz w:val="24"/>
        </w:rPr>
        <w:t xml:space="preserve"> district Slum areas and other information. </w:t>
      </w:r>
      <w:hyperlink r:id="rId15" w:history="1">
        <w:r w:rsidR="00CB25D6" w:rsidRPr="004D6979">
          <w:rPr>
            <w:rStyle w:val="Hyperlink"/>
            <w:rFonts w:ascii="Times New Roman" w:hAnsi="Times New Roman" w:cs="Times New Roman"/>
            <w:sz w:val="24"/>
          </w:rPr>
          <w:t>https://www.iiste.org/Journals/index.php/DCS/article/download/39586/40706</w:t>
        </w:r>
      </w:hyperlink>
    </w:p>
    <w:p w:rsidR="00CB25D6" w:rsidRPr="00CB25D6" w:rsidRDefault="00CB25D6" w:rsidP="00CB25D6">
      <w:pPr>
        <w:pStyle w:val="ListParagraph"/>
        <w:ind w:left="270" w:right="-360"/>
        <w:rPr>
          <w:rFonts w:ascii="Times New Roman" w:hAnsi="Times New Roman" w:cs="Times New Roman"/>
          <w:sz w:val="24"/>
        </w:rPr>
      </w:pPr>
    </w:p>
    <w:p w:rsidR="002C7D3B" w:rsidRPr="009833CB" w:rsidRDefault="002C7D3B" w:rsidP="003D37FB">
      <w:pPr>
        <w:ind w:right="-360"/>
        <w:rPr>
          <w:rFonts w:ascii="Times New Roman" w:hAnsi="Times New Roman" w:cs="Times New Roman"/>
          <w:sz w:val="24"/>
        </w:rPr>
      </w:pPr>
    </w:p>
    <w:sectPr w:rsidR="002C7D3B" w:rsidRPr="009833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372" w:rsidRDefault="00562372" w:rsidP="00B95ACA">
      <w:pPr>
        <w:spacing w:after="0" w:line="240" w:lineRule="auto"/>
      </w:pPr>
      <w:r>
        <w:separator/>
      </w:r>
    </w:p>
  </w:endnote>
  <w:endnote w:type="continuationSeparator" w:id="0">
    <w:p w:rsidR="00562372" w:rsidRDefault="00562372" w:rsidP="00B95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2">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372" w:rsidRDefault="00562372" w:rsidP="00B95ACA">
      <w:pPr>
        <w:spacing w:after="0" w:line="240" w:lineRule="auto"/>
      </w:pPr>
      <w:r>
        <w:separator/>
      </w:r>
    </w:p>
  </w:footnote>
  <w:footnote w:type="continuationSeparator" w:id="0">
    <w:p w:rsidR="00562372" w:rsidRDefault="00562372" w:rsidP="00B95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31F34"/>
    <w:multiLevelType w:val="hybridMultilevel"/>
    <w:tmpl w:val="4B402D80"/>
    <w:lvl w:ilvl="0" w:tplc="E370F190">
      <w:start w:val="1"/>
      <w:numFmt w:val="lowerRoman"/>
      <w:lvlText w:val="%1."/>
      <w:lvlJc w:val="right"/>
      <w:pPr>
        <w:ind w:left="1800" w:hanging="360"/>
      </w:pPr>
      <w:rPr>
        <w:b/>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B35DDE"/>
    <w:multiLevelType w:val="hybridMultilevel"/>
    <w:tmpl w:val="42A67056"/>
    <w:lvl w:ilvl="0" w:tplc="650276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B74A0"/>
    <w:multiLevelType w:val="hybridMultilevel"/>
    <w:tmpl w:val="DB8E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709F3"/>
    <w:multiLevelType w:val="hybridMultilevel"/>
    <w:tmpl w:val="C5CA7166"/>
    <w:lvl w:ilvl="0" w:tplc="650276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37DC3"/>
    <w:multiLevelType w:val="hybridMultilevel"/>
    <w:tmpl w:val="2F94BB88"/>
    <w:lvl w:ilvl="0" w:tplc="C3C041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3103D"/>
    <w:multiLevelType w:val="hybridMultilevel"/>
    <w:tmpl w:val="C7628F64"/>
    <w:lvl w:ilvl="0" w:tplc="0409001B">
      <w:start w:val="1"/>
      <w:numFmt w:val="lowerRoman"/>
      <w:lvlText w:val="%1."/>
      <w:lvlJc w:val="right"/>
      <w:pPr>
        <w:ind w:left="63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06B77"/>
    <w:multiLevelType w:val="hybridMultilevel"/>
    <w:tmpl w:val="D576CF7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0BF39C0"/>
    <w:multiLevelType w:val="hybridMultilevel"/>
    <w:tmpl w:val="6D7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F3C53"/>
    <w:multiLevelType w:val="hybridMultilevel"/>
    <w:tmpl w:val="0E067B0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5"/>
  </w:num>
  <w:num w:numId="5">
    <w:abstractNumId w:val="2"/>
  </w:num>
  <w:num w:numId="6">
    <w:abstractNumId w:val="7"/>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5B"/>
    <w:rsid w:val="00035223"/>
    <w:rsid w:val="00040487"/>
    <w:rsid w:val="00042905"/>
    <w:rsid w:val="000654AD"/>
    <w:rsid w:val="000720A6"/>
    <w:rsid w:val="000C3A11"/>
    <w:rsid w:val="00172DA0"/>
    <w:rsid w:val="0018059A"/>
    <w:rsid w:val="001821D8"/>
    <w:rsid w:val="001B6DA3"/>
    <w:rsid w:val="001F5E82"/>
    <w:rsid w:val="002677CC"/>
    <w:rsid w:val="002C7D3B"/>
    <w:rsid w:val="00353B5B"/>
    <w:rsid w:val="003A5A3F"/>
    <w:rsid w:val="003C63E5"/>
    <w:rsid w:val="003D37FB"/>
    <w:rsid w:val="003E0ADA"/>
    <w:rsid w:val="00427E65"/>
    <w:rsid w:val="004C2D26"/>
    <w:rsid w:val="004C2E3C"/>
    <w:rsid w:val="004D6979"/>
    <w:rsid w:val="004E1FE8"/>
    <w:rsid w:val="00543BB5"/>
    <w:rsid w:val="005468C9"/>
    <w:rsid w:val="00562372"/>
    <w:rsid w:val="0056343D"/>
    <w:rsid w:val="005C4B51"/>
    <w:rsid w:val="006B5423"/>
    <w:rsid w:val="006E0830"/>
    <w:rsid w:val="0078329F"/>
    <w:rsid w:val="007942BD"/>
    <w:rsid w:val="007C0ECD"/>
    <w:rsid w:val="008E5A93"/>
    <w:rsid w:val="0090019F"/>
    <w:rsid w:val="00967A52"/>
    <w:rsid w:val="009833CB"/>
    <w:rsid w:val="009A6C78"/>
    <w:rsid w:val="00A509EE"/>
    <w:rsid w:val="00B403D7"/>
    <w:rsid w:val="00B540EB"/>
    <w:rsid w:val="00B93A5B"/>
    <w:rsid w:val="00B95ACA"/>
    <w:rsid w:val="00CB0194"/>
    <w:rsid w:val="00CB25D6"/>
    <w:rsid w:val="00CB647F"/>
    <w:rsid w:val="00E14573"/>
    <w:rsid w:val="00E708E8"/>
    <w:rsid w:val="00E83D0E"/>
    <w:rsid w:val="00F10171"/>
    <w:rsid w:val="00FE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F9D2"/>
  <w15:chartTrackingRefBased/>
  <w15:docId w15:val="{BB1E2408-4E7A-43BA-92E2-9375CE3F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2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2C7D3B"/>
    <w:rPr>
      <w:color w:val="0563C1" w:themeColor="hyperlink"/>
      <w:u w:val="single"/>
    </w:rPr>
  </w:style>
  <w:style w:type="paragraph" w:styleId="ListParagraph">
    <w:name w:val="List Paragraph"/>
    <w:basedOn w:val="Normal"/>
    <w:uiPriority w:val="34"/>
    <w:qFormat/>
    <w:rsid w:val="000720A6"/>
    <w:pPr>
      <w:ind w:left="720"/>
      <w:contextualSpacing/>
    </w:pPr>
  </w:style>
  <w:style w:type="paragraph" w:styleId="Header">
    <w:name w:val="header"/>
    <w:basedOn w:val="Normal"/>
    <w:link w:val="HeaderChar"/>
    <w:uiPriority w:val="99"/>
    <w:unhideWhenUsed/>
    <w:rsid w:val="00B95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ACA"/>
  </w:style>
  <w:style w:type="paragraph" w:styleId="Footer">
    <w:name w:val="footer"/>
    <w:basedOn w:val="Normal"/>
    <w:link w:val="FooterChar"/>
    <w:uiPriority w:val="99"/>
    <w:unhideWhenUsed/>
    <w:rsid w:val="00B95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959">
      <w:bodyDiv w:val="1"/>
      <w:marLeft w:val="0"/>
      <w:marRight w:val="0"/>
      <w:marTop w:val="0"/>
      <w:marBottom w:val="0"/>
      <w:divBdr>
        <w:top w:val="none" w:sz="0" w:space="0" w:color="auto"/>
        <w:left w:val="none" w:sz="0" w:space="0" w:color="auto"/>
        <w:bottom w:val="none" w:sz="0" w:space="0" w:color="auto"/>
        <w:right w:val="none" w:sz="0" w:space="0" w:color="auto"/>
      </w:divBdr>
    </w:div>
    <w:div w:id="102002610">
      <w:bodyDiv w:val="1"/>
      <w:marLeft w:val="0"/>
      <w:marRight w:val="0"/>
      <w:marTop w:val="0"/>
      <w:marBottom w:val="0"/>
      <w:divBdr>
        <w:top w:val="none" w:sz="0" w:space="0" w:color="auto"/>
        <w:left w:val="none" w:sz="0" w:space="0" w:color="auto"/>
        <w:bottom w:val="none" w:sz="0" w:space="0" w:color="auto"/>
        <w:right w:val="none" w:sz="0" w:space="0" w:color="auto"/>
      </w:divBdr>
    </w:div>
    <w:div w:id="161362840">
      <w:bodyDiv w:val="1"/>
      <w:marLeft w:val="0"/>
      <w:marRight w:val="0"/>
      <w:marTop w:val="0"/>
      <w:marBottom w:val="0"/>
      <w:divBdr>
        <w:top w:val="none" w:sz="0" w:space="0" w:color="auto"/>
        <w:left w:val="none" w:sz="0" w:space="0" w:color="auto"/>
        <w:bottom w:val="none" w:sz="0" w:space="0" w:color="auto"/>
        <w:right w:val="none" w:sz="0" w:space="0" w:color="auto"/>
      </w:divBdr>
    </w:div>
    <w:div w:id="254215293">
      <w:bodyDiv w:val="1"/>
      <w:marLeft w:val="0"/>
      <w:marRight w:val="0"/>
      <w:marTop w:val="0"/>
      <w:marBottom w:val="0"/>
      <w:divBdr>
        <w:top w:val="none" w:sz="0" w:space="0" w:color="auto"/>
        <w:left w:val="none" w:sz="0" w:space="0" w:color="auto"/>
        <w:bottom w:val="none" w:sz="0" w:space="0" w:color="auto"/>
        <w:right w:val="none" w:sz="0" w:space="0" w:color="auto"/>
      </w:divBdr>
    </w:div>
    <w:div w:id="285278771">
      <w:bodyDiv w:val="1"/>
      <w:marLeft w:val="0"/>
      <w:marRight w:val="0"/>
      <w:marTop w:val="0"/>
      <w:marBottom w:val="0"/>
      <w:divBdr>
        <w:top w:val="none" w:sz="0" w:space="0" w:color="auto"/>
        <w:left w:val="none" w:sz="0" w:space="0" w:color="auto"/>
        <w:bottom w:val="none" w:sz="0" w:space="0" w:color="auto"/>
        <w:right w:val="none" w:sz="0" w:space="0" w:color="auto"/>
      </w:divBdr>
    </w:div>
    <w:div w:id="304435209">
      <w:bodyDiv w:val="1"/>
      <w:marLeft w:val="0"/>
      <w:marRight w:val="0"/>
      <w:marTop w:val="0"/>
      <w:marBottom w:val="0"/>
      <w:divBdr>
        <w:top w:val="none" w:sz="0" w:space="0" w:color="auto"/>
        <w:left w:val="none" w:sz="0" w:space="0" w:color="auto"/>
        <w:bottom w:val="none" w:sz="0" w:space="0" w:color="auto"/>
        <w:right w:val="none" w:sz="0" w:space="0" w:color="auto"/>
      </w:divBdr>
    </w:div>
    <w:div w:id="309330821">
      <w:bodyDiv w:val="1"/>
      <w:marLeft w:val="0"/>
      <w:marRight w:val="0"/>
      <w:marTop w:val="0"/>
      <w:marBottom w:val="0"/>
      <w:divBdr>
        <w:top w:val="none" w:sz="0" w:space="0" w:color="auto"/>
        <w:left w:val="none" w:sz="0" w:space="0" w:color="auto"/>
        <w:bottom w:val="none" w:sz="0" w:space="0" w:color="auto"/>
        <w:right w:val="none" w:sz="0" w:space="0" w:color="auto"/>
      </w:divBdr>
    </w:div>
    <w:div w:id="370964406">
      <w:bodyDiv w:val="1"/>
      <w:marLeft w:val="0"/>
      <w:marRight w:val="0"/>
      <w:marTop w:val="0"/>
      <w:marBottom w:val="0"/>
      <w:divBdr>
        <w:top w:val="none" w:sz="0" w:space="0" w:color="auto"/>
        <w:left w:val="none" w:sz="0" w:space="0" w:color="auto"/>
        <w:bottom w:val="none" w:sz="0" w:space="0" w:color="auto"/>
        <w:right w:val="none" w:sz="0" w:space="0" w:color="auto"/>
      </w:divBdr>
    </w:div>
    <w:div w:id="375929658">
      <w:bodyDiv w:val="1"/>
      <w:marLeft w:val="0"/>
      <w:marRight w:val="0"/>
      <w:marTop w:val="0"/>
      <w:marBottom w:val="0"/>
      <w:divBdr>
        <w:top w:val="none" w:sz="0" w:space="0" w:color="auto"/>
        <w:left w:val="none" w:sz="0" w:space="0" w:color="auto"/>
        <w:bottom w:val="none" w:sz="0" w:space="0" w:color="auto"/>
        <w:right w:val="none" w:sz="0" w:space="0" w:color="auto"/>
      </w:divBdr>
    </w:div>
    <w:div w:id="386539178">
      <w:bodyDiv w:val="1"/>
      <w:marLeft w:val="0"/>
      <w:marRight w:val="0"/>
      <w:marTop w:val="0"/>
      <w:marBottom w:val="0"/>
      <w:divBdr>
        <w:top w:val="none" w:sz="0" w:space="0" w:color="auto"/>
        <w:left w:val="none" w:sz="0" w:space="0" w:color="auto"/>
        <w:bottom w:val="none" w:sz="0" w:space="0" w:color="auto"/>
        <w:right w:val="none" w:sz="0" w:space="0" w:color="auto"/>
      </w:divBdr>
    </w:div>
    <w:div w:id="466436344">
      <w:bodyDiv w:val="1"/>
      <w:marLeft w:val="0"/>
      <w:marRight w:val="0"/>
      <w:marTop w:val="0"/>
      <w:marBottom w:val="0"/>
      <w:divBdr>
        <w:top w:val="none" w:sz="0" w:space="0" w:color="auto"/>
        <w:left w:val="none" w:sz="0" w:space="0" w:color="auto"/>
        <w:bottom w:val="none" w:sz="0" w:space="0" w:color="auto"/>
        <w:right w:val="none" w:sz="0" w:space="0" w:color="auto"/>
      </w:divBdr>
    </w:div>
    <w:div w:id="518156845">
      <w:bodyDiv w:val="1"/>
      <w:marLeft w:val="0"/>
      <w:marRight w:val="0"/>
      <w:marTop w:val="0"/>
      <w:marBottom w:val="0"/>
      <w:divBdr>
        <w:top w:val="none" w:sz="0" w:space="0" w:color="auto"/>
        <w:left w:val="none" w:sz="0" w:space="0" w:color="auto"/>
        <w:bottom w:val="none" w:sz="0" w:space="0" w:color="auto"/>
        <w:right w:val="none" w:sz="0" w:space="0" w:color="auto"/>
      </w:divBdr>
    </w:div>
    <w:div w:id="525799181">
      <w:bodyDiv w:val="1"/>
      <w:marLeft w:val="0"/>
      <w:marRight w:val="0"/>
      <w:marTop w:val="0"/>
      <w:marBottom w:val="0"/>
      <w:divBdr>
        <w:top w:val="none" w:sz="0" w:space="0" w:color="auto"/>
        <w:left w:val="none" w:sz="0" w:space="0" w:color="auto"/>
        <w:bottom w:val="none" w:sz="0" w:space="0" w:color="auto"/>
        <w:right w:val="none" w:sz="0" w:space="0" w:color="auto"/>
      </w:divBdr>
    </w:div>
    <w:div w:id="629627508">
      <w:bodyDiv w:val="1"/>
      <w:marLeft w:val="0"/>
      <w:marRight w:val="0"/>
      <w:marTop w:val="0"/>
      <w:marBottom w:val="0"/>
      <w:divBdr>
        <w:top w:val="none" w:sz="0" w:space="0" w:color="auto"/>
        <w:left w:val="none" w:sz="0" w:space="0" w:color="auto"/>
        <w:bottom w:val="none" w:sz="0" w:space="0" w:color="auto"/>
        <w:right w:val="none" w:sz="0" w:space="0" w:color="auto"/>
      </w:divBdr>
    </w:div>
    <w:div w:id="847719489">
      <w:bodyDiv w:val="1"/>
      <w:marLeft w:val="0"/>
      <w:marRight w:val="0"/>
      <w:marTop w:val="0"/>
      <w:marBottom w:val="0"/>
      <w:divBdr>
        <w:top w:val="none" w:sz="0" w:space="0" w:color="auto"/>
        <w:left w:val="none" w:sz="0" w:space="0" w:color="auto"/>
        <w:bottom w:val="none" w:sz="0" w:space="0" w:color="auto"/>
        <w:right w:val="none" w:sz="0" w:space="0" w:color="auto"/>
      </w:divBdr>
    </w:div>
    <w:div w:id="1011417588">
      <w:bodyDiv w:val="1"/>
      <w:marLeft w:val="0"/>
      <w:marRight w:val="0"/>
      <w:marTop w:val="0"/>
      <w:marBottom w:val="0"/>
      <w:divBdr>
        <w:top w:val="none" w:sz="0" w:space="0" w:color="auto"/>
        <w:left w:val="none" w:sz="0" w:space="0" w:color="auto"/>
        <w:bottom w:val="none" w:sz="0" w:space="0" w:color="auto"/>
        <w:right w:val="none" w:sz="0" w:space="0" w:color="auto"/>
      </w:divBdr>
    </w:div>
    <w:div w:id="1196819370">
      <w:bodyDiv w:val="1"/>
      <w:marLeft w:val="0"/>
      <w:marRight w:val="0"/>
      <w:marTop w:val="0"/>
      <w:marBottom w:val="0"/>
      <w:divBdr>
        <w:top w:val="none" w:sz="0" w:space="0" w:color="auto"/>
        <w:left w:val="none" w:sz="0" w:space="0" w:color="auto"/>
        <w:bottom w:val="none" w:sz="0" w:space="0" w:color="auto"/>
        <w:right w:val="none" w:sz="0" w:space="0" w:color="auto"/>
      </w:divBdr>
    </w:div>
    <w:div w:id="1341347808">
      <w:bodyDiv w:val="1"/>
      <w:marLeft w:val="0"/>
      <w:marRight w:val="0"/>
      <w:marTop w:val="0"/>
      <w:marBottom w:val="0"/>
      <w:divBdr>
        <w:top w:val="none" w:sz="0" w:space="0" w:color="auto"/>
        <w:left w:val="none" w:sz="0" w:space="0" w:color="auto"/>
        <w:bottom w:val="none" w:sz="0" w:space="0" w:color="auto"/>
        <w:right w:val="none" w:sz="0" w:space="0" w:color="auto"/>
      </w:divBdr>
    </w:div>
    <w:div w:id="1556233942">
      <w:bodyDiv w:val="1"/>
      <w:marLeft w:val="0"/>
      <w:marRight w:val="0"/>
      <w:marTop w:val="0"/>
      <w:marBottom w:val="0"/>
      <w:divBdr>
        <w:top w:val="none" w:sz="0" w:space="0" w:color="auto"/>
        <w:left w:val="none" w:sz="0" w:space="0" w:color="auto"/>
        <w:bottom w:val="none" w:sz="0" w:space="0" w:color="auto"/>
        <w:right w:val="none" w:sz="0" w:space="0" w:color="auto"/>
      </w:divBdr>
    </w:div>
    <w:div w:id="1676417166">
      <w:bodyDiv w:val="1"/>
      <w:marLeft w:val="0"/>
      <w:marRight w:val="0"/>
      <w:marTop w:val="0"/>
      <w:marBottom w:val="0"/>
      <w:divBdr>
        <w:top w:val="none" w:sz="0" w:space="0" w:color="auto"/>
        <w:left w:val="none" w:sz="0" w:space="0" w:color="auto"/>
        <w:bottom w:val="none" w:sz="0" w:space="0" w:color="auto"/>
        <w:right w:val="none" w:sz="0" w:space="0" w:color="auto"/>
      </w:divBdr>
    </w:div>
    <w:div w:id="1698194180">
      <w:bodyDiv w:val="1"/>
      <w:marLeft w:val="0"/>
      <w:marRight w:val="0"/>
      <w:marTop w:val="0"/>
      <w:marBottom w:val="0"/>
      <w:divBdr>
        <w:top w:val="none" w:sz="0" w:space="0" w:color="auto"/>
        <w:left w:val="none" w:sz="0" w:space="0" w:color="auto"/>
        <w:bottom w:val="none" w:sz="0" w:space="0" w:color="auto"/>
        <w:right w:val="none" w:sz="0" w:space="0" w:color="auto"/>
      </w:divBdr>
    </w:div>
    <w:div w:id="1779257136">
      <w:bodyDiv w:val="1"/>
      <w:marLeft w:val="0"/>
      <w:marRight w:val="0"/>
      <w:marTop w:val="0"/>
      <w:marBottom w:val="0"/>
      <w:divBdr>
        <w:top w:val="none" w:sz="0" w:space="0" w:color="auto"/>
        <w:left w:val="none" w:sz="0" w:space="0" w:color="auto"/>
        <w:bottom w:val="none" w:sz="0" w:space="0" w:color="auto"/>
        <w:right w:val="none" w:sz="0" w:space="0" w:color="auto"/>
      </w:divBdr>
    </w:div>
    <w:div w:id="1806122050">
      <w:bodyDiv w:val="1"/>
      <w:marLeft w:val="0"/>
      <w:marRight w:val="0"/>
      <w:marTop w:val="0"/>
      <w:marBottom w:val="0"/>
      <w:divBdr>
        <w:top w:val="none" w:sz="0" w:space="0" w:color="auto"/>
        <w:left w:val="none" w:sz="0" w:space="0" w:color="auto"/>
        <w:bottom w:val="none" w:sz="0" w:space="0" w:color="auto"/>
        <w:right w:val="none" w:sz="0" w:space="0" w:color="auto"/>
      </w:divBdr>
    </w:div>
    <w:div w:id="1941599315">
      <w:bodyDiv w:val="1"/>
      <w:marLeft w:val="0"/>
      <w:marRight w:val="0"/>
      <w:marTop w:val="0"/>
      <w:marBottom w:val="0"/>
      <w:divBdr>
        <w:top w:val="none" w:sz="0" w:space="0" w:color="auto"/>
        <w:left w:val="none" w:sz="0" w:space="0" w:color="auto"/>
        <w:bottom w:val="none" w:sz="0" w:space="0" w:color="auto"/>
        <w:right w:val="none" w:sz="0" w:space="0" w:color="auto"/>
      </w:divBdr>
    </w:div>
    <w:div w:id="207848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msjournal.com/index.php/admin/article/download/214/1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iste.org/Journals/index.php/DCS/article/download/39586/40706"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awn.com/news/1750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C568D-0CD9-4AFD-B2AD-A97EAB8E5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Pages>
  <Words>3786</Words>
  <Characters>21585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Aqsa</cp:lastModifiedBy>
  <cp:revision>13</cp:revision>
  <dcterms:created xsi:type="dcterms:W3CDTF">2024-05-16T05:30:00Z</dcterms:created>
  <dcterms:modified xsi:type="dcterms:W3CDTF">2024-05-20T17:45:00Z</dcterms:modified>
</cp:coreProperties>
</file>