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ds-b-与-mode-s-理论调研报告"/>
    <w:p>
      <w:pPr>
        <w:pStyle w:val="Heading1"/>
      </w:pPr>
      <w:r>
        <w:t xml:space="preserve">ADS-B </w:t>
      </w:r>
      <w:r>
        <w:rPr>
          <w:rFonts w:hint="eastAsia"/>
        </w:rPr>
        <w:t xml:space="preserve">与</w:t>
      </w:r>
      <w:r>
        <w:t xml:space="preserve"> Mode-S </w:t>
      </w:r>
      <w:r>
        <w:rPr>
          <w:rFonts w:hint="eastAsia"/>
        </w:rPr>
        <w:t xml:space="preserve">理论调研报告</w:t>
      </w:r>
    </w:p>
    <w:p>
      <w:pPr>
        <w:pStyle w:val="FirstParagraph"/>
      </w:pPr>
      <w:r>
        <w:rPr>
          <w:rFonts w:hint="eastAsia"/>
        </w:rPr>
        <w:t xml:space="preserve">本项目角色：ADS-B</w:t>
      </w:r>
      <w:r>
        <w:t xml:space="preserve"> / Mode-S </w:t>
      </w:r>
      <w:r>
        <w:rPr>
          <w:rFonts w:hint="eastAsia"/>
        </w:rPr>
        <w:t xml:space="preserve">理论调研、报文结构设计、字段编码负责人（成员2）</w:t>
      </w:r>
    </w:p>
    <w:p>
      <w:r>
        <w:pict>
          <v:rect style="width:0;height:1.5pt" o:hralign="center" o:hrstd="t" o:hr="t"/>
        </w:pict>
      </w:r>
    </w:p>
    <w:bookmarkStart w:id="12" w:name="ads-b-的定义作用和应用场景"/>
    <w:p>
      <w:pPr>
        <w:pStyle w:val="Heading2"/>
      </w:pPr>
      <w:r>
        <w:t xml:space="preserve">1. ADS-B </w:t>
      </w:r>
      <w:r>
        <w:rPr>
          <w:rFonts w:hint="eastAsia"/>
        </w:rPr>
        <w:t xml:space="preserve">的定义、作用和应用场景</w:t>
      </w:r>
    </w:p>
    <w:bookmarkStart w:id="9" w:name="什么是-ads-b"/>
    <w:p>
      <w:pPr>
        <w:pStyle w:val="Heading3"/>
      </w:pPr>
      <w:r>
        <w:t xml:space="preserve">1.1 </w:t>
      </w:r>
      <w:r>
        <w:rPr>
          <w:rFonts w:hint="eastAsia"/>
        </w:rPr>
        <w:t xml:space="preserve">什么是</w:t>
      </w:r>
      <w:r>
        <w:t xml:space="preserve"> ADS-B</w:t>
      </w:r>
    </w:p>
    <w:p>
      <w:pPr>
        <w:pStyle w:val="FirstParagraph"/>
      </w:pPr>
      <w:r>
        <w:rPr>
          <w:b/>
          <w:bCs/>
        </w:rPr>
        <w:t xml:space="preserve">ADS-B (Automatic Dependent </w:t>
      </w:r>
      <w:r>
        <w:rPr>
          <w:rFonts w:hint="eastAsia"/>
          <w:b/>
          <w:bCs/>
        </w:rPr>
        <w:t xml:space="preserve">Surveillance-Broadcast，广播式自动相关监视)</w:t>
      </w:r>
      <w:r>
        <w:t xml:space="preserve"> </w:t>
      </w:r>
      <w:r>
        <w:rPr>
          <w:rFonts w:hint="eastAsia"/>
        </w:rPr>
        <w:t xml:space="preserve">是一种先进的民航监视技术：</w:t>
      </w:r>
      <w:r>
        <w:t xml:space="preserve"> </w:t>
      </w:r>
      <w:r>
        <w:t xml:space="preserve">*</w:t>
      </w:r>
      <w:r>
        <w:t xml:space="preserve"> </w:t>
      </w:r>
      <w:r>
        <w:rPr>
          <w:rFonts w:hint="eastAsia"/>
          <w:b/>
          <w:bCs/>
        </w:rPr>
        <w:t xml:space="preserve">Automatic（自动）：</w:t>
      </w:r>
      <w:r>
        <w:t xml:space="preserve"> </w:t>
      </w:r>
      <w:r>
        <w:rPr>
          <w:rFonts w:hint="eastAsia"/>
        </w:rPr>
        <w:t xml:space="preserve">飞机不需要接收地面的询问信号，就会周期性地向外发送自身的状态数据（如位置、高度、速度、航向等）。</w:t>
      </w:r>
      <w:r>
        <w:t xml:space="preserve"> </w:t>
      </w:r>
      <w:r>
        <w:t xml:space="preserve">*</w:t>
      </w:r>
      <w:r>
        <w:t xml:space="preserve"> </w:t>
      </w:r>
      <w:r>
        <w:rPr>
          <w:rFonts w:hint="eastAsia"/>
          <w:b/>
          <w:bCs/>
        </w:rPr>
        <w:t xml:space="preserve">Dependent（相关）：</w:t>
      </w:r>
      <w:r>
        <w:t xml:space="preserve"> </w:t>
      </w:r>
      <w:r>
        <w:rPr>
          <w:rFonts w:hint="eastAsia"/>
        </w:rPr>
        <w:t xml:space="preserve">监视精度和数据源依赖于飞机机载的定位系统（如</w:t>
      </w:r>
      <w:r>
        <w:t xml:space="preserve"> </w:t>
      </w:r>
      <w:r>
        <w:rPr>
          <w:rFonts w:hint="eastAsia"/>
        </w:rPr>
        <w:t xml:space="preserve">GPS/GNSS）以及飞行控制管理系统。</w:t>
      </w:r>
      <w:r>
        <w:t xml:space="preserve"> </w:t>
      </w:r>
      <w:r>
        <w:t xml:space="preserve">*</w:t>
      </w:r>
      <w:r>
        <w:t xml:space="preserve"> </w:t>
      </w:r>
      <w:r>
        <w:rPr>
          <w:rFonts w:hint="eastAsia"/>
          <w:b/>
          <w:bCs/>
        </w:rPr>
        <w:t xml:space="preserve">Surveillance（监视）：</w:t>
      </w:r>
      <w:r>
        <w:t xml:space="preserve"> </w:t>
      </w:r>
      <w:r>
        <w:rPr>
          <w:rFonts w:hint="eastAsia"/>
        </w:rPr>
        <w:t xml:space="preserve">用于向地面接收机或其他飞机提供监视信息。</w:t>
      </w:r>
      <w:r>
        <w:t xml:space="preserve"> </w:t>
      </w:r>
      <w:r>
        <w:t xml:space="preserve">*</w:t>
      </w:r>
      <w:r>
        <w:t xml:space="preserve"> </w:t>
      </w:r>
      <w:r>
        <w:rPr>
          <w:rFonts w:hint="eastAsia"/>
          <w:b/>
          <w:bCs/>
        </w:rPr>
        <w:t xml:space="preserve">Broadcast（广播）：</w:t>
      </w:r>
      <w:r>
        <w:t xml:space="preserve"> </w:t>
      </w:r>
      <w:r>
        <w:rPr>
          <w:rFonts w:hint="eastAsia"/>
        </w:rPr>
        <w:t xml:space="preserve">采用广播方式发送，任何配备了相应接收设备的实体（包括地面站、邻近飞机、甚至商业接收网络如</w:t>
      </w:r>
      <w:r>
        <w:t xml:space="preserve"> </w:t>
      </w:r>
      <w:r>
        <w:rPr>
          <w:rFonts w:hint="eastAsia"/>
        </w:rPr>
        <w:t xml:space="preserve">Flightradar24）都可以免费且无限制地接收并解析这些报文。</w:t>
      </w:r>
    </w:p>
    <w:bookmarkEnd w:id="9"/>
    <w:bookmarkStart w:id="10" w:name="ads-b-的作用"/>
    <w:p>
      <w:pPr>
        <w:pStyle w:val="Heading3"/>
      </w:pPr>
      <w:r>
        <w:t xml:space="preserve">1.2 ADS-B </w:t>
      </w:r>
      <w:r>
        <w:rPr>
          <w:rFonts w:hint="eastAsia"/>
        </w:rPr>
        <w:t xml:space="preserve">的作用</w:t>
      </w:r>
    </w:p>
    <w:p>
      <w:pPr>
        <w:pStyle w:val="Compact"/>
        <w:numPr>
          <w:ilvl w:val="0"/>
          <w:numId w:val="1001"/>
        </w:numPr>
      </w:pPr>
      <w:r>
        <w:rPr>
          <w:rFonts w:hint="eastAsia"/>
          <w:b/>
          <w:bCs/>
        </w:rPr>
        <w:t xml:space="preserve">提高空域安全性：</w:t>
      </w:r>
      <w:r>
        <w:t xml:space="preserve"> </w:t>
      </w:r>
      <w:r>
        <w:rPr>
          <w:rFonts w:hint="eastAsia"/>
        </w:rPr>
        <w:t xml:space="preserve">提供高精度、高频次（通常为每秒</w:t>
      </w:r>
      <w:r>
        <w:t xml:space="preserve"> 1 </w:t>
      </w:r>
      <w:r>
        <w:rPr>
          <w:rFonts w:hint="eastAsia"/>
        </w:rPr>
        <w:t xml:space="preserve">次）的航空器位置更新，大幅缩减雷达监视的死角和延迟。</w:t>
      </w:r>
    </w:p>
    <w:p>
      <w:pPr>
        <w:pStyle w:val="Compact"/>
        <w:numPr>
          <w:ilvl w:val="0"/>
          <w:numId w:val="1001"/>
        </w:numPr>
      </w:pPr>
      <w:r>
        <w:rPr>
          <w:rFonts w:hint="eastAsia"/>
          <w:b/>
          <w:bCs/>
        </w:rPr>
        <w:t xml:space="preserve">扩大监视范围：</w:t>
      </w:r>
      <w:r>
        <w:t xml:space="preserve"> </w:t>
      </w:r>
      <w:r>
        <w:rPr>
          <w:rFonts w:hint="eastAsia"/>
        </w:rPr>
        <w:t xml:space="preserve">传统雷达（SSR/PSR）受视距和地势限制，而</w:t>
      </w:r>
      <w:r>
        <w:t xml:space="preserve"> ADS-B </w:t>
      </w:r>
      <w:r>
        <w:rPr>
          <w:rFonts w:hint="eastAsia"/>
        </w:rPr>
        <w:t xml:space="preserve">接收机体积小、造价低，极易在偏远地区、多山地带以及近海部署。</w:t>
      </w:r>
    </w:p>
    <w:p>
      <w:pPr>
        <w:pStyle w:val="Compact"/>
        <w:numPr>
          <w:ilvl w:val="0"/>
          <w:numId w:val="1001"/>
        </w:numPr>
      </w:pPr>
      <w:r>
        <w:rPr>
          <w:rFonts w:hint="eastAsia"/>
          <w:b/>
          <w:bCs/>
        </w:rPr>
        <w:t xml:space="preserve">支持机载协同监视：</w:t>
      </w:r>
      <w:r>
        <w:t xml:space="preserve"> </w:t>
      </w:r>
      <w:r>
        <w:rPr>
          <w:rFonts w:hint="eastAsia"/>
        </w:rPr>
        <w:t xml:space="preserve">实现“机-机”广播，使飞机的驾驶舱中能够直观展现周围空域其他飞机的实时三维运动状态，提升飞行员的态势感知能力。</w:t>
      </w:r>
    </w:p>
    <w:p>
      <w:pPr>
        <w:pStyle w:val="Compact"/>
        <w:numPr>
          <w:ilvl w:val="0"/>
          <w:numId w:val="1001"/>
        </w:numPr>
      </w:pPr>
      <w:r>
        <w:rPr>
          <w:rFonts w:hint="eastAsia"/>
          <w:b/>
          <w:bCs/>
        </w:rPr>
        <w:t xml:space="preserve">优化航路与节能减排：</w:t>
      </w:r>
      <w:r>
        <w:t xml:space="preserve"> </w:t>
      </w:r>
      <w:r>
        <w:rPr>
          <w:rFonts w:hint="eastAsia"/>
        </w:rPr>
        <w:t xml:space="preserve">精确的监视能够支持减小飞机间的安全隔离距离，从而提高空域吞吐量，减少空中等待排队，降低碳排放。</w:t>
      </w:r>
    </w:p>
    <w:bookmarkEnd w:id="10"/>
    <w:bookmarkStart w:id="11" w:name="应用场景"/>
    <w:p>
      <w:pPr>
        <w:pStyle w:val="Heading3"/>
      </w:pPr>
      <w:r>
        <w:t xml:space="preserve">1.3 </w:t>
      </w:r>
      <w:r>
        <w:rPr>
          <w:rFonts w:hint="eastAsia"/>
        </w:rPr>
        <w:t xml:space="preserve">应用场景</w:t>
      </w:r>
    </w:p>
    <w:p>
      <w:pPr>
        <w:pStyle w:val="Compact"/>
        <w:numPr>
          <w:ilvl w:val="0"/>
          <w:numId w:val="1002"/>
        </w:numPr>
      </w:pPr>
      <w:r>
        <w:rPr>
          <w:rFonts w:hint="eastAsia"/>
          <w:b/>
          <w:bCs/>
        </w:rPr>
        <w:t xml:space="preserve">空中交通管制</w:t>
      </w:r>
      <w:r>
        <w:rPr>
          <w:b/>
          <w:bCs/>
        </w:rPr>
        <w:t xml:space="preserve"> </w:t>
      </w:r>
      <w:r>
        <w:rPr>
          <w:rFonts w:hint="eastAsia"/>
          <w:b/>
          <w:bCs/>
        </w:rPr>
        <w:t xml:space="preserve">(ATC)：</w:t>
      </w:r>
      <w:r>
        <w:t xml:space="preserve"> </w:t>
      </w:r>
      <w:r>
        <w:rPr>
          <w:rFonts w:hint="eastAsia"/>
        </w:rPr>
        <w:t xml:space="preserve">替代或辅助传统的二/三次监视雷达，进行高精度的区域管制与终端区管制。</w:t>
      </w:r>
    </w:p>
    <w:p>
      <w:pPr>
        <w:pStyle w:val="Compact"/>
        <w:numPr>
          <w:ilvl w:val="0"/>
          <w:numId w:val="1002"/>
        </w:numPr>
      </w:pPr>
      <w:r>
        <w:rPr>
          <w:rFonts w:hint="eastAsia"/>
          <w:b/>
          <w:bCs/>
        </w:rPr>
        <w:t xml:space="preserve">机场场面监视</w:t>
      </w:r>
      <w:r>
        <w:rPr>
          <w:b/>
          <w:bCs/>
        </w:rPr>
        <w:t xml:space="preserve"> (ADS-B </w:t>
      </w:r>
      <w:r>
        <w:rPr>
          <w:rFonts w:hint="eastAsia"/>
          <w:b/>
          <w:bCs/>
        </w:rPr>
        <w:t xml:space="preserve">Out)：</w:t>
      </w:r>
      <w:r>
        <w:t xml:space="preserve"> </w:t>
      </w:r>
      <w:r>
        <w:rPr>
          <w:rFonts w:hint="eastAsia"/>
        </w:rPr>
        <w:t xml:space="preserve">监控跑道和滑行道上的航空器与保障车辆，防止场面入侵冲突。</w:t>
      </w:r>
    </w:p>
    <w:p>
      <w:pPr>
        <w:pStyle w:val="Compact"/>
        <w:numPr>
          <w:ilvl w:val="0"/>
          <w:numId w:val="1002"/>
        </w:numPr>
      </w:pPr>
      <w:r>
        <w:rPr>
          <w:rFonts w:hint="eastAsia"/>
          <w:b/>
          <w:bCs/>
        </w:rPr>
        <w:t xml:space="preserve">舱内态势感知</w:t>
      </w:r>
      <w:r>
        <w:rPr>
          <w:b/>
          <w:bCs/>
        </w:rPr>
        <w:t xml:space="preserve"> (ADS-B </w:t>
      </w:r>
      <w:r>
        <w:rPr>
          <w:rFonts w:hint="eastAsia"/>
          <w:b/>
          <w:bCs/>
        </w:rPr>
        <w:t xml:space="preserve">In)：</w:t>
      </w:r>
      <w:r>
        <w:t xml:space="preserve"> </w:t>
      </w:r>
      <w:r>
        <w:rPr>
          <w:rFonts w:hint="eastAsia"/>
        </w:rPr>
        <w:t xml:space="preserve">邻近航空器互相监视，支持自由飞行与自主避撞。</w:t>
      </w:r>
    </w:p>
    <w:p>
      <w:pPr>
        <w:pStyle w:val="Compact"/>
        <w:numPr>
          <w:ilvl w:val="0"/>
          <w:numId w:val="1002"/>
        </w:numPr>
      </w:pPr>
      <w:r>
        <w:rPr>
          <w:rFonts w:hint="eastAsia"/>
          <w:b/>
          <w:bCs/>
        </w:rPr>
        <w:t xml:space="preserve">全球航班追踪：</w:t>
      </w:r>
      <w:r>
        <w:t xml:space="preserve"> </w:t>
      </w:r>
      <w:r>
        <w:rPr>
          <w:rFonts w:hint="eastAsia"/>
        </w:rPr>
        <w:t xml:space="preserve">借助低轨卫星（Space-based</w:t>
      </w:r>
      <w:r>
        <w:t xml:space="preserve"> </w:t>
      </w:r>
      <w:r>
        <w:rPr>
          <w:rFonts w:hint="eastAsia"/>
        </w:rPr>
        <w:t xml:space="preserve">ADS-B）实现全球无死角的航班定位。</w:t>
      </w:r>
    </w:p>
    <w:p>
      <w:r>
        <w:pict>
          <v:rect style="width:0;height:1.5pt" o:hralign="center" o:hrstd="t" o:hr="t"/>
        </w:pict>
      </w:r>
    </w:p>
    <w:bookmarkEnd w:id="11"/>
    <w:bookmarkEnd w:id="12"/>
    <w:bookmarkStart w:id="15" w:name="mode-s-监视雷达与应答机的基本概念"/>
    <w:p>
      <w:pPr>
        <w:pStyle w:val="Heading2"/>
      </w:pPr>
      <w:r>
        <w:t xml:space="preserve">2. Mode-S </w:t>
      </w:r>
      <w:r>
        <w:rPr>
          <w:rFonts w:hint="eastAsia"/>
        </w:rPr>
        <w:t xml:space="preserve">监视雷达与应答机的基本概念</w:t>
      </w:r>
    </w:p>
    <w:bookmarkStart w:id="13" w:name="传统监视雷达的局限与-mode-s-的引入"/>
    <w:p>
      <w:pPr>
        <w:pStyle w:val="Heading3"/>
      </w:pPr>
      <w:r>
        <w:t xml:space="preserve">2.1 </w:t>
      </w:r>
      <w:r>
        <w:rPr>
          <w:rFonts w:hint="eastAsia"/>
        </w:rPr>
        <w:t xml:space="preserve">传统监视雷达的局限与</w:t>
      </w:r>
      <w:r>
        <w:t xml:space="preserve"> Mode-S </w:t>
      </w:r>
      <w:r>
        <w:rPr>
          <w:rFonts w:hint="eastAsia"/>
        </w:rPr>
        <w:t xml:space="preserve">的引入</w:t>
      </w:r>
    </w:p>
    <w:p>
      <w:pPr>
        <w:pStyle w:val="FirstParagraph"/>
      </w:pPr>
      <w:r>
        <w:rPr>
          <w:rFonts w:hint="eastAsia"/>
        </w:rPr>
        <w:t xml:space="preserve">早期的民航二次雷达（SSR）主要工作在</w:t>
      </w:r>
      <w:r>
        <w:t xml:space="preserve"> </w:t>
      </w:r>
      <w:r>
        <w:rPr>
          <w:b/>
          <w:bCs/>
        </w:rPr>
        <w:t xml:space="preserve">Mode A</w:t>
      </w:r>
      <w:r>
        <w:rPr>
          <w:rFonts w:hint="eastAsia"/>
        </w:rPr>
        <w:t xml:space="preserve">（仅传输身份编码</w:t>
      </w:r>
      <w:r>
        <w:t xml:space="preserve"> 4 </w:t>
      </w:r>
      <w:r>
        <w:rPr>
          <w:rFonts w:hint="eastAsia"/>
        </w:rPr>
        <w:t xml:space="preserve">位八进制码，即</w:t>
      </w:r>
      <w:r>
        <w:t xml:space="preserve"> Squawk </w:t>
      </w:r>
      <w:r>
        <w:rPr>
          <w:rFonts w:hint="eastAsia"/>
        </w:rPr>
        <w:t xml:space="preserve">Code）和</w:t>
      </w:r>
      <w:r>
        <w:t xml:space="preserve"> </w:t>
      </w:r>
      <w:r>
        <w:rPr>
          <w:b/>
          <w:bCs/>
        </w:rPr>
        <w:t xml:space="preserve">Mode C</w:t>
      </w:r>
      <w:r>
        <w:rPr>
          <w:rFonts w:hint="eastAsia"/>
        </w:rPr>
        <w:t xml:space="preserve">（仅传输气压高度）。这些传统模式存在以下严重缺陷：</w:t>
      </w:r>
      <w:r>
        <w:t xml:space="preserve"> </w:t>
      </w:r>
      <w:r>
        <w:t xml:space="preserve">*</w:t>
      </w:r>
      <w:r>
        <w:t xml:space="preserve"> </w:t>
      </w:r>
      <w:r>
        <w:rPr>
          <w:rFonts w:hint="eastAsia"/>
          <w:b/>
          <w:bCs/>
        </w:rPr>
        <w:t xml:space="preserve">串扰与重叠（FRUIT</w:t>
      </w:r>
      <w:r>
        <w:rPr>
          <w:b/>
          <w:bCs/>
        </w:rPr>
        <w:t xml:space="preserve"> / </w:t>
      </w:r>
      <w:r>
        <w:rPr>
          <w:rFonts w:hint="eastAsia"/>
          <w:b/>
          <w:bCs/>
        </w:rPr>
        <w:t xml:space="preserve">Garbling）：</w:t>
      </w:r>
      <w:r>
        <w:t xml:space="preserve"> </w:t>
      </w:r>
      <w:r>
        <w:rPr>
          <w:rFonts w:hint="eastAsia"/>
        </w:rPr>
        <w:t xml:space="preserve">当多架飞机距离相近时，它们的应答信号会在时间上重叠，导致地面站无法正确解码。</w:t>
      </w:r>
      <w:r>
        <w:t xml:space="preserve"> </w:t>
      </w:r>
      <w:r>
        <w:t xml:space="preserve">*</w:t>
      </w:r>
      <w:r>
        <w:t xml:space="preserve"> </w:t>
      </w:r>
      <w:r>
        <w:rPr>
          <w:rFonts w:hint="eastAsia"/>
          <w:b/>
          <w:bCs/>
        </w:rPr>
        <w:t xml:space="preserve">容量受限：</w:t>
      </w:r>
      <w:r>
        <w:t xml:space="preserve"> </w:t>
      </w:r>
      <w:r>
        <w:rPr>
          <w:rFonts w:hint="eastAsia"/>
        </w:rPr>
        <w:t xml:space="preserve">地面站必须轮询发射询问信号，且无法针对性地区分特定航空器。</w:t>
      </w:r>
    </w:p>
    <w:p>
      <w:pPr>
        <w:pStyle w:val="BodyText"/>
      </w:pPr>
      <w:r>
        <w:rPr>
          <w:rFonts w:hint="eastAsia"/>
        </w:rPr>
        <w:t xml:space="preserve">为了解决这一问题，国际民航组织（ICAO）设计并推广了</w:t>
      </w:r>
      <w:r>
        <w:t xml:space="preserve"> </w:t>
      </w:r>
      <w:r>
        <w:rPr>
          <w:b/>
          <w:bCs/>
        </w:rPr>
        <w:t xml:space="preserve">Mode-S (Select)</w:t>
      </w:r>
      <w:r>
        <w:t xml:space="preserve"> </w:t>
      </w:r>
      <w:r>
        <w:rPr>
          <w:rFonts w:hint="eastAsia"/>
        </w:rPr>
        <w:t xml:space="preserve">模式：</w:t>
      </w:r>
      <w:r>
        <w:t xml:space="preserve"> </w:t>
      </w:r>
      <w:r>
        <w:t xml:space="preserve">*</w:t>
      </w:r>
      <w:r>
        <w:t xml:space="preserve"> </w:t>
      </w:r>
      <w:r>
        <w:rPr>
          <w:rFonts w:hint="eastAsia"/>
          <w:b/>
          <w:bCs/>
        </w:rPr>
        <w:t xml:space="preserve">选择性询问（Selective</w:t>
      </w:r>
      <w:r>
        <w:rPr>
          <w:b/>
          <w:bCs/>
        </w:rPr>
        <w:t xml:space="preserve"> </w:t>
      </w:r>
      <w:r>
        <w:rPr>
          <w:rFonts w:hint="eastAsia"/>
          <w:b/>
          <w:bCs/>
        </w:rPr>
        <w:t xml:space="preserve">Address）：</w:t>
      </w:r>
      <w:r>
        <w:t xml:space="preserve"> </w:t>
      </w:r>
      <w:r>
        <w:t xml:space="preserve">Mode-S </w:t>
      </w:r>
      <w:r>
        <w:rPr>
          <w:rFonts w:hint="eastAsia"/>
        </w:rPr>
        <w:t xml:space="preserve">应答机拥有全球唯一的</w:t>
      </w:r>
      <w:r>
        <w:t xml:space="preserve"> 24 </w:t>
      </w:r>
      <w:r>
        <w:rPr>
          <w:rFonts w:hint="eastAsia"/>
        </w:rPr>
        <w:t xml:space="preserve">位</w:t>
      </w:r>
      <w:r>
        <w:t xml:space="preserve"> ICAO </w:t>
      </w:r>
      <w:r>
        <w:rPr>
          <w:rFonts w:hint="eastAsia"/>
        </w:rPr>
        <w:t xml:space="preserve">飞机地址码。地面站可以通过这一独一无二的物理地址，有针对性地“点名”询问某一特定航空器，从而极大地减少了射频空域中的冗余应答。</w:t>
      </w:r>
      <w:r>
        <w:t xml:space="preserve"> </w:t>
      </w:r>
      <w:r>
        <w:t xml:space="preserve">*</w:t>
      </w:r>
      <w:r>
        <w:t xml:space="preserve"> </w:t>
      </w:r>
      <w:r>
        <w:rPr>
          <w:rFonts w:hint="eastAsia"/>
          <w:b/>
          <w:bCs/>
        </w:rPr>
        <w:t xml:space="preserve">数据链传输功能：</w:t>
      </w:r>
      <w:r>
        <w:t xml:space="preserve"> </w:t>
      </w:r>
      <w:r>
        <w:t xml:space="preserve">Mode-S </w:t>
      </w:r>
      <w:r>
        <w:rPr>
          <w:rFonts w:hint="eastAsia"/>
        </w:rPr>
        <w:t xml:space="preserve">不仅能够提供常规的应答，还支持地空、空空之间的双向数字数据链传输，不仅限于基本监视，还支持复杂的协同和防撞系统（TCAS）。</w:t>
      </w:r>
    </w:p>
    <w:bookmarkEnd w:id="13"/>
    <w:bookmarkStart w:id="14" w:name="mode-s-应答机分类"/>
    <w:p>
      <w:pPr>
        <w:pStyle w:val="Heading3"/>
      </w:pPr>
      <w:r>
        <w:t xml:space="preserve">2.2 Mode-S </w:t>
      </w:r>
      <w:r>
        <w:rPr>
          <w:rFonts w:hint="eastAsia"/>
        </w:rPr>
        <w:t xml:space="preserve">应答机分类</w:t>
      </w:r>
    </w:p>
    <w:p>
      <w:pPr>
        <w:pStyle w:val="FirstParagraph"/>
      </w:pPr>
      <w:r>
        <w:rPr>
          <w:rFonts w:hint="eastAsia"/>
        </w:rPr>
        <w:t xml:space="preserve">根据数据链能力，Mode-S</w:t>
      </w:r>
      <w:r>
        <w:t xml:space="preserve"> </w:t>
      </w:r>
      <w:r>
        <w:rPr>
          <w:rFonts w:hint="eastAsia"/>
        </w:rPr>
        <w:t xml:space="preserve">应答机主要分为：</w:t>
      </w:r>
      <w:r>
        <w:t xml:space="preserve"> </w:t>
      </w:r>
      <w:r>
        <w:t xml:space="preserve">1.</w:t>
      </w:r>
      <w:r>
        <w:t xml:space="preserve"> </w:t>
      </w:r>
      <w:r>
        <w:rPr>
          <w:b/>
          <w:bCs/>
        </w:rPr>
        <w:t xml:space="preserve">Level 1 (Basic):</w:t>
      </w:r>
      <w:r>
        <w:t xml:space="preserve"> </w:t>
      </w:r>
      <w:r>
        <w:rPr>
          <w:rFonts w:hint="eastAsia"/>
        </w:rPr>
        <w:t xml:space="preserve">仅能应答身份与气压高度。</w:t>
      </w:r>
      <w:r>
        <w:t xml:space="preserve"> </w:t>
      </w:r>
      <w:r>
        <w:t xml:space="preserve">2.</w:t>
      </w:r>
      <w:r>
        <w:t xml:space="preserve"> </w:t>
      </w:r>
      <w:r>
        <w:rPr>
          <w:b/>
          <w:bCs/>
        </w:rPr>
        <w:t xml:space="preserve">Level 2 (Elementary Surveillance, ELS):</w:t>
      </w:r>
      <w:r>
        <w:t xml:space="preserve"> </w:t>
      </w:r>
      <w:r>
        <w:rPr>
          <w:rFonts w:hint="eastAsia"/>
        </w:rPr>
        <w:t xml:space="preserve">具备选择性询问应答与基本数据传输能力。</w:t>
      </w:r>
      <w:r>
        <w:t xml:space="preserve"> </w:t>
      </w:r>
      <w:r>
        <w:t xml:space="preserve">3.</w:t>
      </w:r>
      <w:r>
        <w:t xml:space="preserve"> </w:t>
      </w:r>
      <w:r>
        <w:rPr>
          <w:b/>
          <w:bCs/>
        </w:rPr>
        <w:t xml:space="preserve">Level 3 / 4 / 5 (Enhanced Surveillance, EHS):</w:t>
      </w:r>
      <w:r>
        <w:t xml:space="preserve"> </w:t>
      </w:r>
      <w:r>
        <w:rPr>
          <w:rFonts w:hint="eastAsia"/>
        </w:rPr>
        <w:t xml:space="preserve">具备高速双向数据链与</w:t>
      </w:r>
      <w:r>
        <w:t xml:space="preserve"> Extended Squitter </w:t>
      </w:r>
      <w:r>
        <w:rPr>
          <w:rFonts w:hint="eastAsia"/>
        </w:rPr>
        <w:t xml:space="preserve">广播能力，支持复杂的下行数据（DAPs）。</w:t>
      </w:r>
    </w:p>
    <w:p>
      <w:r>
        <w:pict>
          <v:rect style="width:0;height:1.5pt" o:hralign="center" o:hrstd="t" o:hr="t"/>
        </w:pict>
      </w:r>
    </w:p>
    <w:bookmarkEnd w:id="14"/>
    <w:bookmarkEnd w:id="15"/>
    <w:bookmarkStart w:id="18" w:name="es-与-extended-squitter-的含义"/>
    <w:p>
      <w:pPr>
        <w:pStyle w:val="Heading2"/>
      </w:pPr>
      <w:r>
        <w:t xml:space="preserve">3. 1090ES </w:t>
      </w:r>
      <w:r>
        <w:rPr>
          <w:rFonts w:hint="eastAsia"/>
        </w:rPr>
        <w:t xml:space="preserve">与</w:t>
      </w:r>
      <w:r>
        <w:t xml:space="preserve"> Extended Squitter </w:t>
      </w:r>
      <w:r>
        <w:rPr>
          <w:rFonts w:hint="eastAsia"/>
        </w:rPr>
        <w:t xml:space="preserve">的含义</w:t>
      </w:r>
    </w:p>
    <w:bookmarkStart w:id="16" w:name="mhz-传输载频"/>
    <w:p>
      <w:pPr>
        <w:pStyle w:val="Heading3"/>
      </w:pPr>
      <w:r>
        <w:t xml:space="preserve">3.1 1090 MHz </w:t>
      </w:r>
      <w:r>
        <w:rPr>
          <w:rFonts w:hint="eastAsia"/>
        </w:rPr>
        <w:t xml:space="preserve">传输载频</w:t>
      </w:r>
    </w:p>
    <w:p>
      <w:pPr>
        <w:pStyle w:val="FirstParagraph"/>
      </w:pPr>
      <w:r>
        <w:rPr>
          <w:rFonts w:hint="eastAsia"/>
        </w:rPr>
        <w:t xml:space="preserve">在</w:t>
      </w:r>
      <w:r>
        <w:t xml:space="preserve"> ADS-B </w:t>
      </w:r>
      <w:r>
        <w:rPr>
          <w:rFonts w:hint="eastAsia"/>
        </w:rPr>
        <w:t xml:space="preserve">体系中，数据传输链路主要有两种标准：</w:t>
      </w:r>
      <w:r>
        <w:t xml:space="preserve"> </w:t>
      </w:r>
      <w:r>
        <w:t xml:space="preserve">1.</w:t>
      </w:r>
      <w:r>
        <w:t xml:space="preserve"> </w:t>
      </w:r>
      <w:r>
        <w:rPr>
          <w:b/>
          <w:bCs/>
        </w:rPr>
        <w:t xml:space="preserve">1090ES (1090 MHz Extended </w:t>
      </w:r>
      <w:r>
        <w:rPr>
          <w:rFonts w:hint="eastAsia"/>
          <w:b/>
          <w:bCs/>
        </w:rPr>
        <w:t xml:space="preserve">Squitter)：</w:t>
      </w:r>
      <w:r>
        <w:t xml:space="preserve"> </w:t>
      </w:r>
      <w:r>
        <w:rPr>
          <w:rFonts w:hint="eastAsia"/>
        </w:rPr>
        <w:t xml:space="preserve">工作在</w:t>
      </w:r>
      <w:r>
        <w:t xml:space="preserve"> 1090 MHz </w:t>
      </w:r>
      <w:r>
        <w:rPr>
          <w:rFonts w:hint="eastAsia"/>
        </w:rPr>
        <w:t xml:space="preserve">载频上，属于国际民航的主流标准，适用于商用大飞机及高空空域。</w:t>
      </w:r>
      <w:r>
        <w:t xml:space="preserve"> </w:t>
      </w:r>
      <w:r>
        <w:t xml:space="preserve">2.</w:t>
      </w:r>
      <w:r>
        <w:t xml:space="preserve"> </w:t>
      </w:r>
      <w:r>
        <w:rPr>
          <w:b/>
          <w:bCs/>
        </w:rPr>
        <w:t xml:space="preserve">UAT (Universal Access </w:t>
      </w:r>
      <w:r>
        <w:rPr>
          <w:rFonts w:hint="eastAsia"/>
          <w:b/>
          <w:bCs/>
        </w:rPr>
        <w:t xml:space="preserve">Transceiver，通用接入收发机)：</w:t>
      </w:r>
      <w:r>
        <w:t xml:space="preserve"> </w:t>
      </w:r>
      <w:r>
        <w:rPr>
          <w:rFonts w:hint="eastAsia"/>
        </w:rPr>
        <w:t xml:space="preserve">工作在</w:t>
      </w:r>
      <w:r>
        <w:t xml:space="preserve"> 978 </w:t>
      </w:r>
      <w:r>
        <w:rPr>
          <w:rFonts w:hint="eastAsia"/>
        </w:rPr>
        <w:t xml:space="preserve">MHz，主要在美国通用航空（低空、小飞机）中普及。</w:t>
      </w:r>
    </w:p>
    <w:bookmarkEnd w:id="16"/>
    <w:bookmarkStart w:id="17" w:name="extended-squitter-es扩展自发广播"/>
    <w:p>
      <w:pPr>
        <w:pStyle w:val="Heading3"/>
      </w:pPr>
      <w:r>
        <w:t xml:space="preserve">3.2 Extended Squitter </w:t>
      </w:r>
      <w:r>
        <w:rPr>
          <w:rFonts w:hint="eastAsia"/>
        </w:rPr>
        <w:t xml:space="preserve">(ES，扩展自发广播)</w:t>
      </w:r>
    </w:p>
    <w:p>
      <w:pPr>
        <w:pStyle w:val="Compact"/>
        <w:numPr>
          <w:ilvl w:val="0"/>
          <w:numId w:val="1003"/>
        </w:numPr>
      </w:pPr>
      <w:r>
        <w:rPr>
          <w:rFonts w:hint="eastAsia"/>
          <w:b/>
          <w:bCs/>
        </w:rPr>
        <w:t xml:space="preserve">Squitter（自发广播）：</w:t>
      </w:r>
      <w:r>
        <w:t xml:space="preserve"> </w:t>
      </w:r>
      <w:r>
        <w:rPr>
          <w:rFonts w:hint="eastAsia"/>
        </w:rPr>
        <w:t xml:space="preserve">指应答机在没有收到地面雷达询问的情况下，</w:t>
      </w:r>
      <w:r>
        <w:rPr>
          <w:rFonts w:hint="eastAsia"/>
          <w:b/>
          <w:bCs/>
        </w:rPr>
        <w:t xml:space="preserve">主动、周期性</w:t>
      </w:r>
      <w:r>
        <w:rPr>
          <w:rFonts w:hint="eastAsia"/>
        </w:rPr>
        <w:t xml:space="preserve">地向外发射射频脉冲报文的行为。</w:t>
      </w:r>
    </w:p>
    <w:p>
      <w:pPr>
        <w:pStyle w:val="Compact"/>
        <w:numPr>
          <w:ilvl w:val="0"/>
          <w:numId w:val="1003"/>
        </w:numPr>
      </w:pPr>
      <w:r>
        <w:rPr>
          <w:rFonts w:hint="eastAsia"/>
          <w:b/>
          <w:bCs/>
        </w:rPr>
        <w:t xml:space="preserve">Extended（扩展）：</w:t>
      </w:r>
      <w:r>
        <w:t xml:space="preserve"> </w:t>
      </w:r>
      <w:r>
        <w:t xml:space="preserve">Mode-S </w:t>
      </w:r>
      <w:r>
        <w:rPr>
          <w:rFonts w:hint="eastAsia"/>
        </w:rPr>
        <w:t xml:space="preserve">短报文长度为</w:t>
      </w:r>
      <w:r>
        <w:t xml:space="preserve"> 56 </w:t>
      </w:r>
      <w:r>
        <w:rPr>
          <w:rFonts w:hint="eastAsia"/>
        </w:rPr>
        <w:t xml:space="preserve">bit。而在</w:t>
      </w:r>
      <w:r>
        <w:t xml:space="preserve"> 1090ES </w:t>
      </w:r>
      <w:r>
        <w:rPr>
          <w:rFonts w:hint="eastAsia"/>
        </w:rPr>
        <w:t xml:space="preserve">中，为了承载更多的定位与物理状态信息，报文长度被</w:t>
      </w:r>
      <w:r>
        <w:rPr>
          <w:rFonts w:hint="eastAsia"/>
          <w:b/>
          <w:bCs/>
        </w:rPr>
        <w:t xml:space="preserve">扩展至</w:t>
      </w:r>
      <w:r>
        <w:rPr>
          <w:b/>
          <w:bCs/>
        </w:rPr>
        <w:t xml:space="preserve"> 112 bit</w:t>
      </w:r>
      <w:r>
        <w:rPr>
          <w:rFonts w:hint="eastAsia"/>
        </w:rPr>
        <w:t xml:space="preserve">。这</w:t>
      </w:r>
      <w:r>
        <w:t xml:space="preserve"> 112 bit </w:t>
      </w:r>
      <w:r>
        <w:rPr>
          <w:rFonts w:hint="eastAsia"/>
        </w:rPr>
        <w:t xml:space="preserve">的报文就是</w:t>
      </w:r>
      <w:r>
        <w:t xml:space="preserve"> Extended Squitter </w:t>
      </w:r>
      <w:r>
        <w:rPr>
          <w:rFonts w:hint="eastAsia"/>
        </w:rPr>
        <w:t xml:space="preserve">(ES)，即扩展自发广播报文。</w:t>
      </w:r>
    </w:p>
    <w:p>
      <w:pPr>
        <w:pStyle w:val="Compact"/>
        <w:numPr>
          <w:ilvl w:val="0"/>
          <w:numId w:val="1003"/>
        </w:numPr>
      </w:pPr>
      <w:r>
        <w:t xml:space="preserve">1090ES </w:t>
      </w:r>
      <w:r>
        <w:rPr>
          <w:rFonts w:hint="eastAsia"/>
        </w:rPr>
        <w:t xml:space="preserve">报文是把</w:t>
      </w:r>
      <w:r>
        <w:t xml:space="preserve"> Mode-S </w:t>
      </w:r>
      <w:r>
        <w:rPr>
          <w:rFonts w:hint="eastAsia"/>
        </w:rPr>
        <w:t xml:space="preserve">的</w:t>
      </w:r>
      <w:r>
        <w:t xml:space="preserve"> Extended Squitter </w:t>
      </w:r>
      <w:r>
        <w:rPr>
          <w:rFonts w:hint="eastAsia"/>
        </w:rPr>
        <w:t xml:space="preserve">信号作为</w:t>
      </w:r>
      <w:r>
        <w:t xml:space="preserve"> ADS-B </w:t>
      </w:r>
      <w:r>
        <w:rPr>
          <w:rFonts w:hint="eastAsia"/>
        </w:rPr>
        <w:t xml:space="preserve">物理层载体的一种实现方式。</w:t>
      </w:r>
    </w:p>
    <w:p>
      <w:r>
        <w:pict>
          <v:rect style="width:0;height:1.5pt" o:hralign="center" o:hrstd="t" o:hr="t"/>
        </w:pict>
      </w:r>
    </w:p>
    <w:bookmarkEnd w:id="17"/>
    <w:bookmarkEnd w:id="18"/>
    <w:bookmarkStart w:id="19" w:name="真实-mode-s-长报文的-112-bit-结构"/>
    <w:p>
      <w:pPr>
        <w:pStyle w:val="Heading2"/>
      </w:pPr>
      <w:r>
        <w:t xml:space="preserve">4. </w:t>
      </w:r>
      <w:r>
        <w:rPr>
          <w:rFonts w:hint="eastAsia"/>
        </w:rPr>
        <w:t xml:space="preserve">真实</w:t>
      </w:r>
      <w:r>
        <w:t xml:space="preserve"> Mode-S </w:t>
      </w:r>
      <w:r>
        <w:rPr>
          <w:rFonts w:hint="eastAsia"/>
        </w:rPr>
        <w:t xml:space="preserve">长报文的</w:t>
      </w:r>
      <w:r>
        <w:t xml:space="preserve"> 112 bit </w:t>
      </w:r>
      <w:r>
        <w:rPr>
          <w:rFonts w:hint="eastAsia"/>
        </w:rPr>
        <w:t xml:space="preserve">结构</w:t>
      </w:r>
    </w:p>
    <w:p>
      <w:pPr>
        <w:pStyle w:val="FirstParagraph"/>
      </w:pPr>
      <w:r>
        <w:rPr>
          <w:rFonts w:hint="eastAsia"/>
        </w:rPr>
        <w:t xml:space="preserve">真实的</w:t>
      </w:r>
      <w:r>
        <w:t xml:space="preserve"> 1090ES (Mode-S) 112 bit </w:t>
      </w:r>
      <w:r>
        <w:rPr>
          <w:rFonts w:hint="eastAsia"/>
        </w:rPr>
        <w:t xml:space="preserve">报文结构如下表所示：</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rPr>
                <w:rFonts w:hint="eastAsia"/>
              </w:rPr>
              <w:t xml:space="preserve">字段</w:t>
            </w:r>
          </w:p>
        </w:tc>
        <w:tc>
          <w:tcPr/>
          <w:p>
            <w:pPr>
              <w:pStyle w:val="Compact"/>
              <w:jc w:val="center"/>
            </w:pPr>
            <w:r>
              <w:rPr>
                <w:rFonts w:hint="eastAsia"/>
              </w:rPr>
              <w:t xml:space="preserve">位宽</w:t>
            </w:r>
            <w:r>
              <w:t xml:space="preserve"> (bits)</w:t>
            </w:r>
          </w:p>
        </w:tc>
        <w:tc>
          <w:tcPr/>
          <w:p>
            <w:pPr>
              <w:pStyle w:val="Compact"/>
              <w:jc w:val="center"/>
            </w:pPr>
            <w:r>
              <w:rPr>
                <w:rFonts w:hint="eastAsia"/>
              </w:rPr>
              <w:t xml:space="preserve">对应比特区间</w:t>
            </w:r>
          </w:p>
        </w:tc>
        <w:tc>
          <w:tcPr/>
          <w:p>
            <w:pPr>
              <w:pStyle w:val="Compact"/>
              <w:jc w:val="left"/>
            </w:pPr>
            <w:r>
              <w:rPr>
                <w:rFonts w:hint="eastAsia"/>
              </w:rPr>
              <w:t xml:space="preserve">英文全称</w:t>
            </w:r>
            <w:r>
              <w:t xml:space="preserve"> &amp; </w:t>
            </w:r>
            <w:r>
              <w:rPr>
                <w:rFonts w:hint="eastAsia"/>
              </w:rPr>
              <w:t xml:space="preserve">作用解释</w:t>
            </w:r>
          </w:p>
        </w:tc>
      </w:tr>
      <w:tr>
        <w:tc>
          <w:tcPr/>
          <w:p>
            <w:pPr>
              <w:pStyle w:val="Compact"/>
              <w:jc w:val="left"/>
            </w:pPr>
            <w:r>
              <w:rPr>
                <w:b/>
                <w:bCs/>
              </w:rPr>
              <w:t xml:space="preserve">DF</w:t>
            </w:r>
          </w:p>
        </w:tc>
        <w:tc>
          <w:tcPr/>
          <w:p>
            <w:pPr>
              <w:pStyle w:val="Compact"/>
              <w:jc w:val="center"/>
            </w:pPr>
            <w:r>
              <w:t xml:space="preserve">5</w:t>
            </w:r>
          </w:p>
        </w:tc>
        <w:tc>
          <w:tcPr/>
          <w:p>
            <w:pPr>
              <w:pStyle w:val="Compact"/>
              <w:jc w:val="center"/>
            </w:pPr>
            <w:r>
              <w:t xml:space="preserve">1 - 5</w:t>
            </w:r>
          </w:p>
        </w:tc>
        <w:tc>
          <w:tcPr/>
          <w:p>
            <w:pPr>
              <w:pStyle w:val="Compact"/>
              <w:jc w:val="left"/>
            </w:pPr>
            <w:r>
              <w:rPr>
                <w:b/>
                <w:bCs/>
              </w:rPr>
              <w:t xml:space="preserve">Downlink Format </w:t>
            </w:r>
            <w:r>
              <w:rPr>
                <w:rFonts w:hint="eastAsia"/>
                <w:b/>
                <w:bCs/>
              </w:rPr>
              <w:t xml:space="preserve">(下行格式码)</w:t>
            </w:r>
            <w:r>
              <w:rPr>
                <w:rFonts w:hint="eastAsia"/>
              </w:rPr>
              <w:t xml:space="preserve">：标识报文类型。DF=17</w:t>
            </w:r>
            <w:r>
              <w:t xml:space="preserve"> </w:t>
            </w:r>
            <w:r>
              <w:rPr>
                <w:rFonts w:hint="eastAsia"/>
              </w:rPr>
              <w:t xml:space="preserve">代表</w:t>
            </w:r>
            <w:r>
              <w:t xml:space="preserve"> 1090ES </w:t>
            </w:r>
            <w:r>
              <w:rPr>
                <w:rFonts w:hint="eastAsia"/>
              </w:rPr>
              <w:t xml:space="preserve">广播报文；DF=18</w:t>
            </w:r>
            <w:r>
              <w:t xml:space="preserve"> </w:t>
            </w:r>
            <w:r>
              <w:rPr>
                <w:rFonts w:hint="eastAsia"/>
              </w:rPr>
              <w:t xml:space="preserve">代表非</w:t>
            </w:r>
            <w:r>
              <w:t xml:space="preserve"> Mode-S </w:t>
            </w:r>
            <w:r>
              <w:rPr>
                <w:rFonts w:hint="eastAsia"/>
              </w:rPr>
              <w:t xml:space="preserve">设备的</w:t>
            </w:r>
            <w:r>
              <w:t xml:space="preserve"> 1090ES </w:t>
            </w:r>
            <w:r>
              <w:rPr>
                <w:rFonts w:hint="eastAsia"/>
              </w:rPr>
              <w:t xml:space="preserve">报文。</w:t>
            </w:r>
          </w:p>
        </w:tc>
      </w:tr>
      <w:tr>
        <w:tc>
          <w:tcPr/>
          <w:p>
            <w:pPr>
              <w:pStyle w:val="Compact"/>
              <w:jc w:val="left"/>
            </w:pPr>
            <w:r>
              <w:rPr>
                <w:b/>
                <w:bCs/>
              </w:rPr>
              <w:t xml:space="preserve">CA</w:t>
            </w:r>
          </w:p>
        </w:tc>
        <w:tc>
          <w:tcPr/>
          <w:p>
            <w:pPr>
              <w:pStyle w:val="Compact"/>
              <w:jc w:val="center"/>
            </w:pPr>
            <w:r>
              <w:t xml:space="preserve">3</w:t>
            </w:r>
          </w:p>
        </w:tc>
        <w:tc>
          <w:tcPr/>
          <w:p>
            <w:pPr>
              <w:pStyle w:val="Compact"/>
              <w:jc w:val="center"/>
            </w:pPr>
            <w:r>
              <w:t xml:space="preserve">6 - 8</w:t>
            </w:r>
          </w:p>
        </w:tc>
        <w:tc>
          <w:tcPr/>
          <w:p>
            <w:pPr>
              <w:pStyle w:val="Compact"/>
              <w:jc w:val="left"/>
            </w:pPr>
            <w:r>
              <w:rPr>
                <w:b/>
                <w:bCs/>
              </w:rPr>
              <w:t xml:space="preserve">Capability </w:t>
            </w:r>
            <w:r>
              <w:rPr>
                <w:rFonts w:hint="eastAsia"/>
                <w:b/>
                <w:bCs/>
              </w:rPr>
              <w:t xml:space="preserve">(应答机能力码)</w:t>
            </w:r>
            <w:r>
              <w:rPr>
                <w:rFonts w:hint="eastAsia"/>
              </w:rPr>
              <w:t xml:space="preserve">：标识应答机的通信等级和安装级别（如空/地状态、防撞系统级别）。</w:t>
            </w:r>
          </w:p>
        </w:tc>
      </w:tr>
      <w:tr>
        <w:tc>
          <w:tcPr/>
          <w:p>
            <w:pPr>
              <w:pStyle w:val="Compact"/>
              <w:jc w:val="left"/>
            </w:pPr>
            <w:r>
              <w:rPr>
                <w:b/>
                <w:bCs/>
              </w:rPr>
              <w:t xml:space="preserve">AA / ICAO</w:t>
            </w:r>
          </w:p>
        </w:tc>
        <w:tc>
          <w:tcPr/>
          <w:p>
            <w:pPr>
              <w:pStyle w:val="Compact"/>
              <w:jc w:val="center"/>
            </w:pPr>
            <w:r>
              <w:t xml:space="preserve">24</w:t>
            </w:r>
          </w:p>
        </w:tc>
        <w:tc>
          <w:tcPr/>
          <w:p>
            <w:pPr>
              <w:pStyle w:val="Compact"/>
              <w:jc w:val="center"/>
            </w:pPr>
            <w:r>
              <w:t xml:space="preserve">9 - 32</w:t>
            </w:r>
          </w:p>
        </w:tc>
        <w:tc>
          <w:tcPr/>
          <w:p>
            <w:pPr>
              <w:pStyle w:val="Compact"/>
              <w:jc w:val="left"/>
            </w:pPr>
            <w:r>
              <w:rPr>
                <w:b/>
                <w:bCs/>
              </w:rPr>
              <w:t xml:space="preserve">Address Announced (ICAO </w:t>
            </w:r>
            <w:r>
              <w:rPr>
                <w:rFonts w:hint="eastAsia"/>
                <w:b/>
                <w:bCs/>
              </w:rPr>
              <w:t xml:space="preserve">飞机物理地址)</w:t>
            </w:r>
            <w:r>
              <w:rPr>
                <w:rFonts w:hint="eastAsia"/>
              </w:rPr>
              <w:t xml:space="preserve">：24</w:t>
            </w:r>
            <w:r>
              <w:t xml:space="preserve"> </w:t>
            </w:r>
            <w:r>
              <w:rPr>
                <w:rFonts w:hint="eastAsia"/>
              </w:rPr>
              <w:t xml:space="preserve">位全球唯一的航空器硬件识别码，由国际民航组织分配。</w:t>
            </w:r>
          </w:p>
        </w:tc>
      </w:tr>
      <w:tr>
        <w:tc>
          <w:tcPr/>
          <w:p>
            <w:pPr>
              <w:pStyle w:val="Compact"/>
              <w:jc w:val="left"/>
            </w:pPr>
            <w:r>
              <w:rPr>
                <w:b/>
                <w:bCs/>
              </w:rPr>
              <w:t xml:space="preserve">ME</w:t>
            </w:r>
          </w:p>
        </w:tc>
        <w:tc>
          <w:tcPr/>
          <w:p>
            <w:pPr>
              <w:pStyle w:val="Compact"/>
              <w:jc w:val="center"/>
            </w:pPr>
            <w:r>
              <w:t xml:space="preserve">56</w:t>
            </w:r>
          </w:p>
        </w:tc>
        <w:tc>
          <w:tcPr/>
          <w:p>
            <w:pPr>
              <w:pStyle w:val="Compact"/>
              <w:jc w:val="center"/>
            </w:pPr>
            <w:r>
              <w:t xml:space="preserve">33 - 88</w:t>
            </w:r>
          </w:p>
        </w:tc>
        <w:tc>
          <w:tcPr/>
          <w:p>
            <w:pPr>
              <w:pStyle w:val="Compact"/>
              <w:jc w:val="left"/>
            </w:pPr>
            <w:r>
              <w:rPr>
                <w:b/>
                <w:bCs/>
              </w:rPr>
              <w:t xml:space="preserve">Message, Extended Squitter </w:t>
            </w:r>
            <w:r>
              <w:rPr>
                <w:rFonts w:hint="eastAsia"/>
                <w:b/>
                <w:bCs/>
              </w:rPr>
              <w:t xml:space="preserve">(扩展自发广播数据段)</w:t>
            </w:r>
            <w:r>
              <w:rPr>
                <w:rFonts w:hint="eastAsia"/>
              </w:rPr>
              <w:t xml:space="preserve">：承载状态核心信息的数据段。包含飞机位置、气压高度、速度、呼号等。通过</w:t>
            </w:r>
            <w:r>
              <w:t xml:space="preserve"> ME </w:t>
            </w:r>
            <w:r>
              <w:rPr>
                <w:rFonts w:hint="eastAsia"/>
              </w:rPr>
              <w:t xml:space="preserve">字段中的前</w:t>
            </w:r>
            <w:r>
              <w:t xml:space="preserve"> 5 </w:t>
            </w:r>
            <w:r>
              <w:rPr>
                <w:rFonts w:hint="eastAsia"/>
              </w:rPr>
              <w:t xml:space="preserve">位（Type</w:t>
            </w:r>
            <w:r>
              <w:t xml:space="preserve"> </w:t>
            </w:r>
            <w:r>
              <w:rPr>
                <w:rFonts w:hint="eastAsia"/>
              </w:rPr>
              <w:t xml:space="preserve">Code）标识其子报文类型。</w:t>
            </w:r>
          </w:p>
        </w:tc>
      </w:tr>
      <w:tr>
        <w:tc>
          <w:tcPr/>
          <w:p>
            <w:pPr>
              <w:pStyle w:val="Compact"/>
              <w:jc w:val="left"/>
            </w:pPr>
            <w:r>
              <w:rPr>
                <w:b/>
                <w:bCs/>
              </w:rPr>
              <w:t xml:space="preserve">PI / CRC</w:t>
            </w:r>
          </w:p>
        </w:tc>
        <w:tc>
          <w:tcPr/>
          <w:p>
            <w:pPr>
              <w:pStyle w:val="Compact"/>
              <w:jc w:val="center"/>
            </w:pPr>
            <w:r>
              <w:t xml:space="preserve">24</w:t>
            </w:r>
          </w:p>
        </w:tc>
        <w:tc>
          <w:tcPr/>
          <w:p>
            <w:pPr>
              <w:pStyle w:val="Compact"/>
              <w:jc w:val="center"/>
            </w:pPr>
            <w:r>
              <w:t xml:space="preserve">89 - 112</w:t>
            </w:r>
          </w:p>
        </w:tc>
        <w:tc>
          <w:tcPr/>
          <w:p>
            <w:pPr>
              <w:pStyle w:val="Compact"/>
              <w:jc w:val="left"/>
            </w:pPr>
            <w:r>
              <w:rPr>
                <w:b/>
                <w:bCs/>
              </w:rPr>
              <w:t xml:space="preserve">Parity / Interrogator Identity </w:t>
            </w:r>
            <w:r>
              <w:rPr>
                <w:rFonts w:hint="eastAsia"/>
                <w:b/>
                <w:bCs/>
              </w:rPr>
              <w:t xml:space="preserve">(校验与检错码)</w:t>
            </w:r>
            <w:r>
              <w:rPr>
                <w:rFonts w:hint="eastAsia"/>
              </w:rPr>
              <w:t xml:space="preserve">：24</w:t>
            </w:r>
            <w:r>
              <w:t xml:space="preserve"> </w:t>
            </w:r>
            <w:r>
              <w:rPr>
                <w:rFonts w:hint="eastAsia"/>
              </w:rPr>
              <w:t xml:space="preserve">位</w:t>
            </w:r>
            <w:r>
              <w:t xml:space="preserve"> Mode-S CRC </w:t>
            </w:r>
            <w:r>
              <w:rPr>
                <w:rFonts w:hint="eastAsia"/>
              </w:rPr>
              <w:t xml:space="preserve">校验码，或者在某些点对点模式中，通过将校验码与询问地面站</w:t>
            </w:r>
            <w:r>
              <w:t xml:space="preserve"> ID </w:t>
            </w:r>
            <w:r>
              <w:rPr>
                <w:rFonts w:hint="eastAsia"/>
              </w:rPr>
              <w:t xml:space="preserve">进行异或（Overlay）来同时实现校验与寻址。</w:t>
            </w:r>
          </w:p>
        </w:tc>
      </w:tr>
    </w:tbl>
    <w:p>
      <w:r>
        <w:pict>
          <v:rect style="width:0;height:1.5pt" o:hralign="center" o:hrstd="t" o:hr="t"/>
        </w:pict>
      </w:r>
    </w:p>
    <w:bookmarkEnd w:id="19"/>
    <w:bookmarkStart w:id="23" w:name="ppm-调制与-ads-b-基带信号关系"/>
    <w:p>
      <w:pPr>
        <w:pStyle w:val="Heading2"/>
      </w:pPr>
      <w:r>
        <w:t xml:space="preserve">5. PPM </w:t>
      </w:r>
      <w:r>
        <w:rPr>
          <w:rFonts w:hint="eastAsia"/>
        </w:rPr>
        <w:t xml:space="preserve">调制与</w:t>
      </w:r>
      <w:r>
        <w:t xml:space="preserve"> ADS-B </w:t>
      </w:r>
      <w:r>
        <w:rPr>
          <w:rFonts w:hint="eastAsia"/>
        </w:rPr>
        <w:t xml:space="preserve">基带信号关系</w:t>
      </w:r>
    </w:p>
    <w:bookmarkStart w:id="20" w:name="脉冲位置调制-pulse-position-modulation-ppm"/>
    <w:p>
      <w:pPr>
        <w:pStyle w:val="Heading3"/>
      </w:pPr>
      <w:r>
        <w:t xml:space="preserve">5.1 </w:t>
      </w:r>
      <w:r>
        <w:rPr>
          <w:rFonts w:hint="eastAsia"/>
        </w:rPr>
        <w:t xml:space="preserve">脉冲位置调制</w:t>
      </w:r>
      <w:r>
        <w:t xml:space="preserve"> (Pulse Position Modulation, PPM)</w:t>
      </w:r>
    </w:p>
    <w:p>
      <w:pPr>
        <w:pStyle w:val="FirstParagraph"/>
      </w:pPr>
      <w:r>
        <w:rPr>
          <w:rFonts w:hint="eastAsia"/>
        </w:rPr>
        <w:t xml:space="preserve">在</w:t>
      </w:r>
      <w:r>
        <w:t xml:space="preserve"> 1090ES </w:t>
      </w:r>
      <w:r>
        <w:rPr>
          <w:rFonts w:hint="eastAsia"/>
        </w:rPr>
        <w:t xml:space="preserve">物理层上，射频信号使用幅度调制（ASK），而基带数据编码采用</w:t>
      </w:r>
      <w:r>
        <w:t xml:space="preserve"> </w:t>
      </w:r>
      <w:r>
        <w:rPr>
          <w:b/>
          <w:bCs/>
        </w:rPr>
        <w:t xml:space="preserve">PPM </w:t>
      </w:r>
      <w:r>
        <w:rPr>
          <w:rFonts w:hint="eastAsia"/>
          <w:b/>
          <w:bCs/>
        </w:rPr>
        <w:t xml:space="preserve">编码</w:t>
      </w:r>
      <w:r>
        <w:rPr>
          <w:rFonts w:hint="eastAsia"/>
        </w:rPr>
        <w:t xml:space="preserve">：</w:t>
      </w:r>
      <w:r>
        <w:t xml:space="preserve"> </w:t>
      </w:r>
      <w:r>
        <w:t xml:space="preserve">* </w:t>
      </w:r>
      <w:r>
        <w:rPr>
          <w:rFonts w:hint="eastAsia"/>
        </w:rPr>
        <w:t xml:space="preserve">在</w:t>
      </w:r>
      <w:r>
        <w:t xml:space="preserve"> 1090ES </w:t>
      </w:r>
      <w:r>
        <w:rPr>
          <w:rFonts w:hint="eastAsia"/>
        </w:rPr>
        <w:t xml:space="preserve">标准中，传输</w:t>
      </w:r>
      <w:r>
        <w:t xml:space="preserve"> 1 bit </w:t>
      </w:r>
      <w:r>
        <w:rPr>
          <w:rFonts w:hint="eastAsia"/>
        </w:rPr>
        <w:t xml:space="preserve">对应的数据位持续时间为</w:t>
      </w:r>
      <w:r>
        <w:t xml:space="preserve"> </w:t>
      </w:r>
      <m:oMath>
        <m:r>
          <m:t>1</m:t>
        </m:r>
        <m:r>
          <m:t> </m:t>
        </m:r>
        <m:r>
          <m:t>μ</m:t>
        </m:r>
        <m:r>
          <m:rPr>
            <m:nor/>
            <m:sty m:val="p"/>
          </m:rPr>
          <m:t>s</m:t>
        </m:r>
      </m:oMath>
      <w:r>
        <w:t xml:space="preserve">。</w:t>
      </w:r>
      <w:r>
        <w:t xml:space="preserve"> </w:t>
      </w:r>
      <w:r>
        <w:t xml:space="preserve">* </w:t>
      </w:r>
      <w:r>
        <w:rPr>
          <w:rFonts w:hint="eastAsia"/>
        </w:rPr>
        <w:t xml:space="preserve">这</w:t>
      </w:r>
      <w:r>
        <w:t xml:space="preserve"> </w:t>
      </w:r>
      <m:oMath>
        <m:r>
          <m:t>1</m:t>
        </m:r>
        <m:r>
          <m:t> </m:t>
        </m:r>
        <m:r>
          <m:t>μ</m:t>
        </m:r>
        <m:r>
          <m:rPr>
            <m:nor/>
            <m:sty m:val="p"/>
          </m:rPr>
          <m:t>s</m:t>
        </m:r>
      </m:oMath>
      <w:r>
        <w:t xml:space="preserve"> </w:t>
      </w:r>
      <w:r>
        <w:rPr>
          <w:rFonts w:hint="eastAsia"/>
        </w:rPr>
        <w:t xml:space="preserve">被等分为两个相等的子区间（每区间</w:t>
      </w:r>
      <w:r>
        <w:t xml:space="preserve"> </w:t>
      </w:r>
      <m:oMath>
        <m:r>
          <m:t>0.5</m:t>
        </m:r>
        <m:r>
          <m:t> </m:t>
        </m:r>
        <m:r>
          <m:t>μ</m:t>
        </m:r>
        <m:r>
          <m:rPr>
            <m:nor/>
            <m:sty m:val="p"/>
          </m:rPr>
          <m:t>s</m:t>
        </m:r>
      </m:oMath>
      <w:r>
        <w:rPr>
          <w:rFonts w:hint="eastAsia"/>
        </w:rPr>
        <w:t xml:space="preserve">）：</w:t>
      </w:r>
      <w:r>
        <w:t xml:space="preserve"> </w:t>
      </w:r>
      <w:r>
        <w:t xml:space="preserve">*</w:t>
      </w:r>
      <w:r>
        <w:t xml:space="preserve"> </w:t>
      </w:r>
      <w:r>
        <w:rPr>
          <w:rFonts w:hint="eastAsia"/>
          <w:b/>
          <w:bCs/>
        </w:rPr>
        <w:t xml:space="preserve">传输</w:t>
      </w:r>
      <w:r>
        <w:rPr>
          <w:b/>
          <w:bCs/>
        </w:rPr>
        <w:t xml:space="preserve"> Bit</w:t>
      </w:r>
      <w:r>
        <w:rPr>
          <w:b/>
          <w:bCs/>
        </w:rPr>
        <w:t xml:space="preserve"> </w:t>
      </w:r>
      <w:r>
        <w:rPr>
          <w:b/>
          <w:bCs/>
        </w:rPr>
        <w:t xml:space="preserve">‘1’</w:t>
      </w:r>
      <w:r>
        <w:rPr>
          <w:rFonts w:hint="eastAsia"/>
          <w:b/>
          <w:bCs/>
        </w:rPr>
        <w:t xml:space="preserve">：</w:t>
      </w:r>
      <w:r>
        <w:t xml:space="preserve"> </w:t>
      </w:r>
      <w:r>
        <w:rPr>
          <w:rFonts w:hint="eastAsia"/>
        </w:rPr>
        <w:t xml:space="preserve">在前半个微秒发送高电平脉冲，后半个微秒保持低电平。</w:t>
      </w:r>
      <w:r>
        <w:t xml:space="preserve"> </w:t>
      </w:r>
      <w:r>
        <w:t xml:space="preserve">*</w:t>
      </w:r>
      <w:r>
        <w:t xml:space="preserve"> </w:t>
      </w:r>
      <w:r>
        <w:rPr>
          <w:rFonts w:hint="eastAsia"/>
          <w:b/>
          <w:bCs/>
        </w:rPr>
        <w:t xml:space="preserve">传输</w:t>
      </w:r>
      <w:r>
        <w:rPr>
          <w:b/>
          <w:bCs/>
        </w:rPr>
        <w:t xml:space="preserve"> Bit</w:t>
      </w:r>
      <w:r>
        <w:rPr>
          <w:b/>
          <w:bCs/>
        </w:rPr>
        <w:t xml:space="preserve"> </w:t>
      </w:r>
      <w:r>
        <w:rPr>
          <w:b/>
          <w:bCs/>
        </w:rPr>
        <w:t xml:space="preserve">‘0’</w:t>
      </w:r>
      <w:r>
        <w:rPr>
          <w:rFonts w:hint="eastAsia"/>
          <w:b/>
          <w:bCs/>
        </w:rPr>
        <w:t xml:space="preserve">：</w:t>
      </w:r>
      <w:r>
        <w:t xml:space="preserve"> </w:t>
      </w:r>
      <w:r>
        <w:rPr>
          <w:rFonts w:hint="eastAsia"/>
        </w:rPr>
        <w:t xml:space="preserve">在前半个微秒保持低电平，后半个微秒发送高电平脉冲。</w:t>
      </w:r>
    </w:p>
    <w:p>
      <w:pPr>
        <w:pStyle w:val="BodyText"/>
      </w:pPr>
      <m:oMathPara>
        <m:oMathParaPr>
          <m:jc m:val="center"/>
        </m:oMathParaPr>
        <m:oMath>
          <m:r>
            <m:rPr>
              <m:nor/>
              <m:sty m:val="p"/>
            </m:rPr>
            <m:t>Bit 1</m:t>
          </m:r>
          <m:r>
            <m:rPr>
              <m:sty m:val="p"/>
            </m:rPr>
            <m:t>→</m:t>
          </m:r>
          <m:m>
            <m:mPr>
              <m:baseJc m:val="center"/>
              <m:plcHide m:val="on"/>
              <m:mcs>
                <m:mc>
                  <m:mcPr>
                    <m:mcJc m:val="center"/>
                    <m:count m:val="1"/>
                  </m:mcPr>
                </m:mc>
                <m:mc>
                  <m:mcPr>
                    <m:mcJc m:val="center"/>
                    <m:count m:val="1"/>
                  </m:mcPr>
                </m:mc>
              </m:mcs>
            </m:mPr>
            <m:mr>
              <m:e>
                <m:r>
                  <m:rPr>
                    <m:nor/>
                    <m:sty m:val="p"/>
                  </m:rPr>
                  <m:t>High </m:t>
                </m:r>
                <m:r>
                  <m:rPr>
                    <m:sty m:val="p"/>
                  </m:rPr>
                  <m:t>(</m:t>
                </m:r>
                <m:r>
                  <m:t>0.5</m:t>
                </m:r>
                <m:r>
                  <m:t> </m:t>
                </m:r>
                <m:r>
                  <m:t>μ</m:t>
                </m:r>
                <m:r>
                  <m:rPr>
                    <m:nor/>
                    <m:sty m:val="p"/>
                  </m:rPr>
                  <m:t>s</m:t>
                </m:r>
                <m:r>
                  <m:rPr>
                    <m:sty m:val="p"/>
                  </m:rPr>
                  <m:t>)</m:t>
                </m:r>
              </m:e>
              <m:e>
                <m:r>
                  <m:rPr>
                    <m:nor/>
                    <m:sty m:val="p"/>
                  </m:rPr>
                  <m:t>Low </m:t>
                </m:r>
                <m:r>
                  <m:rPr>
                    <m:sty m:val="p"/>
                  </m:rPr>
                  <m:t>(</m:t>
                </m:r>
                <m:r>
                  <m:t>0.5</m:t>
                </m:r>
                <m:r>
                  <m:t> </m:t>
                </m:r>
                <m:r>
                  <m:t>μ</m:t>
                </m:r>
                <m:r>
                  <m:rPr>
                    <m:nor/>
                    <m:sty m:val="p"/>
                  </m:rPr>
                  <m:t>s</m:t>
                </m:r>
                <m:r>
                  <m:rPr>
                    <m:sty m:val="p"/>
                  </m:rPr>
                  <m:t>)</m:t>
                </m:r>
              </m:e>
            </m:mr>
            <m:mr>
              <m:e/>
            </m:mr>
          </m:m>
        </m:oMath>
      </m:oMathPara>
    </w:p>
    <w:p>
      <w:pPr>
        <w:pStyle w:val="FirstParagraph"/>
      </w:pPr>
      <m:oMathPara>
        <m:oMathParaPr>
          <m:jc m:val="center"/>
        </m:oMathParaPr>
        <m:oMath>
          <m:r>
            <m:rPr>
              <m:nor/>
              <m:sty m:val="p"/>
            </m:rPr>
            <m:t>Bit 0</m:t>
          </m:r>
          <m:r>
            <m:rPr>
              <m:sty m:val="p"/>
            </m:rPr>
            <m:t>→</m:t>
          </m:r>
          <m:m>
            <m:mPr>
              <m:baseJc m:val="center"/>
              <m:plcHide m:val="on"/>
              <m:mcs>
                <m:mc>
                  <m:mcPr>
                    <m:mcJc m:val="center"/>
                    <m:count m:val="1"/>
                  </m:mcPr>
                </m:mc>
                <m:mc>
                  <m:mcPr>
                    <m:mcJc m:val="center"/>
                    <m:count m:val="1"/>
                  </m:mcPr>
                </m:mc>
              </m:mcs>
            </m:mPr>
            <m:mr>
              <m:e>
                <m:r>
                  <m:rPr>
                    <m:nor/>
                    <m:sty m:val="p"/>
                  </m:rPr>
                  <m:t>Low </m:t>
                </m:r>
                <m:r>
                  <m:rPr>
                    <m:sty m:val="p"/>
                  </m:rPr>
                  <m:t>(</m:t>
                </m:r>
                <m:r>
                  <m:t>0.5</m:t>
                </m:r>
                <m:r>
                  <m:t> </m:t>
                </m:r>
                <m:r>
                  <m:t>μ</m:t>
                </m:r>
                <m:r>
                  <m:rPr>
                    <m:nor/>
                    <m:sty m:val="p"/>
                  </m:rPr>
                  <m:t>s</m:t>
                </m:r>
                <m:r>
                  <m:rPr>
                    <m:sty m:val="p"/>
                  </m:rPr>
                  <m:t>)</m:t>
                </m:r>
              </m:e>
              <m:e>
                <m:r>
                  <m:rPr>
                    <m:nor/>
                    <m:sty m:val="p"/>
                  </m:rPr>
                  <m:t>High </m:t>
                </m:r>
                <m:r>
                  <m:rPr>
                    <m:sty m:val="p"/>
                  </m:rPr>
                  <m:t>(</m:t>
                </m:r>
                <m:r>
                  <m:t>0.5</m:t>
                </m:r>
                <m:r>
                  <m:t> </m:t>
                </m:r>
                <m:r>
                  <m:t>μ</m:t>
                </m:r>
                <m:r>
                  <m:rPr>
                    <m:nor/>
                    <m:sty m:val="p"/>
                  </m:rPr>
                  <m:t>s</m:t>
                </m:r>
                <m:r>
                  <m:rPr>
                    <m:sty m:val="p"/>
                  </m:rPr>
                  <m:t>)</m:t>
                </m:r>
              </m:e>
            </m:mr>
            <m:mr>
              <m:e/>
            </m:mr>
          </m:m>
        </m:oMath>
      </m:oMathPara>
    </w:p>
    <w:bookmarkEnd w:id="20"/>
    <w:bookmarkStart w:id="21" w:name="为什么选用-ppm-调制"/>
    <w:p>
      <w:pPr>
        <w:pStyle w:val="Heading3"/>
      </w:pPr>
      <w:r>
        <w:t xml:space="preserve">5.2 </w:t>
      </w:r>
      <w:r>
        <w:rPr>
          <w:rFonts w:hint="eastAsia"/>
        </w:rPr>
        <w:t xml:space="preserve">为什么选用</w:t>
      </w:r>
      <w:r>
        <w:t xml:space="preserve"> PPM </w:t>
      </w:r>
      <w:r>
        <w:rPr>
          <w:rFonts w:hint="eastAsia"/>
        </w:rPr>
        <w:t xml:space="preserve">调制</w:t>
      </w:r>
    </w:p>
    <w:p>
      <w:pPr>
        <w:pStyle w:val="Compact"/>
        <w:numPr>
          <w:ilvl w:val="0"/>
          <w:numId w:val="1004"/>
        </w:numPr>
      </w:pPr>
      <w:r>
        <w:rPr>
          <w:rFonts w:hint="eastAsia"/>
          <w:b/>
          <w:bCs/>
        </w:rPr>
        <w:t xml:space="preserve">无直流分量与时钟恢复：</w:t>
      </w:r>
      <w:r>
        <w:t xml:space="preserve"> </w:t>
      </w:r>
      <w:r>
        <w:rPr>
          <w:rFonts w:hint="eastAsia"/>
        </w:rPr>
        <w:t xml:space="preserve">每一位比特中都必然包含一次高电平到低电平（或反之）的跳变，便于接收端极其稳定地提取位同步时钟。</w:t>
      </w:r>
    </w:p>
    <w:p>
      <w:pPr>
        <w:pStyle w:val="Compact"/>
        <w:numPr>
          <w:ilvl w:val="0"/>
          <w:numId w:val="1004"/>
        </w:numPr>
      </w:pPr>
      <w:r>
        <w:rPr>
          <w:rFonts w:hint="eastAsia"/>
          <w:b/>
          <w:bCs/>
        </w:rPr>
        <w:t xml:space="preserve">抗干扰性强：</w:t>
      </w:r>
      <w:r>
        <w:t xml:space="preserve"> </w:t>
      </w:r>
      <w:r>
        <w:rPr>
          <w:rFonts w:hint="eastAsia"/>
        </w:rPr>
        <w:t xml:space="preserve">接收端主要通过判断在</w:t>
      </w:r>
      <w:r>
        <w:t xml:space="preserve"> </w:t>
      </w:r>
      <m:oMath>
        <m:r>
          <m:t>1</m:t>
        </m:r>
        <m:r>
          <m:t> </m:t>
        </m:r>
        <m:r>
          <m:t>μ</m:t>
        </m:r>
        <m:r>
          <m:rPr>
            <m:nor/>
            <m:sty m:val="p"/>
          </m:rPr>
          <m:t>s</m:t>
        </m:r>
      </m:oMath>
      <w:r>
        <w:t xml:space="preserve"> </w:t>
      </w:r>
      <w:r>
        <w:rPr>
          <w:rFonts w:hint="eastAsia"/>
        </w:rPr>
        <w:t xml:space="preserve">内脉冲的</w:t>
      </w:r>
      <w:r>
        <w:rPr>
          <w:rFonts w:hint="eastAsia"/>
          <w:b/>
          <w:bCs/>
        </w:rPr>
        <w:t xml:space="preserve">相对能量位置</w:t>
      </w:r>
      <w:r>
        <w:rPr>
          <w:rFonts w:hint="eastAsia"/>
        </w:rPr>
        <w:t xml:space="preserve">来决定是</w:t>
      </w:r>
      <w:r>
        <w:t xml:space="preserve"> </w:t>
      </w:r>
      <w:r>
        <w:t xml:space="preserve">‘1’</w:t>
      </w:r>
      <w:r>
        <w:t xml:space="preserve"> </w:t>
      </w:r>
      <w:r>
        <w:rPr>
          <w:rFonts w:hint="eastAsia"/>
        </w:rPr>
        <w:t xml:space="preserve">还是</w:t>
      </w:r>
      <w:r>
        <w:t xml:space="preserve"> </w:t>
      </w:r>
      <w:r>
        <w:t xml:space="preserve">‘0’</w:t>
      </w:r>
      <w:r>
        <w:rPr>
          <w:rFonts w:hint="eastAsia"/>
        </w:rPr>
        <w:t xml:space="preserve">，即使信号发生严重的幅度衰减，只要前沿跳变清晰，仍能正确判决。</w:t>
      </w:r>
    </w:p>
    <w:bookmarkEnd w:id="21"/>
    <w:bookmarkStart w:id="22" w:name="信号组成"/>
    <w:p>
      <w:pPr>
        <w:pStyle w:val="Heading3"/>
      </w:pPr>
      <w:r>
        <w:t xml:space="preserve">5.3 </w:t>
      </w:r>
      <w:r>
        <w:rPr>
          <w:rFonts w:hint="eastAsia"/>
        </w:rPr>
        <w:t xml:space="preserve">信号组成</w:t>
      </w:r>
    </w:p>
    <w:p>
      <w:pPr>
        <w:pStyle w:val="FirstParagraph"/>
      </w:pPr>
      <w:r>
        <w:rPr>
          <w:rFonts w:hint="eastAsia"/>
        </w:rPr>
        <w:t xml:space="preserve">一个完整的</w:t>
      </w:r>
      <w:r>
        <w:t xml:space="preserve"> 1090ES </w:t>
      </w:r>
      <w:r>
        <w:rPr>
          <w:rFonts w:hint="eastAsia"/>
        </w:rPr>
        <w:t xml:space="preserve">脉冲流由两部分组成：</w:t>
      </w:r>
      <w:r>
        <w:t xml:space="preserve"> </w:t>
      </w:r>
      <w:r>
        <w:t xml:space="preserve">1.</w:t>
      </w:r>
      <w:r>
        <w:t xml:space="preserve"> </w:t>
      </w:r>
      <w:r>
        <w:rPr>
          <w:rFonts w:hint="eastAsia"/>
          <w:b/>
          <w:bCs/>
        </w:rPr>
        <w:t xml:space="preserve">前导码</w:t>
      </w:r>
      <w:r>
        <w:rPr>
          <w:b/>
          <w:bCs/>
        </w:rPr>
        <w:t xml:space="preserve"> </w:t>
      </w:r>
      <w:r>
        <w:rPr>
          <w:rFonts w:hint="eastAsia"/>
          <w:b/>
          <w:bCs/>
        </w:rPr>
        <w:t xml:space="preserve">(Preamble)：</w:t>
      </w:r>
      <w:r>
        <w:t xml:space="preserve"> </w:t>
      </w:r>
      <w:r>
        <w:rPr>
          <w:rFonts w:hint="eastAsia"/>
        </w:rPr>
        <w:t xml:space="preserve">持续时长为</w:t>
      </w:r>
      <w:r>
        <w:t xml:space="preserve"> </w:t>
      </w:r>
      <m:oMath>
        <m:r>
          <m:t>8</m:t>
        </m:r>
        <m:r>
          <m:t> </m:t>
        </m:r>
        <m:r>
          <m:t>μ</m:t>
        </m:r>
        <m:r>
          <m:rPr>
            <m:nor/>
            <m:sty m:val="p"/>
          </m:rPr>
          <m:t>s</m:t>
        </m:r>
      </m:oMath>
      <w:r>
        <w:rPr>
          <w:rFonts w:hint="eastAsia"/>
        </w:rPr>
        <w:t xml:space="preserve">，包含</w:t>
      </w:r>
      <w:r>
        <w:t xml:space="preserve"> 4 </w:t>
      </w:r>
      <w:r>
        <w:rPr>
          <w:rFonts w:hint="eastAsia"/>
        </w:rPr>
        <w:t xml:space="preserve">个特定的高电平同步脉冲。用于接收机识别出有</w:t>
      </w:r>
      <w:r>
        <w:t xml:space="preserve"> ADS-B </w:t>
      </w:r>
      <w:r>
        <w:rPr>
          <w:rFonts w:hint="eastAsia"/>
        </w:rPr>
        <w:t xml:space="preserve">报文到达，并锁定接收起点。</w:t>
      </w:r>
      <w:r>
        <w:t xml:space="preserve"> </w:t>
      </w:r>
      <w:r>
        <w:t xml:space="preserve">2.</w:t>
      </w:r>
      <w:r>
        <w:t xml:space="preserve"> </w:t>
      </w:r>
      <w:r>
        <w:rPr>
          <w:rFonts w:hint="eastAsia"/>
          <w:b/>
          <w:bCs/>
        </w:rPr>
        <w:t xml:space="preserve">数据块</w:t>
      </w:r>
      <w:r>
        <w:rPr>
          <w:b/>
          <w:bCs/>
        </w:rPr>
        <w:t xml:space="preserve"> (Data </w:t>
      </w:r>
      <w:r>
        <w:rPr>
          <w:rFonts w:hint="eastAsia"/>
          <w:b/>
          <w:bCs/>
        </w:rPr>
        <w:t xml:space="preserve">block)：</w:t>
      </w:r>
      <w:r>
        <w:t xml:space="preserve"> </w:t>
      </w:r>
      <w:r>
        <w:rPr>
          <w:rFonts w:hint="eastAsia"/>
        </w:rPr>
        <w:t xml:space="preserve">包含</w:t>
      </w:r>
      <w:r>
        <w:t xml:space="preserve"> 112 </w:t>
      </w:r>
      <w:r>
        <w:rPr>
          <w:rFonts w:hint="eastAsia"/>
        </w:rPr>
        <w:t xml:space="preserve">个</w:t>
      </w:r>
      <w:r>
        <w:t xml:space="preserve"> PPM </w:t>
      </w:r>
      <w:r>
        <w:rPr>
          <w:rFonts w:hint="eastAsia"/>
        </w:rPr>
        <w:t xml:space="preserve">比特，持续</w:t>
      </w:r>
      <w:r>
        <w:t xml:space="preserve"> </w:t>
      </w:r>
      <m:oMath>
        <m:r>
          <m:t>112</m:t>
        </m:r>
        <m:r>
          <m:t> </m:t>
        </m:r>
        <m:r>
          <m:t>μ</m:t>
        </m:r>
        <m:r>
          <m:rPr>
            <m:nor/>
            <m:sty m:val="p"/>
          </m:rPr>
          <m:t>s</m:t>
        </m:r>
      </m:oMath>
      <w:r>
        <w:t xml:space="preserve">。</w:t>
      </w:r>
      <w:r>
        <w:t xml:space="preserve"> </w:t>
      </w:r>
      <w:r>
        <w:t xml:space="preserve">3. </w:t>
      </w:r>
      <w:r>
        <w:rPr>
          <w:rFonts w:hint="eastAsia"/>
        </w:rPr>
        <w:t xml:space="preserve">总持续时间为</w:t>
      </w:r>
      <w:r>
        <w:t xml:space="preserve"> </w:t>
      </w:r>
      <m:oMath>
        <m:r>
          <m:t>120</m:t>
        </m:r>
        <m:r>
          <m:t> </m:t>
        </m:r>
        <m:r>
          <m:t>μ</m:t>
        </m:r>
        <m:r>
          <m:rPr>
            <m:nor/>
            <m:sty m:val="p"/>
          </m:rPr>
          <m:t>s</m:t>
        </m:r>
      </m:oMath>
      <w:r>
        <w:t xml:space="preserve">。</w:t>
      </w:r>
    </w:p>
    <w:p>
      <w:r>
        <w:pict>
          <v:rect style="width:0;height:1.5pt" o:hralign="center" o:hrstd="t" o:hr="t"/>
        </w:pict>
      </w:r>
    </w:p>
    <w:bookmarkEnd w:id="22"/>
    <w:bookmarkEnd w:id="23"/>
    <w:bookmarkStart w:id="26" w:name="crc-在无线通信中的检错作用"/>
    <w:p>
      <w:pPr>
        <w:pStyle w:val="Heading2"/>
      </w:pPr>
      <w:r>
        <w:t xml:space="preserve">6. CRC </w:t>
      </w:r>
      <w:r>
        <w:rPr>
          <w:rFonts w:hint="eastAsia"/>
        </w:rPr>
        <w:t xml:space="preserve">在无线通信中的检错作用</w:t>
      </w:r>
    </w:p>
    <w:bookmarkStart w:id="24" w:name="什么是-crc"/>
    <w:p>
      <w:pPr>
        <w:pStyle w:val="Heading3"/>
      </w:pPr>
      <w:r>
        <w:t xml:space="preserve">6.1 </w:t>
      </w:r>
      <w:r>
        <w:rPr>
          <w:rFonts w:hint="eastAsia"/>
        </w:rPr>
        <w:t xml:space="preserve">什么是</w:t>
      </w:r>
      <w:r>
        <w:t xml:space="preserve"> CRC</w:t>
      </w:r>
    </w:p>
    <w:p>
      <w:pPr>
        <w:pStyle w:val="FirstParagraph"/>
      </w:pPr>
      <w:r>
        <w:rPr>
          <w:b/>
          <w:bCs/>
        </w:rPr>
        <w:t xml:space="preserve">CRC (Cyclic Redundancy </w:t>
      </w:r>
      <w:r>
        <w:rPr>
          <w:rFonts w:hint="eastAsia"/>
          <w:b/>
          <w:bCs/>
        </w:rPr>
        <w:t xml:space="preserve">Check，循环冗余校验)</w:t>
      </w:r>
      <w:r>
        <w:t xml:space="preserve"> </w:t>
      </w:r>
      <w:r>
        <w:rPr>
          <w:rFonts w:hint="eastAsia"/>
        </w:rPr>
        <w:t xml:space="preserve">是一种基于多项式除法的信道检错编码技术：</w:t>
      </w:r>
      <w:r>
        <w:t xml:space="preserve"> </w:t>
      </w:r>
      <w:r>
        <w:t xml:space="preserve">* </w:t>
      </w:r>
      <w:r>
        <w:rPr>
          <w:rFonts w:hint="eastAsia"/>
        </w:rPr>
        <w:t xml:space="preserve">发送端将待发送的信息码元视为多项式的系数，模2除以一个固定的</w:t>
      </w:r>
      <w:r>
        <w:rPr>
          <w:rFonts w:hint="eastAsia"/>
          <w:b/>
          <w:bCs/>
        </w:rPr>
        <w:t xml:space="preserve">生成多项式</w:t>
      </w:r>
      <w:r>
        <w:rPr>
          <w:b/>
          <w:bCs/>
        </w:rPr>
        <w:t xml:space="preserve"> (Generator Polynomial)</w:t>
      </w:r>
      <w:r>
        <w:t xml:space="preserve">。</w:t>
      </w:r>
      <w:r>
        <w:t xml:space="preserve"> </w:t>
      </w:r>
      <w:r>
        <w:t xml:space="preserve">* </w:t>
      </w:r>
      <w:r>
        <w:rPr>
          <w:rFonts w:hint="eastAsia"/>
        </w:rPr>
        <w:t xml:space="preserve">将得到的余数作为校验位，附加在信息码元之后一同发射。</w:t>
      </w:r>
      <w:r>
        <w:t xml:space="preserve"> </w:t>
      </w:r>
      <w:r>
        <w:t xml:space="preserve">* </w:t>
      </w:r>
      <w:r>
        <w:rPr>
          <w:rFonts w:hint="eastAsia"/>
        </w:rPr>
        <w:t xml:space="preserve">接收端收到后，用相同的生成多项式对整帧报文做模2除法。若余数为0，说明传输无误；否则说明传输过程中发生了误码。</w:t>
      </w:r>
    </w:p>
    <w:bookmarkEnd w:id="24"/>
    <w:bookmarkStart w:id="25" w:name="检错性能"/>
    <w:p>
      <w:pPr>
        <w:pStyle w:val="Heading3"/>
      </w:pPr>
      <w:r>
        <w:t xml:space="preserve">6.2 </w:t>
      </w:r>
      <w:r>
        <w:rPr>
          <w:rFonts w:hint="eastAsia"/>
        </w:rPr>
        <w:t xml:space="preserve">检错性能</w:t>
      </w:r>
    </w:p>
    <w:p>
      <w:pPr>
        <w:pStyle w:val="FirstParagraph"/>
      </w:pPr>
      <w:r>
        <w:t xml:space="preserve">Mode-S CRC-24 </w:t>
      </w:r>
      <w:r>
        <w:rPr>
          <w:rFonts w:hint="eastAsia"/>
        </w:rPr>
        <w:t xml:space="preserve">使用的生成多项式为</w:t>
      </w:r>
      <w:r>
        <w:t xml:space="preserve"> </w:t>
      </w:r>
      <m:oMath>
        <m:r>
          <m:t>G</m:t>
        </m:r>
        <m:r>
          <m:rPr>
            <m:sty m:val="p"/>
          </m:rPr>
          <m:t>(</m:t>
        </m:r>
        <m:r>
          <m:t>x</m:t>
        </m:r>
        <m:r>
          <m:rPr>
            <m:sty m:val="p"/>
          </m:rPr>
          <m:t>)</m:t>
        </m:r>
        <m:r>
          <m:rPr>
            <m:sty m:val="p"/>
          </m:rPr>
          <m:t>=</m:t>
        </m:r>
        <m:sSup>
          <m:e>
            <m:r>
              <m:t>x</m:t>
            </m:r>
          </m:e>
          <m:sup>
            <m:r>
              <m:t>24</m:t>
            </m:r>
          </m:sup>
        </m:sSup>
        <m:r>
          <m:rPr>
            <m:sty m:val="p"/>
          </m:rPr>
          <m:t>+</m:t>
        </m:r>
        <m:sSup>
          <m:e>
            <m:r>
              <m:t>x</m:t>
            </m:r>
          </m:e>
          <m:sup>
            <m:r>
              <m:t>23</m:t>
            </m:r>
          </m:sup>
        </m:sSup>
        <m:r>
          <m:rPr>
            <m:sty m:val="p"/>
          </m:rPr>
          <m:t>+</m:t>
        </m:r>
        <m:sSup>
          <m:e>
            <m:r>
              <m:t>x</m:t>
            </m:r>
          </m:e>
          <m:sup>
            <m:r>
              <m:t>22</m:t>
            </m:r>
          </m:sup>
        </m:sSup>
        <m:r>
          <m:rPr>
            <m:sty m:val="p"/>
          </m:rPr>
          <m:t>+</m:t>
        </m:r>
        <m:sSup>
          <m:e>
            <m:r>
              <m:t>x</m:t>
            </m:r>
          </m:e>
          <m:sup>
            <m:r>
              <m:t>21</m:t>
            </m:r>
          </m:sup>
        </m:sSup>
        <m:r>
          <m:rPr>
            <m:sty m:val="p"/>
          </m:rPr>
          <m:t>+</m:t>
        </m:r>
        <m:sSup>
          <m:e>
            <m:r>
              <m:t>x</m:t>
            </m:r>
          </m:e>
          <m:sup>
            <m:r>
              <m:t>20</m:t>
            </m:r>
          </m:sup>
        </m:sSup>
        <m:r>
          <m:rPr>
            <m:sty m:val="p"/>
          </m:rPr>
          <m:t>+</m:t>
        </m:r>
        <m:sSup>
          <m:e>
            <m:r>
              <m:t>x</m:t>
            </m:r>
          </m:e>
          <m:sup>
            <m:r>
              <m:t>19</m:t>
            </m:r>
          </m:sup>
        </m:sSup>
        <m:r>
          <m:rPr>
            <m:sty m:val="p"/>
          </m:rPr>
          <m:t>+</m:t>
        </m:r>
        <m:sSup>
          <m:e>
            <m:r>
              <m:t>x</m:t>
            </m:r>
          </m:e>
          <m:sup>
            <m:r>
              <m:t>18</m:t>
            </m:r>
          </m:sup>
        </m:sSup>
        <m:r>
          <m:rPr>
            <m:sty m:val="p"/>
          </m:rPr>
          <m:t>+</m:t>
        </m:r>
        <m:sSup>
          <m:e>
            <m:r>
              <m:t>x</m:t>
            </m:r>
          </m:e>
          <m:sup>
            <m:r>
              <m:t>17</m:t>
            </m:r>
          </m:sup>
        </m:sSup>
        <m:r>
          <m:rPr>
            <m:sty m:val="p"/>
          </m:rPr>
          <m:t>+</m:t>
        </m:r>
        <m:sSup>
          <m:e>
            <m:r>
              <m:t>x</m:t>
            </m:r>
          </m:e>
          <m:sup>
            <m:r>
              <m:t>16</m:t>
            </m:r>
          </m:sup>
        </m:sSup>
        <m:r>
          <m:rPr>
            <m:sty m:val="p"/>
          </m:rPr>
          <m:t>+</m:t>
        </m:r>
        <m:sSup>
          <m:e>
            <m:r>
              <m:t>x</m:t>
            </m:r>
          </m:e>
          <m:sup>
            <m:r>
              <m:t>10</m:t>
            </m:r>
          </m:sup>
        </m:sSup>
        <m:r>
          <m:rPr>
            <m:sty m:val="p"/>
          </m:rPr>
          <m:t>+</m:t>
        </m:r>
        <m:sSup>
          <m:e>
            <m:r>
              <m:t>x</m:t>
            </m:r>
          </m:e>
          <m:sup>
            <m:r>
              <m:t>3</m:t>
            </m:r>
          </m:sup>
        </m:sSup>
        <m:r>
          <m:rPr>
            <m:sty m:val="p"/>
          </m:rPr>
          <m:t>+</m:t>
        </m:r>
        <m:r>
          <m:t>1</m:t>
        </m:r>
      </m:oMath>
      <w:r>
        <w:rPr>
          <w:rFonts w:hint="eastAsia"/>
        </w:rPr>
        <w:t xml:space="preserve">，对应十六进制为</w:t>
      </w:r>
      <w:r>
        <w:t xml:space="preserve"> </w:t>
      </w:r>
      <w:r>
        <w:rPr>
          <w:rStyle w:val="VerbatimChar"/>
        </w:rPr>
        <w:t xml:space="preserve">0x1FFF409</w:t>
      </w:r>
      <w:r>
        <w:t xml:space="preserve">。</w:t>
      </w:r>
      <w:r>
        <w:t xml:space="preserve"> </w:t>
      </w:r>
      <w:r>
        <w:rPr>
          <w:rFonts w:hint="eastAsia"/>
        </w:rPr>
        <w:t xml:space="preserve">它具有极强的数学检错屏障：</w:t>
      </w:r>
      <w:r>
        <w:t xml:space="preserve"> </w:t>
      </w:r>
      <w:r>
        <w:t xml:space="preserve">1. </w:t>
      </w:r>
      <w:r>
        <w:rPr>
          <w:rFonts w:hint="eastAsia"/>
        </w:rPr>
        <w:t xml:space="preserve">能够检测出任意长度为</w:t>
      </w:r>
      <w:r>
        <w:t xml:space="preserve"> </w:t>
      </w:r>
      <w:r>
        <w:rPr>
          <w:rFonts w:hint="eastAsia"/>
          <w:b/>
          <w:bCs/>
        </w:rPr>
        <w:t xml:space="preserve">24位或更短</w:t>
      </w:r>
      <w:r>
        <w:t xml:space="preserve"> </w:t>
      </w:r>
      <w:r>
        <w:rPr>
          <w:rFonts w:hint="eastAsia"/>
        </w:rPr>
        <w:t xml:space="preserve">的突发错误（Burst</w:t>
      </w:r>
      <w:r>
        <w:t xml:space="preserve"> </w:t>
      </w:r>
      <w:r>
        <w:rPr>
          <w:rFonts w:hint="eastAsia"/>
        </w:rPr>
        <w:t xml:space="preserve">Error）。</w:t>
      </w:r>
      <w:r>
        <w:t xml:space="preserve"> </w:t>
      </w:r>
      <w:r>
        <w:t xml:space="preserve">2. </w:t>
      </w:r>
      <w:r>
        <w:rPr>
          <w:rFonts w:hint="eastAsia"/>
        </w:rPr>
        <w:t xml:space="preserve">能检出所有奇数个错码。</w:t>
      </w:r>
      <w:r>
        <w:t xml:space="preserve"> </w:t>
      </w:r>
      <w:r>
        <w:t xml:space="preserve">3. </w:t>
      </w:r>
      <w:r>
        <w:rPr>
          <w:rFonts w:hint="eastAsia"/>
        </w:rPr>
        <w:t xml:space="preserve">对于长度大于</w:t>
      </w:r>
      <w:r>
        <w:t xml:space="preserve"> 24 </w:t>
      </w:r>
      <w:r>
        <w:rPr>
          <w:rFonts w:hint="eastAsia"/>
        </w:rPr>
        <w:t xml:space="preserve">位的突发错误，漏检率仅为</w:t>
      </w:r>
      <w:r>
        <w:t xml:space="preserve"> </w:t>
      </w:r>
      <m:oMath>
        <m:sSup>
          <m:e>
            <m:r>
              <m:t>2</m:t>
            </m:r>
          </m:e>
          <m:sup>
            <m:r>
              <m:rPr>
                <m:sty m:val="p"/>
              </m:rPr>
              <m:t>−</m:t>
            </m:r>
            <m:r>
              <m:t>24</m:t>
            </m:r>
          </m:sup>
        </m:sSup>
        <m:r>
          <m:rPr>
            <m:sty m:val="p"/>
          </m:rPr>
          <m:t>≈</m:t>
        </m:r>
        <m:r>
          <m:t>5.96</m:t>
        </m:r>
        <m:r>
          <m:rPr>
            <m:sty m:val="p"/>
          </m:rPr>
          <m:t>×</m:t>
        </m:r>
        <m:sSup>
          <m:e>
            <m:r>
              <m:t>10</m:t>
            </m:r>
          </m:e>
          <m:sup>
            <m:r>
              <m:rPr>
                <m:sty m:val="p"/>
              </m:rPr>
              <m:t>−</m:t>
            </m:r>
            <m:r>
              <m:t>8</m:t>
            </m:r>
          </m:sup>
        </m:sSup>
      </m:oMath>
      <w:r>
        <w:rPr>
          <w:rFonts w:hint="eastAsia"/>
        </w:rPr>
        <w:t xml:space="preserve">（即</w:t>
      </w:r>
      <w:r>
        <w:t xml:space="preserve"> 99.999994% </w:t>
      </w:r>
      <w:r>
        <w:rPr>
          <w:rFonts w:hint="eastAsia"/>
        </w:rPr>
        <w:t xml:space="preserve">的大误码段都能被拦截）。</w:t>
      </w:r>
      <w:r>
        <w:t xml:space="preserve"> </w:t>
      </w:r>
      <w:r>
        <w:t xml:space="preserve">4. </w:t>
      </w:r>
      <w:r>
        <w:rPr>
          <w:rFonts w:hint="eastAsia"/>
        </w:rPr>
        <w:t xml:space="preserve">在空中的多径衰落和电磁噪声环境中，它是保障数据真实可靠的最后防线。</w:t>
      </w:r>
    </w:p>
    <w:p>
      <w:r>
        <w:pict>
          <v:rect style="width:0;height:1.5pt" o:hralign="center" o:hrstd="t" o:hr="t"/>
        </w:pict>
      </w:r>
    </w:p>
    <w:bookmarkEnd w:id="25"/>
    <w:bookmarkEnd w:id="26"/>
    <w:bookmarkStart w:id="30" w:name="本课程设计采用的简化内容与原因"/>
    <w:p>
      <w:pPr>
        <w:pStyle w:val="Heading2"/>
      </w:pPr>
      <w:r>
        <w:t xml:space="preserve">7. </w:t>
      </w:r>
      <w:r>
        <w:rPr>
          <w:rFonts w:hint="eastAsia"/>
        </w:rPr>
        <w:t xml:space="preserve">本课程设计采用的简化内容与原因</w:t>
      </w:r>
    </w:p>
    <w:p>
      <w:pPr>
        <w:pStyle w:val="FirstParagraph"/>
      </w:pPr>
      <w:r>
        <w:rPr>
          <w:rFonts w:hint="eastAsia"/>
        </w:rPr>
        <w:t xml:space="preserve">真实的</w:t>
      </w:r>
      <w:r>
        <w:t xml:space="preserve"> ADS-B </w:t>
      </w:r>
      <w:r>
        <w:rPr>
          <w:rFonts w:hint="eastAsia"/>
        </w:rPr>
        <w:t xml:space="preserve">协议极为复杂。为了突出主干通信链路，且适应课程设计课时要求，我们在本设计中做了如下合理简化：</w:t>
      </w:r>
    </w:p>
    <w:bookmarkStart w:id="27" w:name="位置-cpr-编码简化"/>
    <w:p>
      <w:pPr>
        <w:pStyle w:val="Heading3"/>
      </w:pPr>
      <w:r>
        <w:t xml:space="preserve">7.1 </w:t>
      </w:r>
      <w:r>
        <w:rPr>
          <w:rFonts w:hint="eastAsia"/>
        </w:rPr>
        <w:t xml:space="preserve">位置</w:t>
      </w:r>
      <w:r>
        <w:t xml:space="preserve"> CPR </w:t>
      </w:r>
      <w:r>
        <w:rPr>
          <w:rFonts w:hint="eastAsia"/>
        </w:rPr>
        <w:t xml:space="preserve">编码简化</w:t>
      </w:r>
    </w:p>
    <w:p>
      <w:pPr>
        <w:pStyle w:val="Compact"/>
        <w:numPr>
          <w:ilvl w:val="0"/>
          <w:numId w:val="1005"/>
        </w:numPr>
      </w:pPr>
      <w:r>
        <w:rPr>
          <w:rFonts w:hint="eastAsia"/>
          <w:b/>
          <w:bCs/>
        </w:rPr>
        <w:t xml:space="preserve">真实协议：</w:t>
      </w:r>
      <w:r>
        <w:t xml:space="preserve"> </w:t>
      </w:r>
      <w:r>
        <w:rPr>
          <w:rFonts w:hint="eastAsia"/>
        </w:rPr>
        <w:t xml:space="preserve">真实的</w:t>
      </w:r>
      <w:r>
        <w:t xml:space="preserve"> ADS-B </w:t>
      </w:r>
      <w:r>
        <w:rPr>
          <w:rFonts w:hint="eastAsia"/>
        </w:rPr>
        <w:t xml:space="preserve">位置（经纬度）采用</w:t>
      </w:r>
      <w:r>
        <w:t xml:space="preserve"> </w:t>
      </w:r>
      <w:r>
        <w:rPr>
          <w:b/>
          <w:bCs/>
        </w:rPr>
        <w:t xml:space="preserve">CPR (Compact Position </w:t>
      </w:r>
      <w:r>
        <w:rPr>
          <w:rFonts w:hint="eastAsia"/>
          <w:b/>
          <w:bCs/>
        </w:rPr>
        <w:t xml:space="preserve">Reporting，紧凑位置报告)</w:t>
      </w:r>
      <w:r>
        <w:t xml:space="preserve"> </w:t>
      </w:r>
      <w:r>
        <w:rPr>
          <w:rFonts w:hint="eastAsia"/>
        </w:rPr>
        <w:t xml:space="preserve">算法。它将全球划分为多个纬度带，利用奇数帧（Odd）和偶数帧（Even）交替发射，在接收端通过双帧解算或者结合已知参考点解算。该算法位宽利用率极高，但涉及极其繁琐的非线性数学运算与状态同步。</w:t>
      </w:r>
    </w:p>
    <w:p>
      <w:pPr>
        <w:pStyle w:val="Compact"/>
        <w:numPr>
          <w:ilvl w:val="0"/>
          <w:numId w:val="1005"/>
        </w:numPr>
      </w:pPr>
      <w:r>
        <w:rPr>
          <w:rFonts w:hint="eastAsia"/>
          <w:b/>
          <w:bCs/>
        </w:rPr>
        <w:t xml:space="preserve">本设计简化：</w:t>
      </w:r>
      <w:r>
        <w:t xml:space="preserve"> </w:t>
      </w:r>
      <w:r>
        <w:rPr>
          <w:rFonts w:hint="eastAsia"/>
        </w:rPr>
        <w:t xml:space="preserve">采用</w:t>
      </w:r>
      <w:r>
        <w:rPr>
          <w:rFonts w:hint="eastAsia"/>
          <w:b/>
          <w:bCs/>
        </w:rPr>
        <w:t xml:space="preserve">直接线性量化（Direct</w:t>
      </w:r>
      <w:r>
        <w:rPr>
          <w:b/>
          <w:bCs/>
        </w:rPr>
        <w:t xml:space="preserve"> Linear </w:t>
      </w:r>
      <w:r>
        <w:rPr>
          <w:rFonts w:hint="eastAsia"/>
          <w:b/>
          <w:bCs/>
        </w:rPr>
        <w:t xml:space="preserve">Quantization）</w:t>
      </w:r>
      <w:r>
        <w:t xml:space="preserve">。</w:t>
      </w:r>
    </w:p>
    <w:p>
      <w:pPr>
        <w:pStyle w:val="Compact"/>
        <w:numPr>
          <w:ilvl w:val="1"/>
          <w:numId w:val="1006"/>
        </w:numPr>
      </w:pPr>
      <w:r>
        <w:rPr>
          <w:rFonts w:hint="eastAsia"/>
        </w:rPr>
        <w:t xml:space="preserve">纬度在</w:t>
      </w:r>
      <w:r>
        <w:t xml:space="preserve"> </w:t>
      </w:r>
      <m:oMath>
        <m:r>
          <m:rPr>
            <m:sty m:val="p"/>
          </m:rPr>
          <m:t>[</m:t>
        </m:r>
        <m:r>
          <m:rPr>
            <m:sty m:val="p"/>
          </m:rPr>
          <m:t>−</m:t>
        </m:r>
        <m:sSup>
          <m:e>
            <m:r>
              <m:t>90</m:t>
            </m:r>
          </m:e>
          <m:sup>
            <m:r>
              <m:rPr>
                <m:sty m:val="p"/>
              </m:rPr>
              <m:t>∘</m:t>
            </m:r>
          </m:sup>
        </m:sSup>
        <m:r>
          <m:rPr>
            <m:sty m:val="p"/>
          </m:rPr>
          <m:t>,</m:t>
        </m:r>
        <m:sSup>
          <m:e>
            <m:r>
              <m:t>90</m:t>
            </m:r>
          </m:e>
          <m:sup>
            <m:r>
              <m:rPr>
                <m:sty m:val="p"/>
              </m:rPr>
              <m:t>∘</m:t>
            </m:r>
          </m:sup>
        </m:sSup>
        <m:r>
          <m:rPr>
            <m:sty m:val="p"/>
          </m:rPr>
          <m:t>]</m:t>
        </m:r>
      </m:oMath>
      <w:r>
        <w:t xml:space="preserve"> </w:t>
      </w:r>
      <w:r>
        <w:rPr>
          <w:rFonts w:hint="eastAsia"/>
        </w:rPr>
        <w:t xml:space="preserve">区间均匀量化为</w:t>
      </w:r>
      <w:r>
        <w:t xml:space="preserve"> 10 </w:t>
      </w:r>
      <w:r>
        <w:rPr>
          <w:rFonts w:hint="eastAsia"/>
        </w:rPr>
        <w:t xml:space="preserve">bit（1024</w:t>
      </w:r>
      <w:r>
        <w:t xml:space="preserve"> </w:t>
      </w:r>
      <w:r>
        <w:rPr>
          <w:rFonts w:hint="eastAsia"/>
        </w:rPr>
        <w:t xml:space="preserve">个等级）。</w:t>
      </w:r>
    </w:p>
    <w:p>
      <w:pPr>
        <w:pStyle w:val="Compact"/>
        <w:numPr>
          <w:ilvl w:val="1"/>
          <w:numId w:val="1006"/>
        </w:numPr>
      </w:pPr>
      <w:r>
        <w:rPr>
          <w:rFonts w:hint="eastAsia"/>
        </w:rPr>
        <w:t xml:space="preserve">经度在</w:t>
      </w:r>
      <w:r>
        <w:t xml:space="preserve"> </w:t>
      </w:r>
      <m:oMath>
        <m:r>
          <m:rPr>
            <m:sty m:val="p"/>
          </m:rPr>
          <m:t>[</m:t>
        </m:r>
        <m:r>
          <m:rPr>
            <m:sty m:val="p"/>
          </m:rPr>
          <m:t>−</m:t>
        </m:r>
        <m:sSup>
          <m:e>
            <m:r>
              <m:t>180</m:t>
            </m:r>
          </m:e>
          <m:sup>
            <m:r>
              <m:rPr>
                <m:sty m:val="p"/>
              </m:rPr>
              <m:t>∘</m:t>
            </m:r>
          </m:sup>
        </m:sSup>
        <m:r>
          <m:rPr>
            <m:sty m:val="p"/>
          </m:rPr>
          <m:t>,</m:t>
        </m:r>
        <m:sSup>
          <m:e>
            <m:r>
              <m:t>180</m:t>
            </m:r>
          </m:e>
          <m:sup>
            <m:r>
              <m:rPr>
                <m:sty m:val="p"/>
              </m:rPr>
              <m:t>∘</m:t>
            </m:r>
          </m:sup>
        </m:sSup>
        <m:r>
          <m:rPr>
            <m:sty m:val="p"/>
          </m:rPr>
          <m:t>]</m:t>
        </m:r>
      </m:oMath>
      <w:r>
        <w:t xml:space="preserve"> </w:t>
      </w:r>
      <w:r>
        <w:rPr>
          <w:rFonts w:hint="eastAsia"/>
        </w:rPr>
        <w:t xml:space="preserve">区间均匀量化为</w:t>
      </w:r>
      <w:r>
        <w:t xml:space="preserve"> 10 </w:t>
      </w:r>
      <w:r>
        <w:rPr>
          <w:rFonts w:hint="eastAsia"/>
        </w:rPr>
        <w:t xml:space="preserve">bit（1024</w:t>
      </w:r>
      <w:r>
        <w:t xml:space="preserve"> </w:t>
      </w:r>
      <w:r>
        <w:rPr>
          <w:rFonts w:hint="eastAsia"/>
        </w:rPr>
        <w:t xml:space="preserve">个等级）。</w:t>
      </w:r>
    </w:p>
    <w:p>
      <w:pPr>
        <w:pStyle w:val="Compact"/>
        <w:numPr>
          <w:ilvl w:val="0"/>
          <w:numId w:val="1005"/>
        </w:numPr>
      </w:pPr>
      <w:r>
        <w:rPr>
          <w:rFonts w:hint="eastAsia"/>
          <w:b/>
          <w:bCs/>
        </w:rPr>
        <w:t xml:space="preserve">简化原因：</w:t>
      </w:r>
      <w:r>
        <w:t xml:space="preserve"> </w:t>
      </w:r>
      <w:r>
        <w:rPr>
          <w:rFonts w:hint="eastAsia"/>
        </w:rPr>
        <w:t xml:space="preserve">避免了</w:t>
      </w:r>
      <w:r>
        <w:t xml:space="preserve"> CPR </w:t>
      </w:r>
      <w:r>
        <w:rPr>
          <w:rFonts w:hint="eastAsia"/>
        </w:rPr>
        <w:t xml:space="preserve">编解码算法带来的巨量软件开发调试开销，同时保留了信息层“浮点数</w:t>
      </w:r>
      <w:r>
        <w:t xml:space="preserve"> </w:t>
      </w:r>
      <m:oMath>
        <m:r>
          <m:rPr>
            <m:sty m:val="p"/>
          </m:rPr>
          <m:t>→</m:t>
        </m:r>
      </m:oMath>
      <w:r>
        <w:t xml:space="preserve"> </w:t>
      </w:r>
      <w:r>
        <w:rPr>
          <w:rFonts w:hint="eastAsia"/>
        </w:rPr>
        <w:t xml:space="preserve">量化整数</w:t>
      </w:r>
      <w:r>
        <w:t xml:space="preserve"> </w:t>
      </w:r>
      <m:oMath>
        <m:r>
          <m:rPr>
            <m:sty m:val="p"/>
          </m:rPr>
          <m:t>→</m:t>
        </m:r>
      </m:oMath>
      <w:r>
        <w:t xml:space="preserve"> </w:t>
      </w:r>
      <w:r>
        <w:rPr>
          <w:rFonts w:hint="eastAsia"/>
        </w:rPr>
        <w:t xml:space="preserve">比特流</w:t>
      </w:r>
      <w:r>
        <w:t xml:space="preserve"> </w:t>
      </w:r>
      <m:oMath>
        <m:r>
          <m:rPr>
            <m:sty m:val="p"/>
          </m:rPr>
          <m:t>→</m:t>
        </m:r>
      </m:oMath>
      <w:r>
        <w:t xml:space="preserve"> </w:t>
      </w:r>
      <w:r>
        <w:rPr>
          <w:rFonts w:hint="eastAsia"/>
        </w:rPr>
        <w:t xml:space="preserve">反量化恢复”的核心信源量化与转换特征，更契合“通信原理”课程重点。</w:t>
      </w:r>
    </w:p>
    <w:bookmarkEnd w:id="27"/>
    <w:bookmarkStart w:id="28" w:name="me-数据类型多帧融合简化"/>
    <w:p>
      <w:pPr>
        <w:pStyle w:val="Heading3"/>
      </w:pPr>
      <w:r>
        <w:t xml:space="preserve">7.2 ME </w:t>
      </w:r>
      <w:r>
        <w:rPr>
          <w:rFonts w:hint="eastAsia"/>
        </w:rPr>
        <w:t xml:space="preserve">数据类型多帧融合简化</w:t>
      </w:r>
    </w:p>
    <w:p>
      <w:pPr>
        <w:pStyle w:val="Compact"/>
        <w:numPr>
          <w:ilvl w:val="0"/>
          <w:numId w:val="1007"/>
        </w:numPr>
      </w:pPr>
      <w:r>
        <w:rPr>
          <w:rFonts w:hint="eastAsia"/>
          <w:b/>
          <w:bCs/>
        </w:rPr>
        <w:t xml:space="preserve">真实协议：</w:t>
      </w:r>
      <w:r>
        <w:t xml:space="preserve"> </w:t>
      </w:r>
      <w:r>
        <w:rPr>
          <w:rFonts w:hint="eastAsia"/>
        </w:rPr>
        <w:t xml:space="preserve">飞机的状态是分多种报文发送的。例如：子报文</w:t>
      </w:r>
      <w:r>
        <w:t xml:space="preserve"> Type Code 19 </w:t>
      </w:r>
      <w:r>
        <w:rPr>
          <w:rFonts w:hint="eastAsia"/>
        </w:rPr>
        <w:t xml:space="preserve">用于速度，Type</w:t>
      </w:r>
      <w:r>
        <w:t xml:space="preserve"> Code 11 </w:t>
      </w:r>
      <w:r>
        <w:rPr>
          <w:rFonts w:hint="eastAsia"/>
        </w:rPr>
        <w:t xml:space="preserve">用于空降位置。各状态通过不同时隙的多帧数据逐步在接收机进行融合拼装。</w:t>
      </w:r>
    </w:p>
    <w:p>
      <w:pPr>
        <w:pStyle w:val="Compact"/>
        <w:numPr>
          <w:ilvl w:val="0"/>
          <w:numId w:val="1007"/>
        </w:numPr>
      </w:pPr>
      <w:r>
        <w:rPr>
          <w:rFonts w:hint="eastAsia"/>
          <w:b/>
          <w:bCs/>
        </w:rPr>
        <w:t xml:space="preserve">本设计简化：</w:t>
      </w:r>
      <w:r>
        <w:t xml:space="preserve"> </w:t>
      </w:r>
      <w:r>
        <w:rPr>
          <w:rFonts w:hint="eastAsia"/>
        </w:rPr>
        <w:t xml:space="preserve">将飞机的核心状态（包括高度、速度、航向、经纬度）合而为一，强行整合在同一个</w:t>
      </w:r>
      <w:r>
        <w:t xml:space="preserve"> 56 bit </w:t>
      </w:r>
      <w:r>
        <w:rPr>
          <w:rFonts w:hint="eastAsia"/>
        </w:rPr>
        <w:t xml:space="preserve">的简化</w:t>
      </w:r>
      <w:r>
        <w:t xml:space="preserve"> ME </w:t>
      </w:r>
      <w:r>
        <w:rPr>
          <w:rFonts w:hint="eastAsia"/>
        </w:rPr>
        <w:t xml:space="preserve">数据块中，并通过固定</w:t>
      </w:r>
      <w:r>
        <w:t xml:space="preserve"> </w:t>
      </w:r>
      <w:r>
        <w:rPr>
          <w:rStyle w:val="VerbatimChar"/>
        </w:rPr>
        <w:t xml:space="preserve">Type Code = 19</w:t>
      </w:r>
      <w:r>
        <w:t xml:space="preserve"> </w:t>
      </w:r>
      <w:r>
        <w:rPr>
          <w:rFonts w:hint="eastAsia"/>
        </w:rPr>
        <w:t xml:space="preserve">发送。</w:t>
      </w:r>
    </w:p>
    <w:p>
      <w:pPr>
        <w:pStyle w:val="Compact"/>
        <w:numPr>
          <w:ilvl w:val="0"/>
          <w:numId w:val="1007"/>
        </w:numPr>
      </w:pPr>
      <w:r>
        <w:rPr>
          <w:rFonts w:hint="eastAsia"/>
          <w:b/>
          <w:bCs/>
        </w:rPr>
        <w:t xml:space="preserve">简化原因：</w:t>
      </w:r>
      <w:r>
        <w:t xml:space="preserve"> </w:t>
      </w:r>
      <w:r>
        <w:rPr>
          <w:rFonts w:hint="eastAsia"/>
        </w:rPr>
        <w:t xml:space="preserve">保证在一帧报文发送中，即可完成飞机全状态量的验证，降低多路状态机联调调试难度。</w:t>
      </w:r>
    </w:p>
    <w:bookmarkEnd w:id="28"/>
    <w:bookmarkStart w:id="29" w:name="crc-overlay-寻址简化"/>
    <w:p>
      <w:pPr>
        <w:pStyle w:val="Heading3"/>
      </w:pPr>
      <w:r>
        <w:t xml:space="preserve">7.3 CRC Overlay </w:t>
      </w:r>
      <w:r>
        <w:rPr>
          <w:rFonts w:hint="eastAsia"/>
        </w:rPr>
        <w:t xml:space="preserve">寻址简化</w:t>
      </w:r>
    </w:p>
    <w:p>
      <w:pPr>
        <w:pStyle w:val="Compact"/>
        <w:numPr>
          <w:ilvl w:val="0"/>
          <w:numId w:val="1008"/>
        </w:numPr>
      </w:pPr>
      <w:r>
        <w:rPr>
          <w:rFonts w:hint="eastAsia"/>
          <w:b/>
          <w:bCs/>
        </w:rPr>
        <w:t xml:space="preserve">真实协议：</w:t>
      </w:r>
      <w:r>
        <w:t xml:space="preserve"> </w:t>
      </w:r>
      <w:r>
        <w:rPr>
          <w:rFonts w:hint="eastAsia"/>
        </w:rPr>
        <w:t xml:space="preserve">在特定的点对点三次雷达监视或协调报文中，末尾</w:t>
      </w:r>
      <w:r>
        <w:t xml:space="preserve"> 24 bit </w:t>
      </w:r>
      <w:r>
        <w:rPr>
          <w:rFonts w:hint="eastAsia"/>
        </w:rPr>
        <w:t xml:space="preserve">会与地面站询问机地址进行异或（Overlay）。</w:t>
      </w:r>
    </w:p>
    <w:p>
      <w:pPr>
        <w:pStyle w:val="Compact"/>
        <w:numPr>
          <w:ilvl w:val="0"/>
          <w:numId w:val="1008"/>
        </w:numPr>
      </w:pPr>
      <w:r>
        <w:rPr>
          <w:rFonts w:hint="eastAsia"/>
          <w:b/>
          <w:bCs/>
        </w:rPr>
        <w:t xml:space="preserve">本设计简化：</w:t>
      </w:r>
      <w:r>
        <w:t xml:space="preserve"> </w:t>
      </w:r>
      <w:r>
        <w:t xml:space="preserve">1090ES </w:t>
      </w:r>
      <w:r>
        <w:rPr>
          <w:rFonts w:hint="eastAsia"/>
        </w:rPr>
        <w:t xml:space="preserve">属于全广播模式，末尾</w:t>
      </w:r>
      <w:r>
        <w:t xml:space="preserve"> 24 bit </w:t>
      </w:r>
      <w:r>
        <w:rPr>
          <w:rFonts w:hint="eastAsia"/>
        </w:rPr>
        <w:t xml:space="preserve">仅作纯粹的</w:t>
      </w:r>
      <w:r>
        <w:t xml:space="preserve"> CRC-24 </w:t>
      </w:r>
      <w:r>
        <w:rPr>
          <w:rFonts w:hint="eastAsia"/>
        </w:rPr>
        <w:t xml:space="preserve">校验计算，不添加任何叠加寻址。</w:t>
      </w:r>
    </w:p>
    <w:p>
      <w:pPr>
        <w:pStyle w:val="Compact"/>
        <w:numPr>
          <w:ilvl w:val="0"/>
          <w:numId w:val="1008"/>
        </w:numPr>
      </w:pPr>
      <w:r>
        <w:rPr>
          <w:rFonts w:hint="eastAsia"/>
          <w:b/>
          <w:bCs/>
        </w:rPr>
        <w:t xml:space="preserve">简化原因：</w:t>
      </w:r>
      <w:r>
        <w:t xml:space="preserve"> </w:t>
      </w:r>
      <w:r>
        <w:rPr>
          <w:rFonts w:hint="eastAsia"/>
        </w:rPr>
        <w:t xml:space="preserve">突出物理信道在噪声条件下的比特检错过程，方便成员5在接收端快速进行</w:t>
      </w:r>
      <w:r>
        <w:t xml:space="preserve"> CRC </w:t>
      </w:r>
      <w:r>
        <w:rPr>
          <w:rFonts w:hint="eastAsia"/>
        </w:rPr>
        <w:t xml:space="preserve">解码判定，验证基带性能。</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2026-06-13T18:51:32Z</dcterms:created>
  <dcterms:modified xsi:type="dcterms:W3CDTF">2026-06-13T18:51:32Z</dcterms:modified>
</cp:coreProperties>
</file>

<file path=docProps/custom.xml><?xml version="1.0" encoding="utf-8"?>
<Properties xmlns="http://schemas.openxmlformats.org/officeDocument/2006/custom-properties" xmlns:vt="http://schemas.openxmlformats.org/officeDocument/2006/docPropsVTypes"/>
</file>