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F654" w14:textId="77777777" w:rsidR="00CF3576" w:rsidRDefault="00000000">
      <w:pPr>
        <w:spacing w:after="60"/>
      </w:pPr>
      <w:r>
        <w:rPr>
          <w:rFonts w:ascii="Calibri" w:eastAsia="Calibri" w:hAnsi="Calibri" w:cs="Calibri"/>
          <w:b/>
          <w:bCs/>
          <w:color w:val="2E7D6B"/>
          <w:sz w:val="18"/>
          <w:szCs w:val="18"/>
        </w:rPr>
        <w:t>SEGMENT 1 · CUSTOMER DISCOVERY &amp; EMPATHY</w:t>
      </w:r>
    </w:p>
    <w:p w14:paraId="4143D699" w14:textId="77777777" w:rsidR="00CF3576" w:rsidRDefault="00000000">
      <w:pPr>
        <w:spacing w:before="40" w:after="120"/>
      </w:pPr>
      <w:r>
        <w:rPr>
          <w:rFonts w:ascii="Calibri" w:eastAsia="Calibri" w:hAnsi="Calibri" w:cs="Calibri"/>
          <w:b/>
          <w:bCs/>
          <w:color w:val="1F3864"/>
          <w:sz w:val="32"/>
          <w:szCs w:val="32"/>
        </w:rPr>
        <w:t>Empathy Field Sheet: Interview &amp; Observation</w:t>
      </w:r>
    </w:p>
    <w:p w14:paraId="628C7C81" w14:textId="77777777" w:rsidR="00CF3576" w:rsidRDefault="00000000">
      <w:pPr>
        <w:spacing w:after="200"/>
      </w:pPr>
      <w:r>
        <w:rPr>
          <w:b/>
          <w:bCs/>
          <w:i/>
          <w:iCs/>
          <w:color w:val="444444"/>
        </w:rPr>
        <w:t xml:space="preserve">Objective: </w:t>
      </w:r>
      <w:r>
        <w:rPr>
          <w:i/>
          <w:iCs/>
          <w:color w:val="444444"/>
        </w:rPr>
        <w:t>Capture the self-reported voice (Interviews) and actual behaviors (Observations) of your target commuter or user to surface deep insights.</w:t>
      </w:r>
    </w:p>
    <w:p w14:paraId="4291414C" w14:textId="77777777" w:rsidR="00CF3576" w:rsidRDefault="00000000">
      <w:pPr>
        <w:pBdr>
          <w:bottom w:val="single" w:sz="6" w:space="4" w:color="2E7D6B"/>
        </w:pBdr>
        <w:spacing w:before="240" w:after="80"/>
      </w:pPr>
      <w:r>
        <w:rPr>
          <w:rFonts w:ascii="Calibri" w:eastAsia="Calibri" w:hAnsi="Calibri" w:cs="Calibri"/>
          <w:b/>
          <w:bCs/>
          <w:color w:val="1F3864"/>
          <w:sz w:val="24"/>
          <w:szCs w:val="24"/>
        </w:rPr>
        <w:t>Part 1: Interview Discussion Guide</w:t>
      </w:r>
    </w:p>
    <w:p w14:paraId="5982D1AE" w14:textId="77777777" w:rsidR="00CF3576" w:rsidRDefault="00000000">
      <w:pPr>
        <w:spacing w:after="60"/>
      </w:pPr>
      <w:r>
        <w:rPr>
          <w:color w:val="333333"/>
        </w:rPr>
        <w:t>Design open-ended questions using the 4 core techniques to uncover raw frustrations and emotional needs.</w:t>
      </w:r>
    </w:p>
    <w:p w14:paraId="0AB2EE95" w14:textId="77777777" w:rsidR="00CF3576" w:rsidRDefault="00000000">
      <w:pPr>
        <w:spacing w:before="180" w:after="40"/>
      </w:pPr>
      <w:r>
        <w:rPr>
          <w:b/>
          <w:bCs/>
          <w:color w:val="2E7D6B"/>
          <w:sz w:val="22"/>
          <w:szCs w:val="22"/>
        </w:rPr>
        <w:t xml:space="preserve">1. </w:t>
      </w:r>
      <w:r>
        <w:rPr>
          <w:b/>
          <w:bCs/>
          <w:color w:val="1F3864"/>
          <w:sz w:val="22"/>
          <w:szCs w:val="22"/>
        </w:rPr>
        <w:t>Storytelling (To elicit emotional context)</w:t>
      </w:r>
    </w:p>
    <w:p w14:paraId="0D7792F6" w14:textId="77777777" w:rsidR="00CF3576" w:rsidRDefault="00000000">
      <w:pPr>
        <w:spacing w:after="100"/>
        <w:ind w:left="288"/>
      </w:pPr>
      <w:r>
        <w:rPr>
          <w:i/>
          <w:iCs/>
          <w:color w:val="666666"/>
        </w:rPr>
        <w:t>e.g., "Tell me about your worst commute experience..."</w:t>
      </w:r>
    </w:p>
    <w:p w14:paraId="3F4DB01F" w14:textId="77777777" w:rsidR="00CF3576" w:rsidRDefault="00000000">
      <w:pPr>
        <w:spacing w:after="60"/>
      </w:pPr>
      <w:r>
        <w:rPr>
          <w:color w:val="333333"/>
        </w:rPr>
        <w:t>Write your Storytelling prompt below:</w:t>
      </w:r>
    </w:p>
    <w:p w14:paraId="226A7D6A" w14:textId="77777777" w:rsidR="00CF3576" w:rsidRDefault="00000000">
      <w:pPr>
        <w:pBdr>
          <w:bottom w:val="single" w:sz="4" w:space="6" w:color="BFBFBF"/>
        </w:pBdr>
        <w:spacing w:before="200"/>
      </w:pPr>
      <w:r>
        <w:t xml:space="preserve"> </w:t>
      </w:r>
      <w:r>
        <w:rPr>
          <w:sz w:val="19"/>
        </w:rPr>
        <w:t>Tell me about the most frightening or difficult situation you have experienced while fishing offshore. What happened from the moment the problem started until someone helped? Where were you, did your phone have signal, what did you try first, and what would you have wanted to happen?</w:t>
      </w:r>
    </w:p>
    <w:p w14:paraId="6A5A116A" w14:textId="77777777" w:rsidR="00CF3576" w:rsidRDefault="00000000">
      <w:pPr>
        <w:pBdr>
          <w:bottom w:val="single" w:sz="4" w:space="6" w:color="BFBFBF"/>
        </w:pBdr>
        <w:spacing w:before="200"/>
      </w:pPr>
      <w:r>
        <w:t xml:space="preserve"> </w:t>
      </w:r>
    </w:p>
    <w:p w14:paraId="1C5AFB68" w14:textId="77777777" w:rsidR="00CF3576" w:rsidRDefault="00000000">
      <w:pPr>
        <w:spacing w:before="180" w:after="40"/>
      </w:pPr>
      <w:r>
        <w:rPr>
          <w:b/>
          <w:bCs/>
          <w:color w:val="2E7D6B"/>
          <w:sz w:val="22"/>
          <w:szCs w:val="22"/>
        </w:rPr>
        <w:t xml:space="preserve">2. </w:t>
      </w:r>
      <w:r>
        <w:rPr>
          <w:b/>
          <w:bCs/>
          <w:color w:val="1F3864"/>
          <w:sz w:val="22"/>
          <w:szCs w:val="22"/>
        </w:rPr>
        <w:t>The Five Whys (To reach root motivations)</w:t>
      </w:r>
    </w:p>
    <w:p w14:paraId="696B8DD6" w14:textId="77777777" w:rsidR="00CF3576" w:rsidRDefault="00000000">
      <w:pPr>
        <w:spacing w:after="100"/>
        <w:ind w:left="288"/>
      </w:pPr>
      <w:r>
        <w:rPr>
          <w:i/>
          <w:iCs/>
          <w:color w:val="666666"/>
        </w:rPr>
        <w:t>e.g., Ask "Why?" repeatedly when they describe a frustration.</w:t>
      </w:r>
    </w:p>
    <w:p w14:paraId="5E2D2867" w14:textId="77777777" w:rsidR="00CF3576" w:rsidRDefault="00000000">
      <w:pPr>
        <w:spacing w:after="60"/>
      </w:pPr>
      <w:r>
        <w:rPr>
          <w:color w:val="333333"/>
        </w:rPr>
        <w:t>Write your initial "Why" thread launchpad:</w:t>
      </w:r>
    </w:p>
    <w:p w14:paraId="0573D336" w14:textId="77777777" w:rsidR="00CF3576" w:rsidRDefault="00000000">
      <w:pPr>
        <w:pBdr>
          <w:bottom w:val="single" w:sz="4" w:space="6" w:color="BFBFBF"/>
        </w:pBdr>
        <w:spacing w:before="200"/>
      </w:pPr>
      <w:r>
        <w:t xml:space="preserve"> </w:t>
      </w:r>
      <w:r>
        <w:rPr>
          <w:sz w:val="19"/>
        </w:rPr>
        <w:t>Why is it difficult to call for help when you are offshore? Follow up with: Why could you not contact anyone? Why does the lack of mobile signal matter? Why is the current backup insufficient? Why does the MDRRMO often learn about incidents late? Why has no reliable alternative been adopted?</w:t>
      </w:r>
    </w:p>
    <w:p w14:paraId="477A5F49" w14:textId="77777777" w:rsidR="00CF3576" w:rsidRDefault="00000000">
      <w:pPr>
        <w:pBdr>
          <w:bottom w:val="single" w:sz="4" w:space="6" w:color="BFBFBF"/>
        </w:pBdr>
        <w:spacing w:before="200"/>
      </w:pPr>
      <w:r>
        <w:t xml:space="preserve"> </w:t>
      </w:r>
    </w:p>
    <w:p w14:paraId="3CA654DA" w14:textId="77777777" w:rsidR="00CF3576" w:rsidRDefault="00000000">
      <w:pPr>
        <w:spacing w:before="180" w:after="40"/>
      </w:pPr>
      <w:r>
        <w:rPr>
          <w:b/>
          <w:bCs/>
          <w:color w:val="2E7D6B"/>
          <w:sz w:val="22"/>
          <w:szCs w:val="22"/>
        </w:rPr>
        <w:t xml:space="preserve">3. </w:t>
      </w:r>
      <w:r>
        <w:rPr>
          <w:b/>
          <w:bCs/>
          <w:color w:val="1F3864"/>
          <w:sz w:val="22"/>
          <w:szCs w:val="22"/>
        </w:rPr>
        <w:t>Draw It / Show Me (To reveal mental models)</w:t>
      </w:r>
    </w:p>
    <w:p w14:paraId="54120729" w14:textId="77777777" w:rsidR="00CF3576" w:rsidRDefault="00000000">
      <w:pPr>
        <w:spacing w:after="100"/>
        <w:ind w:left="288"/>
      </w:pPr>
      <w:r>
        <w:rPr>
          <w:i/>
          <w:iCs/>
          <w:color w:val="666666"/>
        </w:rPr>
        <w:t>e.g., "Draw the terminal layout where you wait." or "Show me how you pay."</w:t>
      </w:r>
    </w:p>
    <w:p w14:paraId="52A9932C" w14:textId="77777777" w:rsidR="00CF3576" w:rsidRDefault="00000000">
      <w:pPr>
        <w:spacing w:after="60"/>
      </w:pPr>
      <w:r>
        <w:rPr>
          <w:color w:val="333333"/>
        </w:rPr>
        <w:t>Write your Draw/Show prompt below:</w:t>
      </w:r>
    </w:p>
    <w:p w14:paraId="4E7FF2AC" w14:textId="77777777" w:rsidR="00CF3576" w:rsidRDefault="00000000">
      <w:pPr>
        <w:pBdr>
          <w:bottom w:val="single" w:sz="4" w:space="6" w:color="BFBFBF"/>
        </w:pBdr>
        <w:spacing w:before="200"/>
      </w:pPr>
      <w:r>
        <w:t xml:space="preserve"> </w:t>
      </w:r>
      <w:r>
        <w:rPr>
          <w:sz w:val="19"/>
        </w:rPr>
        <w:t>Draw the route from your fishing boat to the person or office that would send help during an emergency. Show where you normally fish, where the phone loses signal, where the phone is kept, and how an SOS could be sent.</w:t>
      </w:r>
    </w:p>
    <w:p w14:paraId="1D8D9BB6" w14:textId="77777777" w:rsidR="00CF3576" w:rsidRDefault="00000000">
      <w:pPr>
        <w:pBdr>
          <w:bottom w:val="single" w:sz="4" w:space="6" w:color="BFBFBF"/>
        </w:pBdr>
        <w:spacing w:before="200"/>
      </w:pPr>
      <w:r>
        <w:t xml:space="preserve"> </w:t>
      </w:r>
    </w:p>
    <w:p w14:paraId="5C9B45D2" w14:textId="77777777" w:rsidR="00CF3576" w:rsidRDefault="00000000">
      <w:pPr>
        <w:pBdr>
          <w:bottom w:val="single" w:sz="6" w:space="4" w:color="2E7D6B"/>
        </w:pBdr>
        <w:spacing w:before="240" w:after="80"/>
      </w:pPr>
      <w:r>
        <w:rPr>
          <w:rFonts w:ascii="Calibri" w:eastAsia="Calibri" w:hAnsi="Calibri" w:cs="Calibri"/>
          <w:b/>
          <w:bCs/>
          <w:color w:val="1F3864"/>
          <w:sz w:val="24"/>
          <w:szCs w:val="24"/>
        </w:rPr>
        <w:t>Part 2: Passive Observation Journal</w:t>
      </w:r>
    </w:p>
    <w:p w14:paraId="4BD265AD" w14:textId="77777777" w:rsidR="00CF3576" w:rsidRDefault="00000000">
      <w:pPr>
        <w:spacing w:after="60"/>
      </w:pPr>
      <w:r>
        <w:rPr>
          <w:color w:val="333333"/>
        </w:rPr>
        <w:t>Observe users in their natural setting (passive/shadowing). Log exact steps, physical friction, and environmental pain 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CF3576" w14:paraId="5F109A23" w14:textId="77777777">
        <w:tblPrEx>
          <w:tblCellMar>
            <w:top w:w="0" w:type="dxa"/>
            <w:bottom w:w="0" w:type="dxa"/>
          </w:tblCellMar>
        </w:tblPrEx>
        <w:trPr>
          <w:tblHeader/>
        </w:trPr>
        <w:tc>
          <w:tcPr>
            <w:tcW w:w="2200" w:type="dxa"/>
            <w:shd w:val="clear" w:color="auto" w:fill="2E7D6B"/>
            <w:tcMar>
              <w:top w:w="100" w:type="dxa"/>
              <w:left w:w="120" w:type="dxa"/>
              <w:bottom w:w="100" w:type="dxa"/>
              <w:right w:w="120" w:type="dxa"/>
            </w:tcMar>
            <w:vAlign w:val="center"/>
          </w:tcPr>
          <w:p w14:paraId="61937643" w14:textId="77777777" w:rsidR="00CF3576" w:rsidRDefault="00000000">
            <w:r>
              <w:rPr>
                <w:b/>
                <w:bCs/>
                <w:color w:val="FFFFFF"/>
                <w:sz w:val="19"/>
                <w:szCs w:val="19"/>
              </w:rPr>
              <w:t>Step / Phase</w:t>
            </w:r>
          </w:p>
        </w:tc>
        <w:tc>
          <w:tcPr>
            <w:tcW w:w="7880" w:type="dxa"/>
            <w:shd w:val="clear" w:color="auto" w:fill="2E7D6B"/>
            <w:tcMar>
              <w:top w:w="100" w:type="dxa"/>
              <w:left w:w="120" w:type="dxa"/>
              <w:bottom w:w="100" w:type="dxa"/>
              <w:right w:w="120" w:type="dxa"/>
            </w:tcMar>
            <w:vAlign w:val="center"/>
          </w:tcPr>
          <w:p w14:paraId="712CCF10" w14:textId="77777777" w:rsidR="00CF3576" w:rsidRDefault="00000000">
            <w:r>
              <w:rPr>
                <w:b/>
                <w:bCs/>
                <w:color w:val="FFFFFF"/>
                <w:sz w:val="19"/>
                <w:szCs w:val="19"/>
              </w:rPr>
              <w:t>Observed Behaviors &amp; Spatial Friction (frictions, facial expressions, actions)</w:t>
            </w:r>
          </w:p>
        </w:tc>
      </w:tr>
      <w:tr w:rsidR="00CF3576" w14:paraId="601307E9"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AF61E56" w14:textId="77777777" w:rsidR="00CF3576" w:rsidRDefault="00000000">
            <w:pPr>
              <w:spacing w:after="40"/>
            </w:pPr>
            <w:r>
              <w:rPr>
                <w:b/>
                <w:bCs/>
                <w:color w:val="1F3864"/>
              </w:rPr>
              <w:t>1. Wait</w:t>
            </w:r>
          </w:p>
        </w:tc>
        <w:tc>
          <w:tcPr>
            <w:tcW w:w="7880" w:type="dxa"/>
            <w:tcMar>
              <w:top w:w="100" w:type="dxa"/>
              <w:left w:w="120" w:type="dxa"/>
              <w:bottom w:w="100" w:type="dxa"/>
              <w:right w:w="120" w:type="dxa"/>
            </w:tcMar>
          </w:tcPr>
          <w:p w14:paraId="055CDF81" w14:textId="1DE10F32" w:rsidR="00CF3576" w:rsidRDefault="004E762F">
            <w:pPr>
              <w:pBdr>
                <w:bottom w:val="single" w:sz="3" w:space="4" w:color="BFBFBF"/>
              </w:pBdr>
              <w:spacing w:before="160"/>
            </w:pPr>
            <w:r>
              <w:rPr>
                <w:sz w:val="16"/>
              </w:rPr>
              <w:t>To verify: phone battery, safety equipment, weather checking, trip planning, and whether the fisherman carries a radio or emergency device.</w:t>
            </w:r>
          </w:p>
          <w:p w14:paraId="56F715FA" w14:textId="62111D47" w:rsidR="00CF3576" w:rsidRDefault="00CF3576">
            <w:pPr>
              <w:spacing w:before="60"/>
            </w:pPr>
          </w:p>
        </w:tc>
      </w:tr>
      <w:tr w:rsidR="00CF3576" w14:paraId="60DF69AC"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55236BA8" w14:textId="77777777" w:rsidR="00CF3576" w:rsidRDefault="00000000">
            <w:pPr>
              <w:spacing w:after="40"/>
            </w:pPr>
            <w:r>
              <w:rPr>
                <w:b/>
                <w:bCs/>
                <w:color w:val="1F3864"/>
              </w:rPr>
              <w:t>2. Board</w:t>
            </w:r>
          </w:p>
        </w:tc>
        <w:tc>
          <w:tcPr>
            <w:tcW w:w="7880" w:type="dxa"/>
            <w:tcMar>
              <w:top w:w="100" w:type="dxa"/>
              <w:left w:w="120" w:type="dxa"/>
              <w:bottom w:w="100" w:type="dxa"/>
              <w:right w:w="120" w:type="dxa"/>
            </w:tcMar>
          </w:tcPr>
          <w:p w14:paraId="4AE5E918" w14:textId="77777777" w:rsidR="00CF3576" w:rsidRDefault="00000000">
            <w:pPr>
              <w:pBdr>
                <w:bottom w:val="single" w:sz="3" w:space="4" w:color="BFBFBF"/>
              </w:pBdr>
              <w:spacing w:before="160"/>
            </w:pPr>
            <w:r>
              <w:t xml:space="preserve"> </w:t>
            </w:r>
          </w:p>
          <w:p w14:paraId="712C081F" w14:textId="5E3D7343" w:rsidR="00CF3576" w:rsidRDefault="004E762F">
            <w:pPr>
              <w:pBdr>
                <w:bottom w:val="single" w:sz="3" w:space="4" w:color="BFBFBF"/>
              </w:pBdr>
              <w:spacing w:before="160"/>
            </w:pPr>
            <w:r>
              <w:rPr>
                <w:sz w:val="16"/>
              </w:rPr>
              <w:t>To verify: where the phone is stored, whether equipment is protected from water, and where a shared safety pod could be mounted.</w:t>
            </w:r>
          </w:p>
          <w:p w14:paraId="41407543" w14:textId="7E8E3680" w:rsidR="00CF3576" w:rsidRDefault="00CF3576">
            <w:pPr>
              <w:spacing w:before="60"/>
            </w:pPr>
          </w:p>
        </w:tc>
      </w:tr>
      <w:tr w:rsidR="00CF3576" w14:paraId="73FC80DD"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75E5DF9F" w14:textId="77777777" w:rsidR="00CF3576" w:rsidRDefault="00000000">
            <w:pPr>
              <w:spacing w:after="40"/>
            </w:pPr>
            <w:r>
              <w:rPr>
                <w:b/>
                <w:bCs/>
                <w:color w:val="1F3864"/>
              </w:rPr>
              <w:lastRenderedPageBreak/>
              <w:t>3. Ride</w:t>
            </w:r>
          </w:p>
        </w:tc>
        <w:tc>
          <w:tcPr>
            <w:tcW w:w="7880" w:type="dxa"/>
            <w:tcMar>
              <w:top w:w="100" w:type="dxa"/>
              <w:left w:w="120" w:type="dxa"/>
              <w:bottom w:w="100" w:type="dxa"/>
              <w:right w:w="120" w:type="dxa"/>
            </w:tcMar>
          </w:tcPr>
          <w:p w14:paraId="0EC0C56F" w14:textId="77777777" w:rsidR="00CF3576" w:rsidRDefault="00000000">
            <w:pPr>
              <w:pBdr>
                <w:bottom w:val="single" w:sz="3" w:space="4" w:color="BFBFBF"/>
              </w:pBdr>
              <w:spacing w:before="160"/>
            </w:pPr>
            <w:r>
              <w:t xml:space="preserve"> </w:t>
            </w:r>
          </w:p>
          <w:p w14:paraId="1462F1BE" w14:textId="2050FE6E" w:rsidR="00CF3576" w:rsidRDefault="004E762F">
            <w:pPr>
              <w:pBdr>
                <w:bottom w:val="single" w:sz="3" w:space="4" w:color="BFBFBF"/>
              </w:pBdr>
              <w:spacing w:before="160"/>
            </w:pPr>
            <w:r>
              <w:rPr>
                <w:sz w:val="16"/>
              </w:rPr>
              <w:t>To verify: when cellular coverage disappears, phone use, distance from shore, power availability, antenna obstruction, and engine or wave noise.</w:t>
            </w:r>
          </w:p>
          <w:p w14:paraId="32E0C544" w14:textId="4077AE55" w:rsidR="00CF3576" w:rsidRDefault="00CF3576">
            <w:pPr>
              <w:spacing w:before="60"/>
            </w:pPr>
          </w:p>
        </w:tc>
      </w:tr>
      <w:tr w:rsidR="00CF3576" w14:paraId="1C4F9E67"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8E8A335" w14:textId="77777777" w:rsidR="00CF3576" w:rsidRDefault="00000000">
            <w:pPr>
              <w:spacing w:after="40"/>
            </w:pPr>
            <w:r>
              <w:rPr>
                <w:b/>
                <w:bCs/>
                <w:color w:val="1F3864"/>
              </w:rPr>
              <w:t>4. Pay</w:t>
            </w:r>
          </w:p>
        </w:tc>
        <w:tc>
          <w:tcPr>
            <w:tcW w:w="7880" w:type="dxa"/>
            <w:tcMar>
              <w:top w:w="100" w:type="dxa"/>
              <w:left w:w="120" w:type="dxa"/>
              <w:bottom w:w="100" w:type="dxa"/>
              <w:right w:w="120" w:type="dxa"/>
            </w:tcMar>
          </w:tcPr>
          <w:p w14:paraId="4FCA0B15" w14:textId="77777777" w:rsidR="00CF3576" w:rsidRDefault="00000000">
            <w:pPr>
              <w:pBdr>
                <w:bottom w:val="single" w:sz="3" w:space="4" w:color="BFBFBF"/>
              </w:pBdr>
              <w:spacing w:before="160"/>
            </w:pPr>
            <w:r>
              <w:t xml:space="preserve"> </w:t>
            </w:r>
          </w:p>
          <w:p w14:paraId="151814E0" w14:textId="24BDCC3D" w:rsidR="00CF3576" w:rsidRDefault="004E762F">
            <w:pPr>
              <w:pBdr>
                <w:bottom w:val="single" w:sz="3" w:space="4" w:color="BFBFBF"/>
              </w:pBdr>
              <w:spacing w:before="160"/>
            </w:pPr>
            <w:r>
              <w:rPr>
                <w:sz w:val="16"/>
              </w:rPr>
              <w:t xml:space="preserve">Closest equivalent to </w:t>
            </w:r>
            <w:proofErr w:type="gramStart"/>
            <w:r>
              <w:rPr>
                <w:sz w:val="16"/>
              </w:rPr>
              <w:t>observe:</w:t>
            </w:r>
            <w:proofErr w:type="gramEnd"/>
            <w:r>
              <w:rPr>
                <w:sz w:val="16"/>
              </w:rPr>
              <w:t xml:space="preserve"> selling the catch or buying fuel and supplies. Record whether the fisherman </w:t>
            </w:r>
            <w:proofErr w:type="gramStart"/>
            <w:r>
              <w:rPr>
                <w:sz w:val="16"/>
              </w:rPr>
              <w:t>reports</w:t>
            </w:r>
            <w:proofErr w:type="gramEnd"/>
            <w:r>
              <w:rPr>
                <w:sz w:val="16"/>
              </w:rPr>
              <w:t xml:space="preserve"> location, catch, or expected return time.</w:t>
            </w:r>
          </w:p>
          <w:p w14:paraId="57E58C99" w14:textId="02E356CB" w:rsidR="00CF3576" w:rsidRDefault="00CF3576">
            <w:pPr>
              <w:spacing w:before="60"/>
            </w:pPr>
          </w:p>
        </w:tc>
      </w:tr>
      <w:tr w:rsidR="00CF3576" w14:paraId="1BBE0D43"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57CA092" w14:textId="77777777" w:rsidR="00CF3576" w:rsidRDefault="00000000">
            <w:pPr>
              <w:spacing w:after="40"/>
            </w:pPr>
            <w:r>
              <w:rPr>
                <w:b/>
                <w:bCs/>
                <w:color w:val="1F3864"/>
              </w:rPr>
              <w:t>5. Alight</w:t>
            </w:r>
          </w:p>
        </w:tc>
        <w:tc>
          <w:tcPr>
            <w:tcW w:w="7880" w:type="dxa"/>
            <w:tcMar>
              <w:top w:w="100" w:type="dxa"/>
              <w:left w:w="120" w:type="dxa"/>
              <w:bottom w:w="100" w:type="dxa"/>
              <w:right w:w="120" w:type="dxa"/>
            </w:tcMar>
          </w:tcPr>
          <w:p w14:paraId="0928E200" w14:textId="77777777" w:rsidR="00CF3576" w:rsidRDefault="00000000">
            <w:pPr>
              <w:pBdr>
                <w:bottom w:val="single" w:sz="3" w:space="4" w:color="BFBFBF"/>
              </w:pBdr>
              <w:spacing w:before="160"/>
            </w:pPr>
            <w:r>
              <w:t xml:space="preserve"> </w:t>
            </w:r>
          </w:p>
          <w:p w14:paraId="0072CF21" w14:textId="411D3CAB" w:rsidR="00CF3576" w:rsidRDefault="004E762F">
            <w:pPr>
              <w:pBdr>
                <w:bottom w:val="single" w:sz="3" w:space="4" w:color="BFBFBF"/>
              </w:pBdr>
              <w:spacing w:before="160"/>
            </w:pPr>
            <w:r>
              <w:rPr>
                <w:sz w:val="16"/>
              </w:rPr>
              <w:t>To verify: whether someone checks that the boat returned, how delays are noticed, and how families contact the fisherman.</w:t>
            </w:r>
          </w:p>
          <w:p w14:paraId="4F80D025" w14:textId="5CCAF0E8" w:rsidR="00CF3576" w:rsidRDefault="00CF3576">
            <w:pPr>
              <w:spacing w:before="60"/>
            </w:pPr>
          </w:p>
        </w:tc>
      </w:tr>
    </w:tbl>
    <w:p w14:paraId="650F7EE8" w14:textId="77777777" w:rsidR="00CF3576" w:rsidRDefault="00000000">
      <w:pPr>
        <w:spacing w:before="220" w:after="60"/>
      </w:pPr>
      <w:r>
        <w:rPr>
          <w:b/>
          <w:bCs/>
          <w:color w:val="1F3864"/>
          <w:sz w:val="21"/>
          <w:szCs w:val="21"/>
        </w:rPr>
        <w:t>Key Observed Contradiction (What they report vs. do):</w:t>
      </w:r>
    </w:p>
    <w:p w14:paraId="1E8473A2" w14:textId="77777777" w:rsidR="00CF3576" w:rsidRDefault="00000000">
      <w:pPr>
        <w:pBdr>
          <w:bottom w:val="single" w:sz="4" w:space="6" w:color="BFBFBF"/>
        </w:pBdr>
        <w:spacing w:before="200"/>
      </w:pPr>
      <w:r>
        <w:t xml:space="preserve"> </w:t>
      </w:r>
      <w:r>
        <w:rPr>
          <w:sz w:val="19"/>
        </w:rPr>
        <w:t>To verify: people may describe safety as important but may not carry, charge, maintain, or activate a dedicated device. They may also support the idea while expecting the LGU or MDRRMO to provide it.</w:t>
      </w:r>
    </w:p>
    <w:p w14:paraId="5A54D029" w14:textId="77777777" w:rsidR="00CF3576" w:rsidRDefault="00000000">
      <w:pPr>
        <w:pBdr>
          <w:bottom w:val="single" w:sz="4" w:space="6" w:color="BFBFBF"/>
        </w:pBdr>
        <w:spacing w:before="200"/>
      </w:pPr>
      <w:r>
        <w:t xml:space="preserve"> </w:t>
      </w:r>
    </w:p>
    <w:p w14:paraId="02C2AB96" w14:textId="77777777" w:rsidR="00CF3576" w:rsidRDefault="00000000">
      <w:r>
        <w:br w:type="page"/>
      </w:r>
    </w:p>
    <w:p w14:paraId="013D422F" w14:textId="77777777" w:rsidR="00CF3576" w:rsidRDefault="00000000">
      <w:pPr>
        <w:spacing w:after="60"/>
      </w:pPr>
      <w:r>
        <w:rPr>
          <w:rFonts w:ascii="Calibri" w:eastAsia="Calibri" w:hAnsi="Calibri" w:cs="Calibri"/>
          <w:b/>
          <w:bCs/>
          <w:color w:val="2E7D6B"/>
          <w:sz w:val="18"/>
          <w:szCs w:val="18"/>
        </w:rPr>
        <w:lastRenderedPageBreak/>
        <w:t>SEGMENT 1 · PROBLEM DEFINITION</w:t>
      </w:r>
    </w:p>
    <w:p w14:paraId="2620AA65" w14:textId="77777777" w:rsidR="00CF3576" w:rsidRDefault="00000000">
      <w:pPr>
        <w:spacing w:before="40" w:after="120"/>
      </w:pPr>
      <w:r>
        <w:rPr>
          <w:rFonts w:ascii="Calibri" w:eastAsia="Calibri" w:hAnsi="Calibri" w:cs="Calibri"/>
          <w:b/>
          <w:bCs/>
          <w:color w:val="1F3864"/>
          <w:sz w:val="32"/>
          <w:szCs w:val="32"/>
        </w:rPr>
        <w:t>Problem Statement Canvas</w:t>
      </w:r>
    </w:p>
    <w:p w14:paraId="4E359A55" w14:textId="77777777" w:rsidR="00CF3576" w:rsidRDefault="00000000">
      <w:pPr>
        <w:spacing w:after="200"/>
      </w:pPr>
      <w:r>
        <w:rPr>
          <w:b/>
          <w:bCs/>
          <w:i/>
          <w:iCs/>
          <w:color w:val="444444"/>
        </w:rPr>
        <w:t xml:space="preserve">Objective: </w:t>
      </w:r>
      <w:r>
        <w:rPr>
          <w:i/>
          <w:iCs/>
          <w:color w:val="444444"/>
        </w:rPr>
        <w:t>Synthesize your Empathy findings. Define your customer's situation, core pain points, alternatives, and the impact of the status quo.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CF3576" w14:paraId="26B14AF8" w14:textId="77777777">
        <w:tblPrEx>
          <w:tblCellMar>
            <w:top w:w="0" w:type="dxa"/>
            <w:bottom w:w="0" w:type="dxa"/>
          </w:tblCellMar>
        </w:tblPrEx>
        <w:tc>
          <w:tcPr>
            <w:tcW w:w="5040" w:type="dxa"/>
            <w:shd w:val="clear" w:color="auto" w:fill="EAF1EF"/>
            <w:tcMar>
              <w:top w:w="120" w:type="dxa"/>
              <w:left w:w="140" w:type="dxa"/>
              <w:bottom w:w="120" w:type="dxa"/>
              <w:right w:w="140" w:type="dxa"/>
            </w:tcMar>
          </w:tcPr>
          <w:p w14:paraId="796E9E08" w14:textId="77777777" w:rsidR="00CF3576" w:rsidRDefault="00000000">
            <w:pPr>
              <w:pBdr>
                <w:bottom w:val="single" w:sz="6" w:space="4" w:color="2E7D6B"/>
              </w:pBdr>
              <w:spacing w:after="60"/>
            </w:pPr>
            <w:r>
              <w:rPr>
                <w:b/>
                <w:bCs/>
                <w:color w:val="1F3864"/>
                <w:sz w:val="19"/>
                <w:szCs w:val="19"/>
              </w:rPr>
              <w:t>CONTEXT</w:t>
            </w:r>
          </w:p>
          <w:p w14:paraId="23B197B0" w14:textId="77777777" w:rsidR="00CF3576" w:rsidRDefault="00000000">
            <w:pPr>
              <w:spacing w:after="100"/>
            </w:pPr>
            <w:r>
              <w:rPr>
                <w:i/>
                <w:iCs/>
                <w:color w:val="555555"/>
                <w:sz w:val="17"/>
                <w:szCs w:val="17"/>
              </w:rPr>
              <w:t>When and where does the problem occur? (e.g., peak rush hour, in the rain/heat)</w:t>
            </w:r>
          </w:p>
          <w:p w14:paraId="6F14FB4C" w14:textId="77777777" w:rsidR="00CF3576" w:rsidRDefault="00000000">
            <w:pPr>
              <w:pBdr>
                <w:bottom w:val="single" w:sz="3" w:space="4" w:color="BFBFBF"/>
              </w:pBdr>
              <w:spacing w:before="140"/>
            </w:pPr>
            <w:r>
              <w:t xml:space="preserve"> </w:t>
            </w:r>
          </w:p>
          <w:p w14:paraId="12F993F0" w14:textId="2B22213E" w:rsidR="00CF3576" w:rsidRDefault="004E762F">
            <w:pPr>
              <w:pBdr>
                <w:bottom w:val="single" w:sz="3" w:space="4" w:color="BFBFBF"/>
              </w:pBdr>
              <w:spacing w:before="140"/>
            </w:pPr>
            <w:r>
              <w:rPr>
                <w:sz w:val="16"/>
              </w:rPr>
              <w:t>Small-scale fishermen in New Washington, Aklan travel into areas with no mobile signal. Emergencies occur offshore, away from normal communication infrastructure.</w:t>
            </w:r>
          </w:p>
          <w:p w14:paraId="0BAD2573" w14:textId="77777777" w:rsidR="00CF3576" w:rsidRDefault="00000000">
            <w:pPr>
              <w:pBdr>
                <w:bottom w:val="single" w:sz="3" w:space="4" w:color="BFBFBF"/>
              </w:pBdr>
              <w:spacing w:before="140"/>
            </w:pPr>
            <w:r>
              <w:t xml:space="preserve"> </w:t>
            </w:r>
          </w:p>
          <w:p w14:paraId="0C82564B" w14:textId="3AF05909" w:rsidR="00CF3576" w:rsidRDefault="00CF3576">
            <w:pPr>
              <w:spacing w:before="60"/>
            </w:pPr>
          </w:p>
        </w:tc>
        <w:tc>
          <w:tcPr>
            <w:tcW w:w="5040" w:type="dxa"/>
            <w:shd w:val="clear" w:color="auto" w:fill="EAF1EF"/>
            <w:tcMar>
              <w:top w:w="120" w:type="dxa"/>
              <w:left w:w="140" w:type="dxa"/>
              <w:bottom w:w="120" w:type="dxa"/>
              <w:right w:w="140" w:type="dxa"/>
            </w:tcMar>
          </w:tcPr>
          <w:p w14:paraId="7F35207B" w14:textId="77777777" w:rsidR="00CF3576" w:rsidRDefault="00000000">
            <w:pPr>
              <w:pBdr>
                <w:bottom w:val="single" w:sz="6" w:space="4" w:color="2E7D6B"/>
              </w:pBdr>
              <w:spacing w:after="60"/>
            </w:pPr>
            <w:r>
              <w:rPr>
                <w:b/>
                <w:bCs/>
                <w:color w:val="1F3864"/>
                <w:sz w:val="19"/>
                <w:szCs w:val="19"/>
              </w:rPr>
              <w:t>PROBLEM</w:t>
            </w:r>
          </w:p>
          <w:p w14:paraId="342C1974" w14:textId="77777777" w:rsidR="00CF3576" w:rsidRDefault="00000000">
            <w:pPr>
              <w:spacing w:after="100"/>
            </w:pPr>
            <w:r>
              <w:rPr>
                <w:i/>
                <w:iCs/>
                <w:color w:val="555555"/>
                <w:sz w:val="17"/>
                <w:szCs w:val="17"/>
              </w:rPr>
              <w:t>What is the root cause? Why is it a barrier? (e.g., unpredictable wait, fumbling coins)</w:t>
            </w:r>
          </w:p>
          <w:p w14:paraId="1AD939E8" w14:textId="77777777" w:rsidR="00CF3576" w:rsidRDefault="00000000">
            <w:pPr>
              <w:pBdr>
                <w:bottom w:val="single" w:sz="3" w:space="4" w:color="BFBFBF"/>
              </w:pBdr>
              <w:spacing w:before="140"/>
            </w:pPr>
            <w:r>
              <w:t xml:space="preserve"> </w:t>
            </w:r>
          </w:p>
          <w:p w14:paraId="1A8F26B1" w14:textId="279BF542" w:rsidR="00CF3576" w:rsidRDefault="00000000">
            <w:pPr>
              <w:pBdr>
                <w:bottom w:val="single" w:sz="3" w:space="4" w:color="BFBFBF"/>
              </w:pBdr>
              <w:spacing w:before="140"/>
            </w:pPr>
            <w:r>
              <w:t xml:space="preserve"> </w:t>
            </w:r>
            <w:r w:rsidR="004E762F">
              <w:rPr>
                <w:sz w:val="16"/>
              </w:rPr>
              <w:t>A fisherman cannot reliably send an SOS from a cellular dead zone, while responders may not know about an incident until hours later.</w:t>
            </w:r>
          </w:p>
          <w:p w14:paraId="00CC0AA1" w14:textId="77777777" w:rsidR="00CF3576" w:rsidRDefault="00000000">
            <w:pPr>
              <w:pBdr>
                <w:bottom w:val="single" w:sz="3" w:space="4" w:color="BFBFBF"/>
              </w:pBdr>
              <w:spacing w:before="140"/>
            </w:pPr>
            <w:r>
              <w:t xml:space="preserve"> </w:t>
            </w:r>
          </w:p>
          <w:p w14:paraId="2EC06A0D" w14:textId="2E5FADD1" w:rsidR="00CF3576" w:rsidRDefault="00CF3576">
            <w:pPr>
              <w:spacing w:before="60"/>
            </w:pPr>
          </w:p>
        </w:tc>
      </w:tr>
      <w:tr w:rsidR="00CF3576" w14:paraId="733B2210" w14:textId="77777777">
        <w:tblPrEx>
          <w:tblCellMar>
            <w:top w:w="0" w:type="dxa"/>
            <w:bottom w:w="0" w:type="dxa"/>
          </w:tblCellMar>
        </w:tblPrEx>
        <w:tc>
          <w:tcPr>
            <w:tcW w:w="5040" w:type="dxa"/>
            <w:shd w:val="clear" w:color="auto" w:fill="EAF1EF"/>
            <w:tcMar>
              <w:top w:w="120" w:type="dxa"/>
              <w:left w:w="140" w:type="dxa"/>
              <w:bottom w:w="120" w:type="dxa"/>
              <w:right w:w="140" w:type="dxa"/>
            </w:tcMar>
          </w:tcPr>
          <w:p w14:paraId="7A95CDB1" w14:textId="77777777" w:rsidR="00CF3576" w:rsidRDefault="00000000">
            <w:pPr>
              <w:pBdr>
                <w:bottom w:val="single" w:sz="6" w:space="4" w:color="2E7D6B"/>
              </w:pBdr>
              <w:spacing w:after="60"/>
            </w:pPr>
            <w:r>
              <w:rPr>
                <w:b/>
                <w:bCs/>
                <w:color w:val="1F3864"/>
                <w:sz w:val="19"/>
                <w:szCs w:val="19"/>
              </w:rPr>
              <w:t>ALTERNATIVES</w:t>
            </w:r>
          </w:p>
          <w:p w14:paraId="6000ED55" w14:textId="77777777" w:rsidR="00CF3576" w:rsidRDefault="00000000">
            <w:pPr>
              <w:spacing w:after="100"/>
            </w:pPr>
            <w:r>
              <w:rPr>
                <w:i/>
                <w:iCs/>
                <w:color w:val="555555"/>
                <w:sz w:val="17"/>
                <w:szCs w:val="17"/>
              </w:rPr>
              <w:t>What do customers do now to cope with this? (e.g., standing in line, scrambling)</w:t>
            </w:r>
          </w:p>
          <w:p w14:paraId="1E9DB903" w14:textId="77777777" w:rsidR="00CF3576" w:rsidRDefault="00000000">
            <w:pPr>
              <w:pBdr>
                <w:bottom w:val="single" w:sz="3" w:space="4" w:color="BFBFBF"/>
              </w:pBdr>
              <w:spacing w:before="140"/>
            </w:pPr>
            <w:r>
              <w:t xml:space="preserve"> </w:t>
            </w:r>
          </w:p>
          <w:p w14:paraId="23CF677B" w14:textId="12D434D4" w:rsidR="00CF3576" w:rsidRDefault="004E762F">
            <w:pPr>
              <w:pBdr>
                <w:bottom w:val="single" w:sz="3" w:space="4" w:color="BFBFBF"/>
              </w:pBdr>
              <w:spacing w:before="140"/>
            </w:pPr>
            <w:r>
              <w:rPr>
                <w:sz w:val="16"/>
              </w:rPr>
              <w:t>Shouting to nearby boats, waiting for another vessel, relying on family members to notice a delay, using ordinary mobile apps, or returning to shore to report a problem.</w:t>
            </w:r>
          </w:p>
          <w:p w14:paraId="66C1A6C8" w14:textId="77777777" w:rsidR="00CF3576" w:rsidRDefault="00000000">
            <w:pPr>
              <w:pBdr>
                <w:bottom w:val="single" w:sz="3" w:space="4" w:color="BFBFBF"/>
              </w:pBdr>
              <w:spacing w:before="140"/>
            </w:pPr>
            <w:r>
              <w:t xml:space="preserve"> </w:t>
            </w:r>
          </w:p>
          <w:p w14:paraId="2E284357" w14:textId="72C99974" w:rsidR="00CF3576" w:rsidRDefault="00CF3576">
            <w:pPr>
              <w:spacing w:before="60"/>
            </w:pPr>
          </w:p>
        </w:tc>
        <w:tc>
          <w:tcPr>
            <w:tcW w:w="5040" w:type="dxa"/>
            <w:shd w:val="clear" w:color="auto" w:fill="EAF1EF"/>
            <w:tcMar>
              <w:top w:w="120" w:type="dxa"/>
              <w:left w:w="140" w:type="dxa"/>
              <w:bottom w:w="120" w:type="dxa"/>
              <w:right w:w="140" w:type="dxa"/>
            </w:tcMar>
          </w:tcPr>
          <w:p w14:paraId="59AC1DAC" w14:textId="77777777" w:rsidR="00CF3576" w:rsidRDefault="00000000">
            <w:pPr>
              <w:pBdr>
                <w:bottom w:val="single" w:sz="6" w:space="4" w:color="2E7D6B"/>
              </w:pBdr>
              <w:spacing w:after="60"/>
            </w:pPr>
            <w:r>
              <w:rPr>
                <w:b/>
                <w:bCs/>
                <w:color w:val="1F3864"/>
                <w:sz w:val="19"/>
                <w:szCs w:val="19"/>
              </w:rPr>
              <w:t>CUSTOMERS</w:t>
            </w:r>
          </w:p>
          <w:p w14:paraId="3AFB2ABF" w14:textId="77777777" w:rsidR="00CF3576" w:rsidRDefault="00000000">
            <w:pPr>
              <w:spacing w:after="100"/>
            </w:pPr>
            <w:r>
              <w:rPr>
                <w:i/>
                <w:iCs/>
                <w:color w:val="555555"/>
                <w:sz w:val="17"/>
                <w:szCs w:val="17"/>
              </w:rPr>
              <w:t>Who suffers most often? Move beyond broad demographics to specific situation.</w:t>
            </w:r>
          </w:p>
          <w:p w14:paraId="50A3C45E" w14:textId="77777777" w:rsidR="00CF3576" w:rsidRDefault="00000000">
            <w:pPr>
              <w:pBdr>
                <w:bottom w:val="single" w:sz="3" w:space="4" w:color="BFBFBF"/>
              </w:pBdr>
              <w:spacing w:before="140"/>
            </w:pPr>
            <w:r>
              <w:t xml:space="preserve"> </w:t>
            </w:r>
          </w:p>
          <w:p w14:paraId="35B121F7" w14:textId="4F64A8AB" w:rsidR="00CF3576" w:rsidRDefault="004E762F">
            <w:pPr>
              <w:pBdr>
                <w:bottom w:val="single" w:sz="3" w:space="4" w:color="BFBFBF"/>
              </w:pBdr>
              <w:spacing w:before="140"/>
            </w:pPr>
            <w:r>
              <w:rPr>
                <w:sz w:val="16"/>
              </w:rPr>
              <w:t>Small-scale fishermen who regularly operate beyond cellular coverage, plus MDRRMO responders responsible for coastal emergencies. The likely institutional buyers are the LGU, MDRRMO, BFAR, or a public-safety program.</w:t>
            </w:r>
          </w:p>
          <w:p w14:paraId="6770D612" w14:textId="77777777" w:rsidR="00CF3576" w:rsidRDefault="00000000">
            <w:pPr>
              <w:pBdr>
                <w:bottom w:val="single" w:sz="3" w:space="4" w:color="BFBFBF"/>
              </w:pBdr>
              <w:spacing w:before="140"/>
            </w:pPr>
            <w:r>
              <w:t xml:space="preserve"> </w:t>
            </w:r>
          </w:p>
          <w:p w14:paraId="6ED16C78" w14:textId="2C35539E" w:rsidR="00CF3576" w:rsidRDefault="00CF3576">
            <w:pPr>
              <w:spacing w:before="60"/>
            </w:pPr>
          </w:p>
        </w:tc>
      </w:tr>
      <w:tr w:rsidR="00CF3576" w14:paraId="7F395193" w14:textId="77777777">
        <w:tblPrEx>
          <w:tblCellMar>
            <w:top w:w="0" w:type="dxa"/>
            <w:bottom w:w="0" w:type="dxa"/>
          </w:tblCellMar>
        </w:tblPrEx>
        <w:tc>
          <w:tcPr>
            <w:tcW w:w="5040" w:type="dxa"/>
            <w:shd w:val="clear" w:color="auto" w:fill="EAF1EF"/>
            <w:tcMar>
              <w:top w:w="120" w:type="dxa"/>
              <w:left w:w="140" w:type="dxa"/>
              <w:bottom w:w="120" w:type="dxa"/>
              <w:right w:w="140" w:type="dxa"/>
            </w:tcMar>
          </w:tcPr>
          <w:p w14:paraId="3E96C45C" w14:textId="77777777" w:rsidR="00CF3576" w:rsidRDefault="00000000">
            <w:pPr>
              <w:pBdr>
                <w:bottom w:val="single" w:sz="6" w:space="4" w:color="2E7D6B"/>
              </w:pBdr>
              <w:spacing w:after="60"/>
            </w:pPr>
            <w:r>
              <w:rPr>
                <w:b/>
                <w:bCs/>
                <w:color w:val="1F3864"/>
                <w:sz w:val="19"/>
                <w:szCs w:val="19"/>
              </w:rPr>
              <w:t>IMPACT (EMOTIONAL &amp; QUANTIFIABLE)</w:t>
            </w:r>
          </w:p>
          <w:p w14:paraId="38F7E3B3" w14:textId="77777777" w:rsidR="00CF3576" w:rsidRDefault="00000000">
            <w:pPr>
              <w:spacing w:after="100"/>
            </w:pPr>
            <w:r>
              <w:rPr>
                <w:i/>
                <w:iCs/>
                <w:color w:val="555555"/>
                <w:sz w:val="17"/>
                <w:szCs w:val="17"/>
              </w:rPr>
              <w:t>How does it feel? (Anxiety, stress). What is the measurable toll? (Wasted time, cost)</w:t>
            </w:r>
          </w:p>
          <w:p w14:paraId="18E7218C" w14:textId="77777777" w:rsidR="00CF3576" w:rsidRDefault="00000000">
            <w:pPr>
              <w:pBdr>
                <w:bottom w:val="single" w:sz="3" w:space="4" w:color="BFBFBF"/>
              </w:pBdr>
              <w:spacing w:before="140"/>
            </w:pPr>
            <w:r>
              <w:t xml:space="preserve"> </w:t>
            </w:r>
          </w:p>
          <w:p w14:paraId="75FEB154" w14:textId="3F01E8A4" w:rsidR="00CF3576" w:rsidRDefault="004E762F">
            <w:pPr>
              <w:pBdr>
                <w:bottom w:val="single" w:sz="3" w:space="4" w:color="BFBFBF"/>
              </w:pBdr>
              <w:spacing w:before="140"/>
            </w:pPr>
            <w:r>
              <w:rPr>
                <w:sz w:val="16"/>
              </w:rPr>
              <w:t>Fishermen experience fear and uncertainty during emergencies. Families lack timely information, and responders lose valuable time. Exact minutes saved, incident frequency, and acceptable device cost must be measured.</w:t>
            </w:r>
          </w:p>
          <w:p w14:paraId="46E5C991" w14:textId="77777777" w:rsidR="00CF3576" w:rsidRDefault="00000000">
            <w:pPr>
              <w:pBdr>
                <w:bottom w:val="single" w:sz="3" w:space="4" w:color="BFBFBF"/>
              </w:pBdr>
              <w:spacing w:before="140"/>
            </w:pPr>
            <w:r>
              <w:t xml:space="preserve"> </w:t>
            </w:r>
          </w:p>
          <w:p w14:paraId="7872A8CC" w14:textId="4EA972B2" w:rsidR="00CF3576" w:rsidRDefault="00CF3576">
            <w:pPr>
              <w:spacing w:before="60"/>
            </w:pPr>
          </w:p>
        </w:tc>
        <w:tc>
          <w:tcPr>
            <w:tcW w:w="5040" w:type="dxa"/>
            <w:shd w:val="clear" w:color="auto" w:fill="EAF1EF"/>
            <w:tcMar>
              <w:top w:w="120" w:type="dxa"/>
              <w:left w:w="140" w:type="dxa"/>
              <w:bottom w:w="120" w:type="dxa"/>
              <w:right w:w="140" w:type="dxa"/>
            </w:tcMar>
          </w:tcPr>
          <w:p w14:paraId="61C2943E" w14:textId="77777777" w:rsidR="00CF3576" w:rsidRDefault="00000000">
            <w:pPr>
              <w:pBdr>
                <w:bottom w:val="single" w:sz="6" w:space="4" w:color="2E7D6B"/>
              </w:pBdr>
              <w:spacing w:after="60"/>
            </w:pPr>
            <w:r>
              <w:rPr>
                <w:b/>
                <w:bCs/>
                <w:color w:val="1F3864"/>
                <w:sz w:val="19"/>
                <w:szCs w:val="19"/>
              </w:rPr>
              <w:t>ALTERNATIVE SHORTCOMINGS</w:t>
            </w:r>
          </w:p>
          <w:p w14:paraId="00BDEB5D" w14:textId="77777777" w:rsidR="00CF3576" w:rsidRDefault="00000000">
            <w:pPr>
              <w:spacing w:after="100"/>
            </w:pPr>
            <w:r>
              <w:rPr>
                <w:i/>
                <w:iCs/>
                <w:color w:val="555555"/>
                <w:sz w:val="17"/>
                <w:szCs w:val="17"/>
              </w:rPr>
              <w:t>Why do the current alternatives fail or cause more issues?</w:t>
            </w:r>
          </w:p>
          <w:p w14:paraId="10FB044A" w14:textId="77777777" w:rsidR="00CF3576" w:rsidRDefault="00000000">
            <w:pPr>
              <w:pBdr>
                <w:bottom w:val="single" w:sz="3" w:space="4" w:color="BFBFBF"/>
              </w:pBdr>
              <w:spacing w:before="140"/>
            </w:pPr>
            <w:r>
              <w:t xml:space="preserve"> </w:t>
            </w:r>
          </w:p>
          <w:p w14:paraId="08E03286" w14:textId="0BBB1F2B" w:rsidR="00CF3576" w:rsidRDefault="004E762F">
            <w:pPr>
              <w:pBdr>
                <w:bottom w:val="single" w:sz="3" w:space="4" w:color="BFBFBF"/>
              </w:pBdr>
              <w:spacing w:before="140"/>
            </w:pPr>
            <w:r>
              <w:rPr>
                <w:sz w:val="16"/>
              </w:rPr>
              <w:t>Mobile apps fail without cellular coverage. Word of mouth is slow and incomplete. Satellite or personal locator devices may be too expensive for small-scale fishermen.</w:t>
            </w:r>
          </w:p>
          <w:p w14:paraId="1BFF0108" w14:textId="77777777" w:rsidR="00CF3576" w:rsidRDefault="00000000">
            <w:pPr>
              <w:pBdr>
                <w:bottom w:val="single" w:sz="3" w:space="4" w:color="BFBFBF"/>
              </w:pBdr>
              <w:spacing w:before="140"/>
            </w:pPr>
            <w:r>
              <w:t xml:space="preserve"> </w:t>
            </w:r>
          </w:p>
          <w:p w14:paraId="20D75089" w14:textId="79F7C75A" w:rsidR="00CF3576" w:rsidRDefault="00CF3576">
            <w:pPr>
              <w:spacing w:before="60"/>
            </w:pPr>
          </w:p>
        </w:tc>
      </w:tr>
    </w:tbl>
    <w:p w14:paraId="54FB66A1" w14:textId="77777777" w:rsidR="00CF3576" w:rsidRDefault="00000000">
      <w:pPr>
        <w:pBdr>
          <w:bottom w:val="single" w:sz="6" w:space="4" w:color="2E7D6B"/>
        </w:pBdr>
        <w:spacing w:before="240" w:after="80"/>
      </w:pPr>
      <w:r>
        <w:rPr>
          <w:rFonts w:ascii="Calibri" w:eastAsia="Calibri" w:hAnsi="Calibri" w:cs="Calibri"/>
          <w:b/>
          <w:bCs/>
          <w:color w:val="1F3864"/>
          <w:sz w:val="24"/>
          <w:szCs w:val="24"/>
        </w:rPr>
        <w:t>The Problem Statement Formula</w:t>
      </w:r>
    </w:p>
    <w:p w14:paraId="4B9D1836" w14:textId="77777777" w:rsidR="00CF3576" w:rsidRDefault="00000000">
      <w:pPr>
        <w:spacing w:after="60"/>
      </w:pPr>
      <w:r>
        <w:rPr>
          <w:color w:val="333333"/>
        </w:rPr>
        <w:t>Draft your validated problem statement by completing the structural blocks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F3576" w14:paraId="1B944181" w14:textId="77777777">
        <w:tblPrEx>
          <w:tblCellMar>
            <w:top w:w="0" w:type="dxa"/>
            <w:bottom w:w="0" w:type="dxa"/>
          </w:tblCellMar>
        </w:tblPrEx>
        <w:tc>
          <w:tcPr>
            <w:tcW w:w="10080" w:type="dxa"/>
            <w:shd w:val="clear" w:color="auto" w:fill="FFF8E7"/>
            <w:tcMar>
              <w:top w:w="220" w:type="dxa"/>
              <w:left w:w="200" w:type="dxa"/>
              <w:bottom w:w="220" w:type="dxa"/>
              <w:right w:w="200" w:type="dxa"/>
            </w:tcMar>
          </w:tcPr>
          <w:p w14:paraId="64B6B4C5" w14:textId="77777777" w:rsidR="00CF3576" w:rsidRDefault="00000000">
            <w:pPr>
              <w:spacing w:after="160"/>
            </w:pPr>
            <w:r>
              <w:rPr>
                <w:color w:val="333333"/>
                <w:sz w:val="22"/>
                <w:szCs w:val="22"/>
              </w:rPr>
              <w:t xml:space="preserve">Our </w:t>
            </w:r>
            <w:r>
              <w:rPr>
                <w:b/>
                <w:bCs/>
                <w:color w:val="2E7D6B"/>
                <w:sz w:val="22"/>
                <w:szCs w:val="22"/>
              </w:rPr>
              <w:t>[Specific Customer]</w:t>
            </w:r>
            <w:r>
              <w:rPr>
                <w:color w:val="333333"/>
                <w:sz w:val="22"/>
                <w:szCs w:val="22"/>
              </w:rPr>
              <w:t xml:space="preserve"> struggles with </w:t>
            </w:r>
            <w:r>
              <w:rPr>
                <w:b/>
                <w:bCs/>
                <w:color w:val="2E7D6B"/>
                <w:sz w:val="22"/>
                <w:szCs w:val="22"/>
              </w:rPr>
              <w:t>[Specific Pain]</w:t>
            </w:r>
          </w:p>
          <w:p w14:paraId="5041CBA6" w14:textId="77777777" w:rsidR="00CF3576" w:rsidRDefault="00000000">
            <w:pPr>
              <w:spacing w:after="100"/>
            </w:pPr>
            <w:r>
              <w:rPr>
                <w:color w:val="333333"/>
                <w:sz w:val="22"/>
                <w:szCs w:val="22"/>
              </w:rPr>
              <w:t xml:space="preserve">because </w:t>
            </w:r>
            <w:r>
              <w:rPr>
                <w:b/>
                <w:bCs/>
                <w:color w:val="2E7D6B"/>
                <w:sz w:val="22"/>
                <w:szCs w:val="22"/>
              </w:rPr>
              <w:t>[Current Alternative]</w:t>
            </w:r>
            <w:r>
              <w:rPr>
                <w:color w:val="333333"/>
                <w:sz w:val="22"/>
                <w:szCs w:val="22"/>
              </w:rPr>
              <w:t xml:space="preserve"> is </w:t>
            </w:r>
            <w:r>
              <w:rPr>
                <w:b/>
                <w:bCs/>
                <w:color w:val="2E7D6B"/>
                <w:sz w:val="22"/>
                <w:szCs w:val="22"/>
              </w:rPr>
              <w:t>[Why It Fails]</w:t>
            </w:r>
          </w:p>
          <w:p w14:paraId="072E703B" w14:textId="24A76F84" w:rsidR="00CF3576" w:rsidRDefault="00000000">
            <w:pPr>
              <w:pBdr>
                <w:bottom w:val="single" w:sz="4" w:space="6" w:color="BFBFBF"/>
              </w:pBdr>
              <w:spacing w:before="200"/>
            </w:pPr>
            <w:r>
              <w:rPr>
                <w:sz w:val="18"/>
              </w:rPr>
              <w:t>Our small-scale fishermen in New Washington, Aklan struggle to send a reliable emergency alert from offshore because mobile phones lose cellular coverage at sea and the current alternatives depend on nearby boats, delayed word of mouth, or expensive specialist equipment.</w:t>
            </w:r>
          </w:p>
        </w:tc>
      </w:tr>
    </w:tbl>
    <w:p w14:paraId="21A1C2F0" w14:textId="77777777" w:rsidR="00CF3576" w:rsidRDefault="00000000">
      <w:r>
        <w:br w:type="page"/>
      </w:r>
    </w:p>
    <w:p w14:paraId="55C03931" w14:textId="77777777" w:rsidR="00CF3576" w:rsidRDefault="00000000">
      <w:pPr>
        <w:spacing w:after="60"/>
      </w:pPr>
      <w:r>
        <w:rPr>
          <w:rFonts w:ascii="Calibri" w:eastAsia="Calibri" w:hAnsi="Calibri" w:cs="Calibri"/>
          <w:b/>
          <w:bCs/>
          <w:color w:val="2E7D6B"/>
          <w:sz w:val="18"/>
          <w:szCs w:val="18"/>
        </w:rPr>
        <w:lastRenderedPageBreak/>
        <w:t>SEGMENT 2 · LEAN STARTUP &amp; OPPORTUNITY MAPPING</w:t>
      </w:r>
    </w:p>
    <w:p w14:paraId="4A5EFBFE" w14:textId="77777777" w:rsidR="00CF3576" w:rsidRDefault="00000000">
      <w:pPr>
        <w:spacing w:before="40" w:after="120"/>
      </w:pPr>
      <w:r>
        <w:rPr>
          <w:rFonts w:ascii="Calibri" w:eastAsia="Calibri" w:hAnsi="Calibri" w:cs="Calibri"/>
          <w:b/>
          <w:bCs/>
          <w:color w:val="1F3864"/>
          <w:sz w:val="32"/>
          <w:szCs w:val="32"/>
        </w:rPr>
        <w:t>The Lean Startup Canvas</w:t>
      </w:r>
    </w:p>
    <w:p w14:paraId="38F62E65" w14:textId="77777777" w:rsidR="00CF3576" w:rsidRDefault="00000000">
      <w:pPr>
        <w:spacing w:after="200"/>
      </w:pPr>
      <w:r>
        <w:rPr>
          <w:b/>
          <w:bCs/>
          <w:i/>
          <w:iCs/>
          <w:color w:val="444444"/>
        </w:rPr>
        <w:t xml:space="preserve">Objective: </w:t>
      </w:r>
      <w:r>
        <w:rPr>
          <w:i/>
          <w:iCs/>
          <w:color w:val="444444"/>
        </w:rPr>
        <w:t>Map your business model hypotheses. Complete this 9-block blueprint to find the critical path from unproven idea to validated business model.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CF3576" w14:paraId="0FE06C44" w14:textId="77777777">
        <w:tblPrEx>
          <w:tblCellMar>
            <w:top w:w="0" w:type="dxa"/>
            <w:bottom w:w="0" w:type="dxa"/>
          </w:tblCellMar>
        </w:tblPrEx>
        <w:tc>
          <w:tcPr>
            <w:tcW w:w="2016" w:type="dxa"/>
            <w:vMerge w:val="restart"/>
            <w:shd w:val="clear" w:color="auto" w:fill="EAF1EF"/>
            <w:tcMar>
              <w:top w:w="100" w:type="dxa"/>
              <w:left w:w="110" w:type="dxa"/>
              <w:bottom w:w="100" w:type="dxa"/>
              <w:right w:w="110" w:type="dxa"/>
            </w:tcMar>
          </w:tcPr>
          <w:p w14:paraId="575E9A7A" w14:textId="77777777" w:rsidR="00CF3576" w:rsidRDefault="00000000">
            <w:pPr>
              <w:spacing w:after="40"/>
            </w:pPr>
            <w:r>
              <w:rPr>
                <w:b/>
                <w:bCs/>
                <w:color w:val="2E7D6B"/>
                <w:sz w:val="17"/>
                <w:szCs w:val="17"/>
              </w:rPr>
              <w:t xml:space="preserve">1. </w:t>
            </w:r>
            <w:r>
              <w:rPr>
                <w:b/>
                <w:bCs/>
                <w:color w:val="1F3864"/>
                <w:sz w:val="17"/>
                <w:szCs w:val="17"/>
              </w:rPr>
              <w:t>PROBLEM</w:t>
            </w:r>
          </w:p>
          <w:p w14:paraId="63592697" w14:textId="77777777" w:rsidR="00CF3576" w:rsidRDefault="00000000">
            <w:pPr>
              <w:spacing w:after="80"/>
            </w:pPr>
            <w:r>
              <w:rPr>
                <w:i/>
                <w:iCs/>
                <w:color w:val="555555"/>
                <w:sz w:val="14"/>
                <w:szCs w:val="14"/>
              </w:rPr>
              <w:t>Top 1-3 core pain points your users experience?</w:t>
            </w:r>
          </w:p>
          <w:p w14:paraId="6E2A5AC0" w14:textId="77777777" w:rsidR="00CF3576" w:rsidRDefault="00000000">
            <w:pPr>
              <w:pBdr>
                <w:bottom w:val="single" w:sz="3" w:space="3" w:color="BFBFBF"/>
              </w:pBdr>
              <w:spacing w:before="100"/>
            </w:pPr>
            <w:r>
              <w:t xml:space="preserve"> </w:t>
            </w:r>
          </w:p>
          <w:p w14:paraId="69E8672B" w14:textId="77777777" w:rsidR="00CF3576" w:rsidRDefault="00000000">
            <w:pPr>
              <w:pBdr>
                <w:bottom w:val="single" w:sz="3" w:space="3" w:color="BFBFBF"/>
              </w:pBdr>
              <w:spacing w:before="100"/>
            </w:pPr>
            <w:r>
              <w:t xml:space="preserve"> </w:t>
            </w:r>
          </w:p>
          <w:p w14:paraId="13CABA5C" w14:textId="77777777" w:rsidR="00CF3576" w:rsidRDefault="00000000">
            <w:pPr>
              <w:spacing w:before="60"/>
            </w:pPr>
            <w:r>
              <w:rPr>
                <w:sz w:val="15"/>
              </w:rPr>
              <w:t>No cellular signal offshore. Delayed discovery of capsizing or distress. Responders lack a live, acknowledged incident feed.</w:t>
            </w:r>
          </w:p>
        </w:tc>
        <w:tc>
          <w:tcPr>
            <w:tcW w:w="2016" w:type="dxa"/>
            <w:shd w:val="clear" w:color="auto" w:fill="EAF1EF"/>
            <w:tcMar>
              <w:top w:w="100" w:type="dxa"/>
              <w:left w:w="110" w:type="dxa"/>
              <w:bottom w:w="100" w:type="dxa"/>
              <w:right w:w="110" w:type="dxa"/>
            </w:tcMar>
          </w:tcPr>
          <w:p w14:paraId="635C17D0" w14:textId="77777777" w:rsidR="00CF3576" w:rsidRDefault="00000000">
            <w:pPr>
              <w:spacing w:after="40"/>
            </w:pPr>
            <w:r>
              <w:rPr>
                <w:b/>
                <w:bCs/>
                <w:color w:val="2E7D6B"/>
                <w:sz w:val="17"/>
                <w:szCs w:val="17"/>
              </w:rPr>
              <w:t xml:space="preserve">4. </w:t>
            </w:r>
            <w:r>
              <w:rPr>
                <w:b/>
                <w:bCs/>
                <w:color w:val="1F3864"/>
                <w:sz w:val="17"/>
                <w:szCs w:val="17"/>
              </w:rPr>
              <w:t>SOLUTION</w:t>
            </w:r>
          </w:p>
          <w:p w14:paraId="5F0A6FD6" w14:textId="77777777" w:rsidR="00CF3576" w:rsidRDefault="00000000">
            <w:pPr>
              <w:spacing w:after="80"/>
            </w:pPr>
            <w:r>
              <w:rPr>
                <w:i/>
                <w:iCs/>
                <w:color w:val="555555"/>
                <w:sz w:val="14"/>
                <w:szCs w:val="14"/>
              </w:rPr>
              <w:t>Top 1-3 key features of your solution?</w:t>
            </w:r>
          </w:p>
          <w:p w14:paraId="2E714673" w14:textId="77777777" w:rsidR="00CF3576" w:rsidRDefault="00000000">
            <w:pPr>
              <w:pBdr>
                <w:bottom w:val="single" w:sz="3" w:space="3" w:color="BFBFBF"/>
              </w:pBdr>
              <w:spacing w:before="100"/>
            </w:pPr>
            <w:r>
              <w:t xml:space="preserve"> </w:t>
            </w:r>
          </w:p>
          <w:p w14:paraId="4AA87E39" w14:textId="77777777" w:rsidR="00CF3576" w:rsidRDefault="00000000">
            <w:pPr>
              <w:pBdr>
                <w:bottom w:val="single" w:sz="3" w:space="3" w:color="BFBFBF"/>
              </w:pBdr>
              <w:spacing w:before="100"/>
            </w:pPr>
            <w:r>
              <w:t xml:space="preserve"> </w:t>
            </w:r>
          </w:p>
          <w:p w14:paraId="3CFF1F62" w14:textId="77777777" w:rsidR="00CF3576" w:rsidRDefault="00000000">
            <w:pPr>
              <w:spacing w:before="60"/>
            </w:pPr>
            <w:r>
              <w:rPr>
                <w:sz w:val="15"/>
              </w:rPr>
              <w:t xml:space="preserve">An airplane-mode-capable phone app sends an SOS over local </w:t>
            </w:r>
            <w:proofErr w:type="spellStart"/>
            <w:r>
              <w:rPr>
                <w:sz w:val="15"/>
              </w:rPr>
              <w:t>WiFi</w:t>
            </w:r>
            <w:proofErr w:type="spellEnd"/>
            <w:r>
              <w:rPr>
                <w:sz w:val="15"/>
              </w:rPr>
              <w:t xml:space="preserve"> to a boat-mounted safety pod. The pod forwards it over LoRa to a shoreline gateway, which sends it to the MDRRMO dashboard. The pod stores unsent SOS messages until delivery succeeds.</w:t>
            </w:r>
          </w:p>
        </w:tc>
        <w:tc>
          <w:tcPr>
            <w:tcW w:w="2016" w:type="dxa"/>
            <w:vMerge w:val="restart"/>
            <w:shd w:val="clear" w:color="auto" w:fill="EAF1EF"/>
            <w:tcMar>
              <w:top w:w="100" w:type="dxa"/>
              <w:left w:w="110" w:type="dxa"/>
              <w:bottom w:w="100" w:type="dxa"/>
              <w:right w:w="110" w:type="dxa"/>
            </w:tcMar>
          </w:tcPr>
          <w:p w14:paraId="2263C1CE" w14:textId="77777777" w:rsidR="00CF3576" w:rsidRDefault="00000000">
            <w:pPr>
              <w:spacing w:after="40"/>
            </w:pPr>
            <w:r>
              <w:rPr>
                <w:b/>
                <w:bCs/>
                <w:color w:val="2E7D6B"/>
                <w:sz w:val="17"/>
                <w:szCs w:val="17"/>
              </w:rPr>
              <w:t xml:space="preserve">3. </w:t>
            </w:r>
            <w:r>
              <w:rPr>
                <w:b/>
                <w:bCs/>
                <w:color w:val="1F3864"/>
                <w:sz w:val="17"/>
                <w:szCs w:val="17"/>
              </w:rPr>
              <w:t>UNIQUE VALUE PROP</w:t>
            </w:r>
          </w:p>
          <w:p w14:paraId="680EAF16" w14:textId="77777777" w:rsidR="00CF3576" w:rsidRDefault="00000000">
            <w:pPr>
              <w:spacing w:after="80"/>
            </w:pPr>
            <w:r>
              <w:rPr>
                <w:i/>
                <w:iCs/>
                <w:color w:val="555555"/>
                <w:sz w:val="14"/>
                <w:szCs w:val="14"/>
              </w:rPr>
              <w:t>Your clear promise that sets you apart?</w:t>
            </w:r>
          </w:p>
          <w:p w14:paraId="165FC220" w14:textId="77777777" w:rsidR="00CF3576" w:rsidRDefault="00000000">
            <w:pPr>
              <w:pBdr>
                <w:bottom w:val="single" w:sz="3" w:space="3" w:color="BFBFBF"/>
              </w:pBdr>
              <w:spacing w:before="100"/>
            </w:pPr>
            <w:r>
              <w:t xml:space="preserve"> </w:t>
            </w:r>
          </w:p>
          <w:p w14:paraId="72A70503" w14:textId="77777777" w:rsidR="00CF3576" w:rsidRDefault="00000000">
            <w:pPr>
              <w:pBdr>
                <w:bottom w:val="single" w:sz="3" w:space="3" w:color="BFBFBF"/>
              </w:pBdr>
              <w:spacing w:before="100"/>
            </w:pPr>
            <w:r>
              <w:t xml:space="preserve"> </w:t>
            </w:r>
          </w:p>
          <w:p w14:paraId="0C78378F" w14:textId="77777777" w:rsidR="00CF3576" w:rsidRDefault="00000000">
            <w:pPr>
              <w:spacing w:before="60"/>
            </w:pPr>
            <w:r>
              <w:rPr>
                <w:sz w:val="15"/>
              </w:rPr>
              <w:t>Send a verified SOS from a cellular dead zone and give local responders a live alert they can acknowledge.</w:t>
            </w:r>
          </w:p>
        </w:tc>
        <w:tc>
          <w:tcPr>
            <w:tcW w:w="2016" w:type="dxa"/>
            <w:vMerge w:val="restart"/>
            <w:shd w:val="clear" w:color="auto" w:fill="EAF1EF"/>
            <w:tcMar>
              <w:top w:w="100" w:type="dxa"/>
              <w:left w:w="110" w:type="dxa"/>
              <w:bottom w:w="100" w:type="dxa"/>
              <w:right w:w="110" w:type="dxa"/>
            </w:tcMar>
          </w:tcPr>
          <w:p w14:paraId="7AF818FA" w14:textId="77777777" w:rsidR="00CF3576" w:rsidRDefault="00000000">
            <w:pPr>
              <w:spacing w:after="40"/>
            </w:pPr>
            <w:r>
              <w:rPr>
                <w:b/>
                <w:bCs/>
                <w:color w:val="2E7D6B"/>
                <w:sz w:val="17"/>
                <w:szCs w:val="17"/>
              </w:rPr>
              <w:t xml:space="preserve">9. </w:t>
            </w:r>
            <w:r>
              <w:rPr>
                <w:b/>
                <w:bCs/>
                <w:color w:val="1F3864"/>
                <w:sz w:val="17"/>
                <w:szCs w:val="17"/>
              </w:rPr>
              <w:t>UNFAIR ADVANTAGE</w:t>
            </w:r>
          </w:p>
          <w:p w14:paraId="1AE31939" w14:textId="77777777" w:rsidR="00CF3576" w:rsidRDefault="00000000">
            <w:pPr>
              <w:spacing w:after="80"/>
            </w:pPr>
            <w:r>
              <w:rPr>
                <w:i/>
                <w:iCs/>
                <w:color w:val="555555"/>
                <w:sz w:val="14"/>
                <w:szCs w:val="14"/>
              </w:rPr>
              <w:t>What can't be easily copied or bought?</w:t>
            </w:r>
          </w:p>
          <w:p w14:paraId="154B507D" w14:textId="77777777" w:rsidR="00CF3576" w:rsidRDefault="00000000">
            <w:pPr>
              <w:pBdr>
                <w:bottom w:val="single" w:sz="3" w:space="3" w:color="BFBFBF"/>
              </w:pBdr>
              <w:spacing w:before="100"/>
            </w:pPr>
            <w:r>
              <w:t xml:space="preserve"> </w:t>
            </w:r>
          </w:p>
          <w:p w14:paraId="055B8868" w14:textId="77777777" w:rsidR="00CF3576" w:rsidRDefault="00000000">
            <w:pPr>
              <w:pBdr>
                <w:bottom w:val="single" w:sz="3" w:space="3" w:color="BFBFBF"/>
              </w:pBdr>
              <w:spacing w:before="100"/>
            </w:pPr>
            <w:r>
              <w:t xml:space="preserve"> </w:t>
            </w:r>
          </w:p>
          <w:p w14:paraId="238CABB7" w14:textId="77777777" w:rsidR="00CF3576" w:rsidRDefault="00000000">
            <w:pPr>
              <w:spacing w:before="60"/>
            </w:pPr>
            <w:r>
              <w:rPr>
                <w:sz w:val="15"/>
              </w:rPr>
              <w:t>Local deployment knowledge, integration with the MDRRMO response workflow, offline-first design, and locally validated radio coverage. This becomes a real advantage only after field deployment and measurement.</w:t>
            </w:r>
          </w:p>
        </w:tc>
        <w:tc>
          <w:tcPr>
            <w:tcW w:w="2016" w:type="dxa"/>
            <w:vMerge w:val="restart"/>
            <w:shd w:val="clear" w:color="auto" w:fill="EAF1EF"/>
            <w:tcMar>
              <w:top w:w="100" w:type="dxa"/>
              <w:left w:w="110" w:type="dxa"/>
              <w:bottom w:w="100" w:type="dxa"/>
              <w:right w:w="110" w:type="dxa"/>
            </w:tcMar>
          </w:tcPr>
          <w:p w14:paraId="66A44C37" w14:textId="77777777" w:rsidR="00CF3576" w:rsidRDefault="00000000">
            <w:pPr>
              <w:spacing w:after="40"/>
            </w:pPr>
            <w:r>
              <w:rPr>
                <w:b/>
                <w:bCs/>
                <w:color w:val="2E7D6B"/>
                <w:sz w:val="17"/>
                <w:szCs w:val="17"/>
              </w:rPr>
              <w:t xml:space="preserve">2. </w:t>
            </w:r>
            <w:r>
              <w:rPr>
                <w:b/>
                <w:bCs/>
                <w:color w:val="1F3864"/>
                <w:sz w:val="17"/>
                <w:szCs w:val="17"/>
              </w:rPr>
              <w:t>CUSTOMER SEGMENTS</w:t>
            </w:r>
          </w:p>
          <w:p w14:paraId="480CD7C9" w14:textId="77777777" w:rsidR="00CF3576" w:rsidRDefault="00000000">
            <w:pPr>
              <w:spacing w:after="80"/>
            </w:pPr>
            <w:r>
              <w:rPr>
                <w:i/>
                <w:iCs/>
                <w:color w:val="555555"/>
                <w:sz w:val="14"/>
                <w:szCs w:val="14"/>
              </w:rPr>
              <w:t>Who are you solving this for? Highlight the Early Adopters.</w:t>
            </w:r>
          </w:p>
          <w:p w14:paraId="2FBF12E3" w14:textId="77777777" w:rsidR="00CF3576" w:rsidRDefault="00000000">
            <w:pPr>
              <w:pBdr>
                <w:bottom w:val="single" w:sz="3" w:space="3" w:color="BFBFBF"/>
              </w:pBdr>
              <w:spacing w:before="100"/>
            </w:pPr>
            <w:r>
              <w:t xml:space="preserve"> </w:t>
            </w:r>
          </w:p>
          <w:p w14:paraId="50445246" w14:textId="77777777" w:rsidR="00CF3576" w:rsidRDefault="00000000">
            <w:pPr>
              <w:pBdr>
                <w:bottom w:val="single" w:sz="3" w:space="3" w:color="BFBFBF"/>
              </w:pBdr>
              <w:spacing w:before="100"/>
            </w:pPr>
            <w:r>
              <w:t xml:space="preserve"> </w:t>
            </w:r>
          </w:p>
          <w:p w14:paraId="68153007" w14:textId="77777777" w:rsidR="00CF3576" w:rsidRDefault="00000000">
            <w:pPr>
              <w:spacing w:before="60"/>
            </w:pPr>
            <w:r>
              <w:rPr>
                <w:sz w:val="15"/>
              </w:rPr>
              <w:t>Early adopters: fishermen who regularly travel beyond cellular coverage, boat owners, fishing associations, and MDRRMO teams responsible for coastal response. Buyers: LGU, MDRRMO, BFAR, or grant-funded public-safety programs.</w:t>
            </w:r>
          </w:p>
        </w:tc>
      </w:tr>
      <w:tr w:rsidR="00CF3576" w14:paraId="2F662823" w14:textId="77777777">
        <w:tblPrEx>
          <w:tblCellMar>
            <w:top w:w="0" w:type="dxa"/>
            <w:bottom w:w="0" w:type="dxa"/>
          </w:tblCellMar>
        </w:tblPrEx>
        <w:tc>
          <w:tcPr>
            <w:tcW w:w="0" w:type="auto"/>
            <w:vMerge/>
          </w:tcPr>
          <w:p w14:paraId="2FA61983" w14:textId="77777777" w:rsidR="00CF3576" w:rsidRDefault="00CF3576"/>
        </w:tc>
        <w:tc>
          <w:tcPr>
            <w:tcW w:w="2016" w:type="dxa"/>
            <w:shd w:val="clear" w:color="auto" w:fill="F5EFE0"/>
            <w:tcMar>
              <w:top w:w="100" w:type="dxa"/>
              <w:left w:w="110" w:type="dxa"/>
              <w:bottom w:w="100" w:type="dxa"/>
              <w:right w:w="110" w:type="dxa"/>
            </w:tcMar>
          </w:tcPr>
          <w:p w14:paraId="122D81E5" w14:textId="77777777" w:rsidR="00CF3576" w:rsidRDefault="00000000">
            <w:pPr>
              <w:spacing w:after="40"/>
            </w:pPr>
            <w:r>
              <w:rPr>
                <w:b/>
                <w:bCs/>
                <w:color w:val="2E7D6B"/>
                <w:sz w:val="17"/>
                <w:szCs w:val="17"/>
              </w:rPr>
              <w:t xml:space="preserve">8. </w:t>
            </w:r>
            <w:r>
              <w:rPr>
                <w:b/>
                <w:bCs/>
                <w:color w:val="1F3864"/>
                <w:sz w:val="17"/>
                <w:szCs w:val="17"/>
              </w:rPr>
              <w:t>KEY METRICS</w:t>
            </w:r>
          </w:p>
          <w:p w14:paraId="76DCF6B8" w14:textId="77777777" w:rsidR="00CF3576" w:rsidRDefault="00000000">
            <w:pPr>
              <w:spacing w:after="80"/>
            </w:pPr>
            <w:r>
              <w:rPr>
                <w:i/>
                <w:iCs/>
                <w:color w:val="555555"/>
                <w:sz w:val="14"/>
                <w:szCs w:val="14"/>
              </w:rPr>
              <w:t>What critical numbers track success?</w:t>
            </w:r>
          </w:p>
          <w:p w14:paraId="15F1EA75" w14:textId="77777777" w:rsidR="00CF3576" w:rsidRDefault="00000000">
            <w:pPr>
              <w:pBdr>
                <w:bottom w:val="single" w:sz="3" w:space="3" w:color="BFBFBF"/>
              </w:pBdr>
              <w:spacing w:before="100"/>
            </w:pPr>
            <w:r>
              <w:t xml:space="preserve"> </w:t>
            </w:r>
          </w:p>
          <w:p w14:paraId="7CBC367C" w14:textId="77777777" w:rsidR="00CF3576" w:rsidRDefault="00000000">
            <w:pPr>
              <w:pBdr>
                <w:bottom w:val="single" w:sz="3" w:space="3" w:color="BFBFBF"/>
              </w:pBdr>
              <w:spacing w:before="100"/>
            </w:pPr>
            <w:r>
              <w:t xml:space="preserve"> </w:t>
            </w:r>
          </w:p>
          <w:p w14:paraId="5B8324C9" w14:textId="77777777" w:rsidR="00CF3576" w:rsidRDefault="00000000">
            <w:pPr>
              <w:spacing w:before="60"/>
            </w:pPr>
            <w:r>
              <w:rPr>
                <w:sz w:val="15"/>
              </w:rPr>
              <w:t>SOS delivery success rate; time from button press to dashboard visibility; acknowledgement rate; queued-message recovery after power or gateway interruption; radio range; active vessels; responder time to acknowledge; monthly maintenance cost.</w:t>
            </w:r>
          </w:p>
        </w:tc>
        <w:tc>
          <w:tcPr>
            <w:tcW w:w="0" w:type="auto"/>
            <w:vMerge/>
          </w:tcPr>
          <w:p w14:paraId="51272908" w14:textId="77777777" w:rsidR="00CF3576" w:rsidRDefault="00CF3576"/>
        </w:tc>
        <w:tc>
          <w:tcPr>
            <w:tcW w:w="0" w:type="auto"/>
            <w:vMerge/>
          </w:tcPr>
          <w:p w14:paraId="665DF4F7" w14:textId="77777777" w:rsidR="00CF3576" w:rsidRDefault="00CF3576"/>
        </w:tc>
        <w:tc>
          <w:tcPr>
            <w:tcW w:w="0" w:type="auto"/>
            <w:vMerge/>
          </w:tcPr>
          <w:p w14:paraId="3D8B987F" w14:textId="77777777" w:rsidR="00CF3576" w:rsidRDefault="00CF3576"/>
        </w:tc>
      </w:tr>
      <w:tr w:rsidR="00CF3576" w14:paraId="4012D9F3" w14:textId="77777777">
        <w:tblPrEx>
          <w:tblCellMar>
            <w:top w:w="0" w:type="dxa"/>
            <w:bottom w:w="0" w:type="dxa"/>
          </w:tblCellMar>
        </w:tblPrEx>
        <w:tc>
          <w:tcPr>
            <w:tcW w:w="6048" w:type="dxa"/>
            <w:gridSpan w:val="3"/>
            <w:shd w:val="clear" w:color="auto" w:fill="EDEDED"/>
            <w:tcMar>
              <w:top w:w="100" w:type="dxa"/>
              <w:left w:w="110" w:type="dxa"/>
              <w:bottom w:w="100" w:type="dxa"/>
              <w:right w:w="110" w:type="dxa"/>
            </w:tcMar>
          </w:tcPr>
          <w:p w14:paraId="7D1EA50C" w14:textId="77777777" w:rsidR="00CF3576" w:rsidRDefault="00000000">
            <w:pPr>
              <w:spacing w:after="40"/>
            </w:pPr>
            <w:r>
              <w:rPr>
                <w:b/>
                <w:bCs/>
                <w:color w:val="2E7D6B"/>
                <w:sz w:val="17"/>
                <w:szCs w:val="17"/>
              </w:rPr>
              <w:t xml:space="preserve">7. </w:t>
            </w:r>
            <w:r>
              <w:rPr>
                <w:b/>
                <w:bCs/>
                <w:color w:val="1F3864"/>
                <w:sz w:val="17"/>
                <w:szCs w:val="17"/>
              </w:rPr>
              <w:t>COST STRUCTURE</w:t>
            </w:r>
          </w:p>
          <w:p w14:paraId="1BAEB180" w14:textId="77777777" w:rsidR="00CF3576" w:rsidRDefault="00000000">
            <w:pPr>
              <w:spacing w:after="80"/>
            </w:pPr>
            <w:r>
              <w:rPr>
                <w:i/>
                <w:iCs/>
                <w:color w:val="555555"/>
                <w:sz w:val="14"/>
                <w:szCs w:val="14"/>
              </w:rPr>
              <w:t>Most important fixed and variable costs?</w:t>
            </w:r>
          </w:p>
          <w:p w14:paraId="17DC43F5" w14:textId="77777777" w:rsidR="00CF3576" w:rsidRDefault="00000000">
            <w:pPr>
              <w:pBdr>
                <w:bottom w:val="single" w:sz="3" w:space="3" w:color="BFBFBF"/>
              </w:pBdr>
              <w:spacing w:before="100"/>
            </w:pPr>
            <w:r>
              <w:t xml:space="preserve"> </w:t>
            </w:r>
          </w:p>
          <w:p w14:paraId="7827DA47" w14:textId="77777777" w:rsidR="00CF3576" w:rsidRDefault="00000000">
            <w:pPr>
              <w:pBdr>
                <w:bottom w:val="single" w:sz="3" w:space="3" w:color="BFBFBF"/>
              </w:pBdr>
              <w:spacing w:before="100"/>
            </w:pPr>
            <w:r>
              <w:t xml:space="preserve"> </w:t>
            </w:r>
          </w:p>
          <w:p w14:paraId="2BEDD28D" w14:textId="77777777" w:rsidR="00CF3576" w:rsidRDefault="00000000">
            <w:pPr>
              <w:spacing w:before="60"/>
            </w:pPr>
            <w:r>
              <w:rPr>
                <w:sz w:val="15"/>
              </w:rPr>
              <w:t>ESP32 and LoRa hardware; waterproof enclosure and battery; gateway, antenna, and installation; backend hosting; maintenance and replacement; training; field testing and permits.</w:t>
            </w:r>
          </w:p>
        </w:tc>
        <w:tc>
          <w:tcPr>
            <w:tcW w:w="4032" w:type="dxa"/>
            <w:gridSpan w:val="2"/>
            <w:shd w:val="clear" w:color="auto" w:fill="EDEDED"/>
            <w:tcMar>
              <w:top w:w="100" w:type="dxa"/>
              <w:left w:w="110" w:type="dxa"/>
              <w:bottom w:w="100" w:type="dxa"/>
              <w:right w:w="110" w:type="dxa"/>
            </w:tcMar>
          </w:tcPr>
          <w:p w14:paraId="5DB32F55" w14:textId="77777777" w:rsidR="00CF3576" w:rsidRDefault="00000000">
            <w:pPr>
              <w:spacing w:after="40"/>
            </w:pPr>
            <w:r>
              <w:rPr>
                <w:b/>
                <w:bCs/>
                <w:color w:val="2E7D6B"/>
                <w:sz w:val="17"/>
                <w:szCs w:val="17"/>
              </w:rPr>
              <w:t xml:space="preserve">6. </w:t>
            </w:r>
            <w:r>
              <w:rPr>
                <w:b/>
                <w:bCs/>
                <w:color w:val="1F3864"/>
                <w:sz w:val="17"/>
                <w:szCs w:val="17"/>
              </w:rPr>
              <w:t>REVENUE STREAMS</w:t>
            </w:r>
          </w:p>
          <w:p w14:paraId="3E2BADFD" w14:textId="77777777" w:rsidR="00CF3576" w:rsidRDefault="00000000">
            <w:pPr>
              <w:spacing w:after="80"/>
            </w:pPr>
            <w:r>
              <w:rPr>
                <w:i/>
                <w:iCs/>
                <w:color w:val="555555"/>
                <w:sz w:val="14"/>
                <w:szCs w:val="14"/>
              </w:rPr>
              <w:t>How will you make money? Pricing models?</w:t>
            </w:r>
          </w:p>
          <w:p w14:paraId="2CBEA225" w14:textId="77777777" w:rsidR="00CF3576" w:rsidRDefault="00000000">
            <w:pPr>
              <w:pBdr>
                <w:bottom w:val="single" w:sz="3" w:space="3" w:color="BFBFBF"/>
              </w:pBdr>
              <w:spacing w:before="100"/>
            </w:pPr>
            <w:r>
              <w:t xml:space="preserve"> </w:t>
            </w:r>
          </w:p>
          <w:p w14:paraId="285F3A1D" w14:textId="77777777" w:rsidR="00CF3576" w:rsidRDefault="00000000">
            <w:pPr>
              <w:pBdr>
                <w:bottom w:val="single" w:sz="3" w:space="3" w:color="BFBFBF"/>
              </w:pBdr>
              <w:spacing w:before="100"/>
            </w:pPr>
            <w:r>
              <w:t xml:space="preserve"> </w:t>
            </w:r>
          </w:p>
          <w:p w14:paraId="684527C0" w14:textId="77777777" w:rsidR="00CF3576" w:rsidRDefault="00000000">
            <w:pPr>
              <w:spacing w:before="60"/>
            </w:pPr>
            <w:r>
              <w:rPr>
                <w:sz w:val="15"/>
              </w:rPr>
              <w:t>Institutional procurement or LGU/BFAR deployment is more plausible than individual fisherman subscriptions. Options include hardware purchase plus annual maintenance, managed safety-network service, or grant-funded deployment. Pricing remains to be validated.</w:t>
            </w:r>
          </w:p>
        </w:tc>
      </w:tr>
    </w:tbl>
    <w:p w14:paraId="2E401A04" w14:textId="77777777" w:rsidR="00CF3576" w:rsidRDefault="00000000">
      <w:r>
        <w:br w:type="page"/>
      </w:r>
    </w:p>
    <w:p w14:paraId="6C32E404" w14:textId="77777777" w:rsidR="00CF3576" w:rsidRDefault="00000000">
      <w:pPr>
        <w:spacing w:after="60"/>
      </w:pPr>
      <w:r>
        <w:rPr>
          <w:rFonts w:ascii="Calibri" w:eastAsia="Calibri" w:hAnsi="Calibri" w:cs="Calibri"/>
          <w:b/>
          <w:bCs/>
          <w:color w:val="2E7D6B"/>
          <w:sz w:val="18"/>
          <w:szCs w:val="18"/>
        </w:rPr>
        <w:lastRenderedPageBreak/>
        <w:t>SEGMENT 3 · PROTOTYPE TESTING &amp; VALIDATION</w:t>
      </w:r>
    </w:p>
    <w:p w14:paraId="7762621D" w14:textId="77777777" w:rsidR="00CF3576" w:rsidRDefault="00000000">
      <w:pPr>
        <w:spacing w:before="40" w:after="120"/>
      </w:pPr>
      <w:r>
        <w:rPr>
          <w:rFonts w:ascii="Calibri" w:eastAsia="Calibri" w:hAnsi="Calibri" w:cs="Calibri"/>
          <w:b/>
          <w:bCs/>
          <w:color w:val="1F3864"/>
          <w:sz w:val="32"/>
          <w:szCs w:val="32"/>
        </w:rPr>
        <w:t>Validation Experiment &amp; RAT Worksheet</w:t>
      </w:r>
    </w:p>
    <w:p w14:paraId="145AEBB2" w14:textId="77777777" w:rsidR="00CF3576" w:rsidRDefault="00000000">
      <w:pPr>
        <w:spacing w:after="200"/>
      </w:pPr>
      <w:r>
        <w:rPr>
          <w:b/>
          <w:bCs/>
          <w:i/>
          <w:iCs/>
          <w:color w:val="444444"/>
        </w:rPr>
        <w:t xml:space="preserve">Objective: </w:t>
      </w:r>
      <w:r>
        <w:rPr>
          <w:i/>
          <w:iCs/>
          <w:color w:val="444444"/>
        </w:rPr>
        <w:t>Isolate your Riskiest Assumption (RAT) and design a rigorous, measurable experiment to prove your business hypotheses with minimal cost.</w:t>
      </w:r>
    </w:p>
    <w:p w14:paraId="7F10DA8F" w14:textId="77777777" w:rsidR="00CF3576" w:rsidRDefault="00000000">
      <w:pPr>
        <w:pBdr>
          <w:bottom w:val="single" w:sz="6" w:space="4" w:color="2E7D6B"/>
        </w:pBdr>
        <w:spacing w:before="240" w:after="80"/>
      </w:pPr>
      <w:r>
        <w:rPr>
          <w:rFonts w:ascii="Calibri" w:eastAsia="Calibri" w:hAnsi="Calibri" w:cs="Calibri"/>
          <w:b/>
          <w:bCs/>
          <w:color w:val="1F3864"/>
          <w:sz w:val="24"/>
          <w:szCs w:val="24"/>
        </w:rPr>
        <w:t>Part 1: Identify the RAT</w:t>
      </w:r>
    </w:p>
    <w:p w14:paraId="449DAA6B" w14:textId="77777777" w:rsidR="00CF3576" w:rsidRDefault="00000000">
      <w:pPr>
        <w:spacing w:after="60"/>
      </w:pPr>
      <w:r>
        <w:rPr>
          <w:color w:val="333333"/>
        </w:rPr>
        <w:t>Your canvas is currently a map of guesses. List your top hypotheses for each block and select the Keystone (the one that, if wrong, collapses the business).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0"/>
        <w:gridCol w:w="1600"/>
      </w:tblGrid>
      <w:tr w:rsidR="00CF3576" w14:paraId="5CECC0D4" w14:textId="77777777">
        <w:tblPrEx>
          <w:tblCellMar>
            <w:top w:w="0" w:type="dxa"/>
            <w:bottom w:w="0" w:type="dxa"/>
          </w:tblCellMar>
        </w:tblPrEx>
        <w:trPr>
          <w:tblHeader/>
        </w:trPr>
        <w:tc>
          <w:tcPr>
            <w:tcW w:w="2400" w:type="dxa"/>
            <w:shd w:val="clear" w:color="auto" w:fill="2E7D6B"/>
            <w:tcMar>
              <w:top w:w="100" w:type="dxa"/>
              <w:left w:w="120" w:type="dxa"/>
              <w:bottom w:w="100" w:type="dxa"/>
              <w:right w:w="120" w:type="dxa"/>
            </w:tcMar>
            <w:vAlign w:val="center"/>
          </w:tcPr>
          <w:p w14:paraId="6F9F981F" w14:textId="77777777" w:rsidR="00CF3576" w:rsidRDefault="00000000">
            <w:r>
              <w:rPr>
                <w:b/>
                <w:bCs/>
                <w:color w:val="FFFFFF"/>
                <w:sz w:val="19"/>
                <w:szCs w:val="19"/>
              </w:rPr>
              <w:t>Block</w:t>
            </w:r>
          </w:p>
        </w:tc>
        <w:tc>
          <w:tcPr>
            <w:tcW w:w="6080" w:type="dxa"/>
            <w:shd w:val="clear" w:color="auto" w:fill="2E7D6B"/>
            <w:tcMar>
              <w:top w:w="100" w:type="dxa"/>
              <w:left w:w="120" w:type="dxa"/>
              <w:bottom w:w="100" w:type="dxa"/>
              <w:right w:w="120" w:type="dxa"/>
            </w:tcMar>
            <w:vAlign w:val="center"/>
          </w:tcPr>
          <w:p w14:paraId="589BC184" w14:textId="77777777" w:rsidR="00CF3576" w:rsidRDefault="00000000">
            <w:r>
              <w:rPr>
                <w:b/>
                <w:bCs/>
                <w:color w:val="FFFFFF"/>
                <w:sz w:val="19"/>
                <w:szCs w:val="19"/>
              </w:rPr>
              <w:t>Hypotheses</w:t>
            </w:r>
          </w:p>
        </w:tc>
        <w:tc>
          <w:tcPr>
            <w:tcW w:w="1600" w:type="dxa"/>
            <w:shd w:val="clear" w:color="auto" w:fill="2E7D6B"/>
            <w:tcMar>
              <w:top w:w="100" w:type="dxa"/>
              <w:left w:w="120" w:type="dxa"/>
              <w:bottom w:w="100" w:type="dxa"/>
              <w:right w:w="120" w:type="dxa"/>
            </w:tcMar>
            <w:vAlign w:val="center"/>
          </w:tcPr>
          <w:p w14:paraId="6A5BC04A" w14:textId="77777777" w:rsidR="00CF3576" w:rsidRDefault="00000000">
            <w:r>
              <w:rPr>
                <w:b/>
                <w:bCs/>
                <w:color w:val="FFFFFF"/>
                <w:sz w:val="19"/>
                <w:szCs w:val="19"/>
              </w:rPr>
              <w:t>Risk Level (1-5)</w:t>
            </w:r>
          </w:p>
        </w:tc>
      </w:tr>
      <w:tr w:rsidR="00CF3576" w14:paraId="5A8C6D80"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01AE7F14" w14:textId="77777777" w:rsidR="00CF3576" w:rsidRDefault="00000000">
            <w:pPr>
              <w:spacing w:after="40"/>
            </w:pPr>
            <w:r>
              <w:rPr>
                <w:b/>
                <w:bCs/>
                <w:color w:val="1F3864"/>
                <w:sz w:val="19"/>
                <w:szCs w:val="19"/>
              </w:rPr>
              <w:t>Customer / Problem</w:t>
            </w:r>
          </w:p>
          <w:p w14:paraId="1E4DD19F" w14:textId="77777777" w:rsidR="00CF3576" w:rsidRDefault="00000000">
            <w:pPr>
              <w:spacing w:after="40"/>
            </w:pPr>
            <w:r>
              <w:rPr>
                <w:i/>
                <w:iCs/>
                <w:color w:val="666666"/>
                <w:sz w:val="15"/>
                <w:szCs w:val="15"/>
              </w:rPr>
              <w:t xml:space="preserve">Do they </w:t>
            </w:r>
            <w:proofErr w:type="gramStart"/>
            <w:r>
              <w:rPr>
                <w:i/>
                <w:iCs/>
                <w:color w:val="666666"/>
                <w:sz w:val="15"/>
                <w:szCs w:val="15"/>
              </w:rPr>
              <w:t>actually suffer</w:t>
            </w:r>
            <w:proofErr w:type="gramEnd"/>
            <w:r>
              <w:rPr>
                <w:i/>
                <w:iCs/>
                <w:color w:val="666666"/>
                <w:sz w:val="15"/>
                <w:szCs w:val="15"/>
              </w:rPr>
              <w:t xml:space="preserve"> from this pain?</w:t>
            </w:r>
          </w:p>
        </w:tc>
        <w:tc>
          <w:tcPr>
            <w:tcW w:w="6080" w:type="dxa"/>
            <w:tcMar>
              <w:top w:w="100" w:type="dxa"/>
              <w:left w:w="120" w:type="dxa"/>
              <w:bottom w:w="100" w:type="dxa"/>
              <w:right w:w="120" w:type="dxa"/>
            </w:tcMar>
          </w:tcPr>
          <w:p w14:paraId="2A6F92D0" w14:textId="5FB5A3A4" w:rsidR="00CF3576" w:rsidRDefault="00000000">
            <w:pPr>
              <w:pBdr>
                <w:bottom w:val="single" w:sz="3" w:space="4" w:color="BFBFBF"/>
              </w:pBdr>
              <w:spacing w:before="160"/>
            </w:pPr>
            <w:r>
              <w:t xml:space="preserve"> </w:t>
            </w:r>
            <w:r w:rsidR="004E762F">
              <w:rPr>
                <w:sz w:val="16"/>
              </w:rPr>
              <w:t>Fishermen regularly enter dead zones and consider delayed emergency communication serious enough to change behavior. MDRRMO responders experience a real cost from delayed notification.</w:t>
            </w:r>
          </w:p>
          <w:p w14:paraId="155FFC13" w14:textId="77777777" w:rsidR="00CF3576" w:rsidRDefault="00000000">
            <w:pPr>
              <w:pBdr>
                <w:bottom w:val="single" w:sz="3" w:space="4" w:color="BFBFBF"/>
              </w:pBdr>
              <w:spacing w:before="160"/>
            </w:pPr>
            <w:r>
              <w:t xml:space="preserve"> </w:t>
            </w:r>
          </w:p>
          <w:p w14:paraId="1E561575" w14:textId="15E3D02A" w:rsidR="00CF3576" w:rsidRDefault="00CF3576">
            <w:pPr>
              <w:spacing w:before="60"/>
            </w:pPr>
          </w:p>
        </w:tc>
        <w:tc>
          <w:tcPr>
            <w:tcW w:w="1600" w:type="dxa"/>
            <w:tcMar>
              <w:top w:w="100" w:type="dxa"/>
              <w:left w:w="120" w:type="dxa"/>
              <w:bottom w:w="100" w:type="dxa"/>
              <w:right w:w="120" w:type="dxa"/>
            </w:tcMar>
          </w:tcPr>
          <w:p w14:paraId="6781F7F4" w14:textId="77777777" w:rsidR="00CF3576" w:rsidRDefault="00000000">
            <w:pPr>
              <w:pBdr>
                <w:bottom w:val="single" w:sz="3" w:space="4" w:color="BFBFBF"/>
              </w:pBdr>
              <w:spacing w:before="160"/>
            </w:pPr>
            <w:r>
              <w:t xml:space="preserve"> </w:t>
            </w:r>
          </w:p>
          <w:p w14:paraId="00122C4D" w14:textId="52C29037" w:rsidR="00CF3576" w:rsidRDefault="00000000">
            <w:pPr>
              <w:pBdr>
                <w:bottom w:val="single" w:sz="3" w:space="4" w:color="BFBFBF"/>
              </w:pBdr>
              <w:spacing w:before="160"/>
            </w:pPr>
            <w:r>
              <w:t xml:space="preserve"> </w:t>
            </w:r>
            <w:r w:rsidR="004E762F">
              <w:t>5</w:t>
            </w:r>
          </w:p>
          <w:p w14:paraId="543A4596" w14:textId="0D236E31" w:rsidR="00CF3576" w:rsidRDefault="00CF3576">
            <w:pPr>
              <w:spacing w:before="60"/>
            </w:pPr>
          </w:p>
        </w:tc>
      </w:tr>
      <w:tr w:rsidR="00CF3576" w14:paraId="06F3FF7B"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58519F17" w14:textId="77777777" w:rsidR="00CF3576" w:rsidRDefault="00000000">
            <w:pPr>
              <w:spacing w:after="40"/>
            </w:pPr>
            <w:r>
              <w:rPr>
                <w:b/>
                <w:bCs/>
                <w:color w:val="1F3864"/>
                <w:sz w:val="19"/>
                <w:szCs w:val="19"/>
              </w:rPr>
              <w:t>Solution / Value</w:t>
            </w:r>
          </w:p>
          <w:p w14:paraId="4E511C28" w14:textId="77777777" w:rsidR="00CF3576" w:rsidRDefault="00000000">
            <w:pPr>
              <w:spacing w:after="40"/>
            </w:pPr>
            <w:r>
              <w:rPr>
                <w:i/>
                <w:iCs/>
                <w:color w:val="666666"/>
                <w:sz w:val="15"/>
                <w:szCs w:val="15"/>
              </w:rPr>
              <w:t>Will they use / prefer our specific offer?</w:t>
            </w:r>
          </w:p>
        </w:tc>
        <w:tc>
          <w:tcPr>
            <w:tcW w:w="6080" w:type="dxa"/>
            <w:tcMar>
              <w:top w:w="100" w:type="dxa"/>
              <w:left w:w="120" w:type="dxa"/>
              <w:bottom w:w="100" w:type="dxa"/>
              <w:right w:w="120" w:type="dxa"/>
            </w:tcMar>
          </w:tcPr>
          <w:p w14:paraId="18B20C77" w14:textId="534A6061" w:rsidR="00CF3576" w:rsidRDefault="00000000">
            <w:pPr>
              <w:pBdr>
                <w:bottom w:val="single" w:sz="3" w:space="4" w:color="BFBFBF"/>
              </w:pBdr>
              <w:spacing w:before="160"/>
            </w:pPr>
            <w:r>
              <w:t xml:space="preserve"> </w:t>
            </w:r>
            <w:r w:rsidR="004E762F">
              <w:rPr>
                <w:sz w:val="16"/>
              </w:rPr>
              <w:t>Fishermen will use a shared boat pod and trust its delivery states during an emergency. Responders will act on a live dashboard alert.</w:t>
            </w:r>
          </w:p>
          <w:p w14:paraId="0194F438" w14:textId="77777777" w:rsidR="00CF3576" w:rsidRDefault="00000000">
            <w:pPr>
              <w:pBdr>
                <w:bottom w:val="single" w:sz="3" w:space="4" w:color="BFBFBF"/>
              </w:pBdr>
              <w:spacing w:before="160"/>
            </w:pPr>
            <w:r>
              <w:t xml:space="preserve"> </w:t>
            </w:r>
          </w:p>
          <w:p w14:paraId="4A69CAA8" w14:textId="57CC4A47" w:rsidR="00CF3576" w:rsidRDefault="00CF3576">
            <w:pPr>
              <w:spacing w:before="60"/>
            </w:pPr>
          </w:p>
        </w:tc>
        <w:tc>
          <w:tcPr>
            <w:tcW w:w="1600" w:type="dxa"/>
            <w:tcMar>
              <w:top w:w="100" w:type="dxa"/>
              <w:left w:w="120" w:type="dxa"/>
              <w:bottom w:w="100" w:type="dxa"/>
              <w:right w:w="120" w:type="dxa"/>
            </w:tcMar>
          </w:tcPr>
          <w:p w14:paraId="57905F5B" w14:textId="77777777" w:rsidR="00CF3576" w:rsidRDefault="00000000">
            <w:pPr>
              <w:pBdr>
                <w:bottom w:val="single" w:sz="3" w:space="4" w:color="BFBFBF"/>
              </w:pBdr>
              <w:spacing w:before="160"/>
            </w:pPr>
            <w:r>
              <w:t xml:space="preserve"> </w:t>
            </w:r>
          </w:p>
          <w:p w14:paraId="58A70092" w14:textId="77564376" w:rsidR="00CF3576" w:rsidRDefault="00000000">
            <w:pPr>
              <w:pBdr>
                <w:bottom w:val="single" w:sz="3" w:space="4" w:color="BFBFBF"/>
              </w:pBdr>
              <w:spacing w:before="160"/>
            </w:pPr>
            <w:r>
              <w:t xml:space="preserve"> </w:t>
            </w:r>
            <w:r w:rsidR="004E762F">
              <w:t>5</w:t>
            </w:r>
          </w:p>
          <w:p w14:paraId="19CDCB11" w14:textId="234709F8" w:rsidR="00CF3576" w:rsidRDefault="00CF3576">
            <w:pPr>
              <w:spacing w:before="60"/>
            </w:pPr>
          </w:p>
        </w:tc>
      </w:tr>
      <w:tr w:rsidR="00CF3576" w14:paraId="695AB7B9"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599CBCEA" w14:textId="77777777" w:rsidR="00CF3576" w:rsidRDefault="00000000">
            <w:pPr>
              <w:spacing w:after="40"/>
            </w:pPr>
            <w:r>
              <w:rPr>
                <w:b/>
                <w:bCs/>
                <w:color w:val="1F3864"/>
                <w:sz w:val="19"/>
                <w:szCs w:val="19"/>
              </w:rPr>
              <w:t>Channels</w:t>
            </w:r>
          </w:p>
          <w:p w14:paraId="6D0855CA" w14:textId="77777777" w:rsidR="00CF3576" w:rsidRDefault="00000000">
            <w:pPr>
              <w:spacing w:after="40"/>
            </w:pPr>
            <w:r>
              <w:rPr>
                <w:i/>
                <w:iCs/>
                <w:color w:val="666666"/>
                <w:sz w:val="15"/>
                <w:szCs w:val="15"/>
              </w:rPr>
              <w:t>Can we reach them without heavy spend?</w:t>
            </w:r>
          </w:p>
        </w:tc>
        <w:tc>
          <w:tcPr>
            <w:tcW w:w="6080" w:type="dxa"/>
            <w:tcMar>
              <w:top w:w="100" w:type="dxa"/>
              <w:left w:w="120" w:type="dxa"/>
              <w:bottom w:w="100" w:type="dxa"/>
              <w:right w:w="120" w:type="dxa"/>
            </w:tcMar>
          </w:tcPr>
          <w:p w14:paraId="73D01F17" w14:textId="38143DDD" w:rsidR="00CF3576" w:rsidRDefault="004E762F">
            <w:pPr>
              <w:pBdr>
                <w:bottom w:val="single" w:sz="3" w:space="4" w:color="BFBFBF"/>
              </w:pBdr>
              <w:spacing w:before="160"/>
            </w:pPr>
            <w:r>
              <w:rPr>
                <w:sz w:val="16"/>
              </w:rPr>
              <w:t>Fisher associations, boat owners, barangay leaders, MDRRMO, and LGU offices can provide access to users and deployment sites.</w:t>
            </w:r>
          </w:p>
          <w:p w14:paraId="1245A72D" w14:textId="77777777" w:rsidR="00CF3576" w:rsidRDefault="00000000">
            <w:pPr>
              <w:pBdr>
                <w:bottom w:val="single" w:sz="3" w:space="4" w:color="BFBFBF"/>
              </w:pBdr>
              <w:spacing w:before="160"/>
            </w:pPr>
            <w:r>
              <w:t xml:space="preserve"> </w:t>
            </w:r>
          </w:p>
          <w:p w14:paraId="152B1988" w14:textId="1CD8CBCB" w:rsidR="00CF3576" w:rsidRDefault="00CF3576">
            <w:pPr>
              <w:spacing w:before="60"/>
            </w:pPr>
          </w:p>
        </w:tc>
        <w:tc>
          <w:tcPr>
            <w:tcW w:w="1600" w:type="dxa"/>
            <w:tcMar>
              <w:top w:w="100" w:type="dxa"/>
              <w:left w:w="120" w:type="dxa"/>
              <w:bottom w:w="100" w:type="dxa"/>
              <w:right w:w="120" w:type="dxa"/>
            </w:tcMar>
          </w:tcPr>
          <w:p w14:paraId="317F2204" w14:textId="77777777" w:rsidR="00CF3576" w:rsidRDefault="00000000">
            <w:pPr>
              <w:pBdr>
                <w:bottom w:val="single" w:sz="3" w:space="4" w:color="BFBFBF"/>
              </w:pBdr>
              <w:spacing w:before="160"/>
            </w:pPr>
            <w:r>
              <w:t xml:space="preserve"> </w:t>
            </w:r>
          </w:p>
          <w:p w14:paraId="7548C25A" w14:textId="5FA91195" w:rsidR="00CF3576" w:rsidRDefault="00000000">
            <w:pPr>
              <w:pBdr>
                <w:bottom w:val="single" w:sz="3" w:space="4" w:color="BFBFBF"/>
              </w:pBdr>
              <w:spacing w:before="160"/>
            </w:pPr>
            <w:r>
              <w:t xml:space="preserve"> </w:t>
            </w:r>
            <w:r w:rsidR="004E762F">
              <w:t>4</w:t>
            </w:r>
          </w:p>
          <w:p w14:paraId="0354DACE" w14:textId="4366F3F0" w:rsidR="00CF3576" w:rsidRDefault="00CF3576">
            <w:pPr>
              <w:spacing w:before="60"/>
            </w:pPr>
          </w:p>
        </w:tc>
      </w:tr>
      <w:tr w:rsidR="00CF3576" w14:paraId="7AFDDF42"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58471876" w14:textId="77777777" w:rsidR="00CF3576" w:rsidRDefault="00000000">
            <w:pPr>
              <w:spacing w:after="40"/>
            </w:pPr>
            <w:r>
              <w:rPr>
                <w:b/>
                <w:bCs/>
                <w:color w:val="1F3864"/>
                <w:sz w:val="19"/>
                <w:szCs w:val="19"/>
              </w:rPr>
              <w:t>Revenue / Pricing</w:t>
            </w:r>
          </w:p>
          <w:p w14:paraId="3A82590F" w14:textId="77777777" w:rsidR="00CF3576" w:rsidRDefault="00000000">
            <w:pPr>
              <w:spacing w:after="40"/>
            </w:pPr>
            <w:r>
              <w:rPr>
                <w:i/>
                <w:iCs/>
                <w:color w:val="666666"/>
                <w:sz w:val="15"/>
                <w:szCs w:val="15"/>
              </w:rPr>
              <w:t>Are they willing to pay for relief?</w:t>
            </w:r>
          </w:p>
        </w:tc>
        <w:tc>
          <w:tcPr>
            <w:tcW w:w="6080" w:type="dxa"/>
            <w:tcMar>
              <w:top w:w="100" w:type="dxa"/>
              <w:left w:w="120" w:type="dxa"/>
              <w:bottom w:w="100" w:type="dxa"/>
              <w:right w:w="120" w:type="dxa"/>
            </w:tcMar>
          </w:tcPr>
          <w:p w14:paraId="359F6765" w14:textId="3F80FEFA" w:rsidR="00CF3576" w:rsidRDefault="00000000">
            <w:pPr>
              <w:pBdr>
                <w:bottom w:val="single" w:sz="3" w:space="4" w:color="BFBFBF"/>
              </w:pBdr>
              <w:spacing w:before="160"/>
            </w:pPr>
            <w:r>
              <w:t xml:space="preserve"> </w:t>
            </w:r>
            <w:r w:rsidR="004E762F">
              <w:rPr>
                <w:sz w:val="16"/>
              </w:rPr>
              <w:t>A public institution will fund the hardware, installation, training, and maintenance.</w:t>
            </w:r>
          </w:p>
          <w:p w14:paraId="3F4E6A74" w14:textId="77777777" w:rsidR="00CF3576" w:rsidRDefault="00000000">
            <w:pPr>
              <w:pBdr>
                <w:bottom w:val="single" w:sz="3" w:space="4" w:color="BFBFBF"/>
              </w:pBdr>
              <w:spacing w:before="160"/>
            </w:pPr>
            <w:r>
              <w:t xml:space="preserve"> </w:t>
            </w:r>
          </w:p>
          <w:p w14:paraId="3E56B909" w14:textId="4CBE66F7" w:rsidR="00CF3576" w:rsidRDefault="00CF3576">
            <w:pPr>
              <w:spacing w:before="60"/>
            </w:pPr>
          </w:p>
        </w:tc>
        <w:tc>
          <w:tcPr>
            <w:tcW w:w="1600" w:type="dxa"/>
            <w:tcMar>
              <w:top w:w="100" w:type="dxa"/>
              <w:left w:w="120" w:type="dxa"/>
              <w:bottom w:w="100" w:type="dxa"/>
              <w:right w:w="120" w:type="dxa"/>
            </w:tcMar>
          </w:tcPr>
          <w:p w14:paraId="20056065" w14:textId="77777777" w:rsidR="00CF3576" w:rsidRDefault="00000000">
            <w:pPr>
              <w:pBdr>
                <w:bottom w:val="single" w:sz="3" w:space="4" w:color="BFBFBF"/>
              </w:pBdr>
              <w:spacing w:before="160"/>
            </w:pPr>
            <w:r>
              <w:t xml:space="preserve"> </w:t>
            </w:r>
          </w:p>
          <w:p w14:paraId="094FB92B" w14:textId="4CE702C6" w:rsidR="00CF3576" w:rsidRDefault="00000000">
            <w:pPr>
              <w:pBdr>
                <w:bottom w:val="single" w:sz="3" w:space="4" w:color="BFBFBF"/>
              </w:pBdr>
              <w:spacing w:before="160"/>
            </w:pPr>
            <w:r>
              <w:t xml:space="preserve"> </w:t>
            </w:r>
            <w:r w:rsidR="004E762F">
              <w:t>5</w:t>
            </w:r>
          </w:p>
          <w:p w14:paraId="527F5C1E" w14:textId="74146155" w:rsidR="00CF3576" w:rsidRDefault="00CF3576">
            <w:pPr>
              <w:spacing w:before="60"/>
            </w:pPr>
          </w:p>
        </w:tc>
      </w:tr>
    </w:tbl>
    <w:p w14:paraId="786AEA8C" w14:textId="77777777" w:rsidR="00CF3576" w:rsidRDefault="00000000">
      <w:pPr>
        <w:spacing w:before="220" w:after="60"/>
      </w:pPr>
      <w:r>
        <w:rPr>
          <w:b/>
          <w:bCs/>
          <w:color w:val="1F3864"/>
          <w:sz w:val="21"/>
          <w:szCs w:val="21"/>
        </w:rPr>
        <w:t>State your Single Riskiest Assumption (The RAT):</w:t>
      </w:r>
    </w:p>
    <w:p w14:paraId="38B4FB90" w14:textId="77777777" w:rsidR="00CF3576" w:rsidRDefault="00000000">
      <w:pPr>
        <w:pBdr>
          <w:bottom w:val="single" w:sz="4" w:space="6" w:color="BFBFBF"/>
        </w:pBdr>
        <w:spacing w:before="200"/>
      </w:pPr>
      <w:r>
        <w:t xml:space="preserve"> </w:t>
      </w:r>
      <w:r>
        <w:rPr>
          <w:sz w:val="19"/>
        </w:rPr>
        <w:t>The system will be adopted only if fishermen will carry, charge, and use the shared safety pod and the MDRRMO can acknowledge and act on alerts through an established response procedure.</w:t>
      </w:r>
    </w:p>
    <w:p w14:paraId="1223A326" w14:textId="0D59EDB7" w:rsidR="00CF3576" w:rsidRDefault="00000000">
      <w:pPr>
        <w:pBdr>
          <w:bottom w:val="single" w:sz="4" w:space="6" w:color="BFBFBF"/>
        </w:pBdr>
        <w:spacing w:before="200"/>
      </w:pPr>
      <w:r>
        <w:t xml:space="preserve"> </w:t>
      </w:r>
    </w:p>
    <w:p w14:paraId="7C36A87E" w14:textId="77777777" w:rsidR="00CF3576" w:rsidRDefault="00000000">
      <w:pPr>
        <w:pBdr>
          <w:bottom w:val="single" w:sz="6" w:space="4" w:color="2E7D6B"/>
        </w:pBdr>
        <w:spacing w:before="240" w:after="80"/>
      </w:pPr>
      <w:r>
        <w:rPr>
          <w:rFonts w:ascii="Calibri" w:eastAsia="Calibri" w:hAnsi="Calibri" w:cs="Calibri"/>
          <w:b/>
          <w:bCs/>
          <w:color w:val="1F3864"/>
          <w:sz w:val="24"/>
          <w:szCs w:val="24"/>
        </w:rPr>
        <w:t>Part 2: Design the Validation Experiment</w:t>
      </w:r>
    </w:p>
    <w:p w14:paraId="57EAD2BF" w14:textId="77777777" w:rsidR="00CF3576" w:rsidRDefault="00000000">
      <w:pPr>
        <w:spacing w:after="60"/>
      </w:pPr>
      <w:r>
        <w:rPr>
          <w:color w:val="333333"/>
        </w:rPr>
        <w:t>Convert your selected RAT into a scientific, measurable test.</w:t>
      </w:r>
    </w:p>
    <w:p w14:paraId="66A3D5A8" w14:textId="77777777" w:rsidR="00CF3576" w:rsidRDefault="00000000">
      <w:pPr>
        <w:spacing w:before="180" w:after="40"/>
      </w:pPr>
      <w:r>
        <w:rPr>
          <w:b/>
          <w:bCs/>
          <w:color w:val="2E7D6B"/>
          <w:sz w:val="22"/>
          <w:szCs w:val="22"/>
        </w:rPr>
        <w:t xml:space="preserve">1. </w:t>
      </w:r>
      <w:r>
        <w:rPr>
          <w:b/>
          <w:bCs/>
          <w:color w:val="1F3864"/>
          <w:sz w:val="22"/>
          <w:szCs w:val="22"/>
        </w:rPr>
        <w:t>THE HYPOTHESIS: We believe that...</w:t>
      </w:r>
    </w:p>
    <w:p w14:paraId="364879EE" w14:textId="77777777" w:rsidR="00CF3576" w:rsidRDefault="00000000">
      <w:pPr>
        <w:spacing w:after="100"/>
        <w:ind w:left="288"/>
      </w:pPr>
      <w:r>
        <w:rPr>
          <w:i/>
          <w:iCs/>
          <w:color w:val="666666"/>
        </w:rPr>
        <w:t>e.g., Describe the customer behavior or preference you are validating</w:t>
      </w:r>
    </w:p>
    <w:p w14:paraId="157A6885" w14:textId="77777777" w:rsidR="00CF3576" w:rsidRDefault="00000000">
      <w:pPr>
        <w:pBdr>
          <w:bottom w:val="single" w:sz="4" w:space="6" w:color="BFBFBF"/>
        </w:pBdr>
        <w:spacing w:before="200"/>
      </w:pPr>
      <w:r>
        <w:t xml:space="preserve"> </w:t>
      </w:r>
      <w:r>
        <w:rPr>
          <w:sz w:val="19"/>
        </w:rPr>
        <w:t>We believe that fishermen who regularly operate outside cellular coverage will use an offline SOS pod during a realistic emergency drill, and that MDRRMO responders will acknowledge and act on the alert through the dashboard.</w:t>
      </w:r>
    </w:p>
    <w:p w14:paraId="14086D9E" w14:textId="77777777" w:rsidR="00CF3576" w:rsidRDefault="00000000">
      <w:pPr>
        <w:pBdr>
          <w:bottom w:val="single" w:sz="4" w:space="6" w:color="BFBFBF"/>
        </w:pBdr>
        <w:spacing w:before="200"/>
      </w:pPr>
      <w:r>
        <w:t xml:space="preserve"> </w:t>
      </w:r>
    </w:p>
    <w:p w14:paraId="2261FBD3" w14:textId="77777777" w:rsidR="00CF3576" w:rsidRDefault="00000000">
      <w:pPr>
        <w:spacing w:before="180" w:after="40"/>
      </w:pPr>
      <w:r>
        <w:rPr>
          <w:b/>
          <w:bCs/>
          <w:color w:val="2E7D6B"/>
          <w:sz w:val="22"/>
          <w:szCs w:val="22"/>
        </w:rPr>
        <w:lastRenderedPageBreak/>
        <w:t xml:space="preserve">2. </w:t>
      </w:r>
      <w:r>
        <w:rPr>
          <w:b/>
          <w:bCs/>
          <w:color w:val="1F3864"/>
          <w:sz w:val="22"/>
          <w:szCs w:val="22"/>
        </w:rPr>
        <w:t>THE SIGNAL: We will know this is true if...</w:t>
      </w:r>
    </w:p>
    <w:p w14:paraId="240694B0" w14:textId="77777777" w:rsidR="00CF3576" w:rsidRDefault="00000000">
      <w:pPr>
        <w:spacing w:after="100"/>
        <w:ind w:left="288"/>
      </w:pPr>
      <w:r>
        <w:rPr>
          <w:i/>
          <w:iCs/>
          <w:color w:val="666666"/>
        </w:rPr>
        <w:t>e.g., State a measurable, quantifiable action — e.g., 40% of riders scan the QR</w:t>
      </w:r>
    </w:p>
    <w:p w14:paraId="2B82DEE8" w14:textId="77777777" w:rsidR="00CF3576" w:rsidRDefault="00000000">
      <w:pPr>
        <w:pBdr>
          <w:bottom w:val="single" w:sz="4" w:space="6" w:color="BFBFBF"/>
        </w:pBdr>
        <w:spacing w:before="200"/>
      </w:pPr>
      <w:r>
        <w:t xml:space="preserve"> </w:t>
      </w:r>
      <w:r>
        <w:rPr>
          <w:sz w:val="19"/>
        </w:rPr>
        <w:t>The hypothesis is supported if, with at least 10 real fishermen and 3 MDRRMO responders, at least 8 of 10 fishermen complete the SOS flow without coaching, at least 8 of 10 SOS messages reach the dashboard, at least 90% of delivered alerts are acknowledged within 5 minutes, at least 7 of 10 fishermen agree to use the pod on future trips, and no critical message is lost during power-cycle and temporary-gateway-outage tests.</w:t>
      </w:r>
    </w:p>
    <w:p w14:paraId="56AE423F" w14:textId="77777777" w:rsidR="00CF3576" w:rsidRDefault="00000000">
      <w:pPr>
        <w:pBdr>
          <w:bottom w:val="single" w:sz="4" w:space="6" w:color="BFBFBF"/>
        </w:pBdr>
        <w:spacing w:before="200"/>
      </w:pPr>
      <w:r>
        <w:t xml:space="preserve"> </w:t>
      </w:r>
    </w:p>
    <w:p w14:paraId="76304E2A" w14:textId="77777777" w:rsidR="00CF3576" w:rsidRDefault="00000000">
      <w:pPr>
        <w:spacing w:before="180" w:after="40"/>
      </w:pPr>
      <w:r>
        <w:rPr>
          <w:b/>
          <w:bCs/>
          <w:color w:val="2E7D6B"/>
          <w:sz w:val="22"/>
          <w:szCs w:val="22"/>
        </w:rPr>
        <w:t xml:space="preserve">3. </w:t>
      </w:r>
      <w:r>
        <w:rPr>
          <w:b/>
          <w:bCs/>
          <w:color w:val="1F3864"/>
          <w:sz w:val="22"/>
          <w:szCs w:val="22"/>
        </w:rPr>
        <w:t>EXPERIMENT TIMELINE &amp; RUN</w:t>
      </w:r>
    </w:p>
    <w:p w14:paraId="363394F3" w14:textId="77777777" w:rsidR="00CF3576" w:rsidRDefault="00000000">
      <w:pPr>
        <w:spacing w:after="100"/>
        <w:ind w:left="288"/>
      </w:pPr>
      <w:r>
        <w:rPr>
          <w:i/>
          <w:iCs/>
          <w:color w:val="666666"/>
        </w:rPr>
        <w:t>e.g., What low-cost test will you use? (Interviews, click mockup, smoke test)</w:t>
      </w:r>
    </w:p>
    <w:p w14:paraId="73E5F322" w14:textId="77777777" w:rsidR="00CF3576" w:rsidRDefault="00000000">
      <w:pPr>
        <w:pBdr>
          <w:bottom w:val="single" w:sz="4" w:space="6" w:color="BFBFBF"/>
        </w:pBdr>
        <w:spacing w:before="200"/>
      </w:pPr>
      <w:r>
        <w:t xml:space="preserve"> </w:t>
      </w:r>
      <w:r>
        <w:rPr>
          <w:sz w:val="19"/>
        </w:rPr>
        <w:t>Week 1: interview 10 fishermen, 3 responders, and 2 LGU or fishing-association representatives, and observe preparation, phone storage, charging, and emergency routines. Week 2: run a paper or clickable smoke test and measure completed actions rather than opinions. Week 3: run a supervised pilot using the real phone, pod, LoRa gateway, backend, and dashboard. Test airplane mode, radio range, pod power cycle, gateway outage, and dashboard acknowledgement. Continue only if the thresholds are met and no safety-critical failure remains.</w:t>
      </w:r>
    </w:p>
    <w:p w14:paraId="57AD5CC8" w14:textId="77777777" w:rsidR="00CF3576" w:rsidRDefault="00000000">
      <w:pPr>
        <w:pBdr>
          <w:bottom w:val="single" w:sz="4" w:space="6" w:color="BFBFBF"/>
        </w:pBdr>
        <w:spacing w:before="200"/>
      </w:pPr>
      <w: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F3576" w14:paraId="2D8B585C" w14:textId="77777777">
        <w:tblPrEx>
          <w:tblCellMar>
            <w:top w:w="0" w:type="dxa"/>
            <w:bottom w:w="0" w:type="dxa"/>
          </w:tblCellMar>
        </w:tblPrEx>
        <w:tc>
          <w:tcPr>
            <w:tcW w:w="10080" w:type="dxa"/>
            <w:shd w:val="clear" w:color="auto" w:fill="FBEAEA"/>
            <w:tcMar>
              <w:top w:w="160" w:type="dxa"/>
              <w:left w:w="200" w:type="dxa"/>
              <w:bottom w:w="160" w:type="dxa"/>
              <w:right w:w="200" w:type="dxa"/>
            </w:tcMar>
          </w:tcPr>
          <w:p w14:paraId="30CD4132" w14:textId="77777777" w:rsidR="00CF3576" w:rsidRDefault="00000000">
            <w:pPr>
              <w:spacing w:after="120"/>
            </w:pPr>
            <w:r>
              <w:rPr>
                <w:b/>
                <w:bCs/>
                <w:color w:val="9C2B2B"/>
              </w:rPr>
              <w:t>CRITICAL AUDIT: WARNING SIGNS &amp; COMMON PITFALLS</w:t>
            </w:r>
          </w:p>
          <w:p w14:paraId="4D4ADB27" w14:textId="77777777" w:rsidR="00CF3576" w:rsidRDefault="00000000">
            <w:pPr>
              <w:spacing w:after="140"/>
            </w:pPr>
            <w:r>
              <w:rPr>
                <w:i/>
                <w:iCs/>
                <w:color w:val="555555"/>
                <w:sz w:val="18"/>
                <w:szCs w:val="18"/>
              </w:rPr>
              <w:t>Before running your experiment, make sure your team is not committing these errors:</w:t>
            </w:r>
          </w:p>
          <w:p w14:paraId="4BC645A7" w14:textId="77777777" w:rsidR="00CF3576" w:rsidRDefault="00000000">
            <w:pPr>
              <w:spacing w:after="100"/>
              <w:ind w:left="215" w:hanging="215"/>
            </w:pPr>
            <w:r>
              <w:rPr>
                <w:b/>
                <w:bCs/>
                <w:color w:val="9C2B2B"/>
                <w:sz w:val="19"/>
                <w:szCs w:val="19"/>
              </w:rPr>
              <w:t xml:space="preserve">•  </w:t>
            </w:r>
            <w:r>
              <w:rPr>
                <w:b/>
                <w:bCs/>
                <w:color w:val="333333"/>
                <w:sz w:val="19"/>
                <w:szCs w:val="19"/>
              </w:rPr>
              <w:t xml:space="preserve">Testing with friends and family only: </w:t>
            </w:r>
            <w:r>
              <w:rPr>
                <w:color w:val="333333"/>
                <w:sz w:val="19"/>
                <w:szCs w:val="19"/>
              </w:rPr>
              <w:t>This leads to polite, biased, and highly misleading false positives.</w:t>
            </w:r>
          </w:p>
          <w:p w14:paraId="106AF362" w14:textId="77777777" w:rsidR="00CF3576" w:rsidRDefault="00000000">
            <w:pPr>
              <w:spacing w:after="100"/>
              <w:ind w:left="215" w:hanging="215"/>
            </w:pPr>
            <w:r>
              <w:rPr>
                <w:b/>
                <w:bCs/>
                <w:color w:val="9C2B2B"/>
                <w:sz w:val="19"/>
                <w:szCs w:val="19"/>
              </w:rPr>
              <w:t xml:space="preserve">•  </w:t>
            </w:r>
            <w:r>
              <w:rPr>
                <w:b/>
                <w:bCs/>
                <w:color w:val="333333"/>
                <w:sz w:val="19"/>
                <w:szCs w:val="19"/>
              </w:rPr>
              <w:t xml:space="preserve">Confirmation Bias: </w:t>
            </w:r>
            <w:r>
              <w:rPr>
                <w:color w:val="333333"/>
                <w:sz w:val="19"/>
                <w:szCs w:val="19"/>
              </w:rPr>
              <w:t>Actively ignoring negative user signals or comments to push your own favorite solution concept.</w:t>
            </w:r>
          </w:p>
          <w:p w14:paraId="7207B6AA" w14:textId="77777777" w:rsidR="00CF3576" w:rsidRDefault="00000000">
            <w:pPr>
              <w:spacing w:after="100"/>
              <w:ind w:left="215" w:hanging="215"/>
            </w:pPr>
            <w:r>
              <w:rPr>
                <w:b/>
                <w:bCs/>
                <w:color w:val="9C2B2B"/>
                <w:sz w:val="19"/>
                <w:szCs w:val="19"/>
              </w:rPr>
              <w:t xml:space="preserve">•  </w:t>
            </w:r>
            <w:r>
              <w:rPr>
                <w:b/>
                <w:bCs/>
                <w:color w:val="333333"/>
                <w:sz w:val="19"/>
                <w:szCs w:val="19"/>
              </w:rPr>
              <w:t xml:space="preserve">Skipping the RAT: </w:t>
            </w:r>
            <w:r>
              <w:rPr>
                <w:color w:val="333333"/>
                <w:sz w:val="19"/>
                <w:szCs w:val="19"/>
              </w:rPr>
              <w:t>Testing the easiest parts of your solution (like design or color) instead of the high-stakes keystone assumption.</w:t>
            </w:r>
          </w:p>
          <w:p w14:paraId="2CF77D36" w14:textId="77777777" w:rsidR="00CF3576" w:rsidRDefault="00000000">
            <w:pPr>
              <w:spacing w:after="100"/>
              <w:ind w:left="215" w:hanging="215"/>
            </w:pPr>
            <w:r>
              <w:rPr>
                <w:b/>
                <w:bCs/>
                <w:color w:val="9C2B2B"/>
                <w:sz w:val="19"/>
                <w:szCs w:val="19"/>
              </w:rPr>
              <w:t xml:space="preserve">•  </w:t>
            </w:r>
            <w:r>
              <w:rPr>
                <w:b/>
                <w:bCs/>
                <w:color w:val="333333"/>
                <w:sz w:val="19"/>
                <w:szCs w:val="19"/>
              </w:rPr>
              <w:t xml:space="preserve">Treating opinions as evidence: </w:t>
            </w:r>
            <w:r>
              <w:rPr>
                <w:color w:val="333333"/>
                <w:sz w:val="19"/>
                <w:szCs w:val="19"/>
              </w:rPr>
              <w:t>Accepting statements like 'I would buy that' as proof. True validation requires active user commitment (e.g., email sign-ups, deposits, or manual actions in a concierge pilot).</w:t>
            </w:r>
          </w:p>
        </w:tc>
      </w:tr>
    </w:tbl>
    <w:p w14:paraId="55C98FCC" w14:textId="77777777" w:rsidR="00F8001C" w:rsidRDefault="00F8001C"/>
    <w:sectPr w:rsidR="00F8001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3F449" w14:textId="77777777" w:rsidR="00F8001C" w:rsidRDefault="00F8001C">
      <w:r>
        <w:separator/>
      </w:r>
    </w:p>
  </w:endnote>
  <w:endnote w:type="continuationSeparator" w:id="0">
    <w:p w14:paraId="1CEB8483" w14:textId="77777777" w:rsidR="00F8001C" w:rsidRDefault="00F80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42D5" w14:textId="77777777" w:rsidR="00CF3576"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E762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E762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77987" w14:textId="77777777" w:rsidR="00F8001C" w:rsidRDefault="00F8001C">
      <w:r>
        <w:separator/>
      </w:r>
    </w:p>
  </w:footnote>
  <w:footnote w:type="continuationSeparator" w:id="0">
    <w:p w14:paraId="4D09E851" w14:textId="77777777" w:rsidR="00F8001C" w:rsidRDefault="00F80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6061" w14:textId="77777777" w:rsidR="00CF3576" w:rsidRDefault="00000000">
    <w:pPr>
      <w:pBdr>
        <w:bottom w:val="single" w:sz="8" w:space="6" w:color="2E7D6B"/>
      </w:pBdr>
    </w:pPr>
    <w:r>
      <w:rPr>
        <w:b/>
        <w:bCs/>
        <w:color w:val="1F3864"/>
        <w:sz w:val="18"/>
        <w:szCs w:val="18"/>
      </w:rPr>
      <w:t>UMWAD STARTUP ACCELERATION PROGRAM</w:t>
    </w:r>
    <w:r>
      <w:rPr>
        <w:color w:val="2E7D6B"/>
        <w:sz w:val="18"/>
        <w:szCs w:val="18"/>
      </w:rPr>
      <w:t xml:space="preserve">   •   MODULE 2 WORKSHEETS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E0386"/>
    <w:multiLevelType w:val="hybridMultilevel"/>
    <w:tmpl w:val="CCEE7AC0"/>
    <w:lvl w:ilvl="0" w:tplc="9D7E8DCC">
      <w:start w:val="1"/>
      <w:numFmt w:val="bullet"/>
      <w:lvlText w:val="●"/>
      <w:lvlJc w:val="left"/>
      <w:pPr>
        <w:ind w:left="720" w:hanging="360"/>
      </w:pPr>
    </w:lvl>
    <w:lvl w:ilvl="1" w:tplc="6A06EF14">
      <w:start w:val="1"/>
      <w:numFmt w:val="bullet"/>
      <w:lvlText w:val="○"/>
      <w:lvlJc w:val="left"/>
      <w:pPr>
        <w:ind w:left="1440" w:hanging="360"/>
      </w:pPr>
    </w:lvl>
    <w:lvl w:ilvl="2" w:tplc="8280EB10">
      <w:start w:val="1"/>
      <w:numFmt w:val="bullet"/>
      <w:lvlText w:val="■"/>
      <w:lvlJc w:val="left"/>
      <w:pPr>
        <w:ind w:left="2160" w:hanging="360"/>
      </w:pPr>
    </w:lvl>
    <w:lvl w:ilvl="3" w:tplc="8D4E6C6C">
      <w:start w:val="1"/>
      <w:numFmt w:val="bullet"/>
      <w:lvlText w:val="●"/>
      <w:lvlJc w:val="left"/>
      <w:pPr>
        <w:ind w:left="2880" w:hanging="360"/>
      </w:pPr>
    </w:lvl>
    <w:lvl w:ilvl="4" w:tplc="DF30F1D4">
      <w:start w:val="1"/>
      <w:numFmt w:val="bullet"/>
      <w:lvlText w:val="○"/>
      <w:lvlJc w:val="left"/>
      <w:pPr>
        <w:ind w:left="3600" w:hanging="360"/>
      </w:pPr>
    </w:lvl>
    <w:lvl w:ilvl="5" w:tplc="D4067442">
      <w:start w:val="1"/>
      <w:numFmt w:val="bullet"/>
      <w:lvlText w:val="■"/>
      <w:lvlJc w:val="left"/>
      <w:pPr>
        <w:ind w:left="4320" w:hanging="360"/>
      </w:pPr>
    </w:lvl>
    <w:lvl w:ilvl="6" w:tplc="740C6D6E">
      <w:start w:val="1"/>
      <w:numFmt w:val="bullet"/>
      <w:lvlText w:val="●"/>
      <w:lvlJc w:val="left"/>
      <w:pPr>
        <w:ind w:left="5040" w:hanging="360"/>
      </w:pPr>
    </w:lvl>
    <w:lvl w:ilvl="7" w:tplc="81F65EA8">
      <w:start w:val="1"/>
      <w:numFmt w:val="bullet"/>
      <w:lvlText w:val="●"/>
      <w:lvlJc w:val="left"/>
      <w:pPr>
        <w:ind w:left="5760" w:hanging="360"/>
      </w:pPr>
    </w:lvl>
    <w:lvl w:ilvl="8" w:tplc="E46A7C2C">
      <w:start w:val="1"/>
      <w:numFmt w:val="bullet"/>
      <w:lvlText w:val="●"/>
      <w:lvlJc w:val="left"/>
      <w:pPr>
        <w:ind w:left="6480" w:hanging="360"/>
      </w:pPr>
    </w:lvl>
  </w:abstractNum>
  <w:num w:numId="1" w16cid:durableId="1277373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576"/>
    <w:rsid w:val="004E762F"/>
    <w:rsid w:val="00872D01"/>
    <w:rsid w:val="00CF3576"/>
    <w:rsid w:val="00F800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3CE0"/>
  <w15:docId w15:val="{6D308D0E-1135-4894-98C3-8B5E0B89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1707</Words>
  <Characters>9733</Characters>
  <Application>Microsoft Office Word</Application>
  <DocSecurity>0</DocSecurity>
  <Lines>81</Lines>
  <Paragraphs>22</Paragraphs>
  <ScaleCrop>false</ScaleCrop>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AqOne Module 2 Worksheets</dc:title>
  <dc:subject>Customer discovery, problem definition, lean canvas, and prototype validation</dc:subject>
  <dc:creator/>
  <cp:lastModifiedBy>Lenard Angelo Olajay</cp:lastModifiedBy>
  <cp:revision>3</cp:revision>
  <dcterms:created xsi:type="dcterms:W3CDTF">2026-08-18T00:02:00Z</dcterms:created>
  <dcterms:modified xsi:type="dcterms:W3CDTF">2026-09-21T14:40:00Z</dcterms:modified>
</cp:coreProperties>
</file>