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2E7D6B"/>
          <w:sz w:val="18"/>
          <w:szCs w:val="18"/>
        </w:rPr>
        <w:t xml:space="preserve">SEGMENT 1 · CUSTOMER DISCOVERY &amp; EMPATHY</w:t>
      </w:r>
    </w:p>
    <w:p>
      <w:pPr>
        <w:spacing w:after="120" w:before="40"/>
      </w:pPr>
      <w:r>
        <w:rPr>
          <w:rFonts w:ascii="Calibri" w:cs="Calibri" w:eastAsia="Calibri" w:hAnsi="Calibri"/>
          <w:b/>
          <w:bCs/>
          <w:color w:val="1F3864"/>
          <w:sz w:val="32"/>
          <w:szCs w:val="32"/>
        </w:rPr>
        <w:t xml:space="preserve">Empathy Field Sheet: Interview &amp; Observation</w:t>
      </w:r>
    </w:p>
    <w:p>
      <w:pPr>
        <w:spacing w:after="200" w:before="0"/>
      </w:pPr>
      <w:r>
        <w:rPr>
          <w:b/>
          <w:bCs/>
          <w:i/>
          <w:iCs/>
          <w:color w:val="444444"/>
          <w:sz w:val="20"/>
          <w:szCs w:val="20"/>
        </w:rPr>
        <w:t xml:space="preserve">Objective: </w:t>
      </w:r>
      <w:r>
        <w:rPr>
          <w:i/>
          <w:iCs/>
          <w:color w:val="444444"/>
          <w:sz w:val="20"/>
          <w:szCs w:val="20"/>
        </w:rPr>
        <w:t xml:space="preserve">Capture the self-reported voice (Interviews) and actual behaviors (Observations) of your target commuter or user to surface deep insights.</w:t>
      </w:r>
    </w:p>
    <w:p>
      <w:pPr>
        <w:pBdr>
          <w:bottom w:val="single" w:color="2E7D6B" w:sz="6" w:space="4"/>
        </w:pBdr>
        <w:spacing w:after="80" w:before="240"/>
      </w:pPr>
      <w:r>
        <w:rPr>
          <w:rFonts w:ascii="Calibri" w:cs="Calibri" w:eastAsia="Calibri" w:hAnsi="Calibri"/>
          <w:b/>
          <w:bCs/>
          <w:color w:val="1F3864"/>
          <w:sz w:val="24"/>
          <w:szCs w:val="24"/>
        </w:rPr>
        <w:t xml:space="preserve">Part 1: Interview Discussion Guide</w:t>
      </w:r>
    </w:p>
    <w:p>
      <w:pPr>
        <w:spacing w:after="60" w:before="0"/>
      </w:pPr>
      <w:r>
        <w:rPr>
          <w:color w:val="333333"/>
          <w:sz w:val="20"/>
          <w:szCs w:val="20"/>
        </w:rPr>
        <w:t xml:space="preserve">Design open-ended questions using the 4 core techniques to uncover raw frustrations and emotional needs.</w:t>
      </w:r>
    </w:p>
    <w:p>
      <w:pPr>
        <w:spacing w:after="40" w:before="180"/>
      </w:pPr>
      <w:r>
        <w:rPr>
          <w:b/>
          <w:bCs/>
          <w:color w:val="2E7D6B"/>
          <w:sz w:val="22"/>
          <w:szCs w:val="22"/>
        </w:rPr>
        <w:t xml:space="preserve">1. </w:t>
      </w:r>
      <w:r>
        <w:rPr>
          <w:b/>
          <w:bCs/>
          <w:color w:val="1F3864"/>
          <w:sz w:val="22"/>
          <w:szCs w:val="22"/>
        </w:rPr>
        <w:t xml:space="preserve">Storytelling (To elicit emotional context)</w:t>
      </w:r>
    </w:p>
    <w:p>
      <w:pPr>
        <w:spacing w:after="100" w:before="0"/>
        <w:ind w:left="288"/>
      </w:pPr>
      <w:r>
        <w:rPr>
          <w:i/>
          <w:iCs/>
          <w:color w:val="666666"/>
          <w:sz w:val="20"/>
          <w:szCs w:val="20"/>
        </w:rPr>
        <w:t xml:space="preserve">e.g., "Tell me about your worst commute experience..."</w:t>
      </w:r>
    </w:p>
    <w:p>
      <w:pPr>
        <w:spacing w:after="60" w:before="0"/>
      </w:pPr>
      <w:r>
        <w:rPr>
          <w:color w:val="333333"/>
          <w:sz w:val="20"/>
          <w:szCs w:val="20"/>
        </w:rPr>
        <w:t xml:space="preserve">Write your Storytelling prompt below:</w:t>
      </w:r>
    </w:p>
    <w:p>
      <w:pPr>
        <w:pBdr>
          <w:bottom w:val="single" w:color="BFBFBF" w:sz="4" w:space="6"/>
        </w:pBdr>
        <w:spacing w:after="0" w:before="200"/>
      </w:pPr>
      <w:r>
        <w:rPr>
          <w:b w:val="0"/>
          <w:i w:val="0"/>
          <w:color w:val="1F3B73"/>
          <w:sz w:val="22"/>
        </w:rPr>
        <w:t>"Tell me about the last time you were frightened out at sea." Walk me through that trip from the start. Where were you when you realised something was wrong? What did you do first? Who did you try to reach, and what happened when you tried? What was going through your mind while you waited?</w:t>
      </w:r>
    </w:p>
    <w:p>
      <w:pPr>
        <w:pBdr>
          <w:bottom w:val="single" w:color="BFBFBF" w:sz="4" w:space="6"/>
        </w:pBdr>
        <w:spacing w:after="0" w:before="200"/>
      </w:pPr>
      <w:r>
        <w:rPr>
          <w:b w:val="0"/>
          <w:i w:val="0"/>
          <w:color w:val="1F3B73"/>
          <w:sz w:val="22"/>
        </w:rPr>
        <w:t>Follow-ups: "What did your family do that night?" / "When did anyone on shore first find out?" / "How much time passed between the trouble starting and someone on land knowing about it?"</w:t>
      </w:r>
    </w:p>
    <w:p>
      <w:pPr>
        <w:spacing w:after="40" w:before="180"/>
      </w:pPr>
      <w:r>
        <w:rPr>
          <w:b/>
          <w:bCs/>
          <w:color w:val="2E7D6B"/>
          <w:sz w:val="22"/>
          <w:szCs w:val="22"/>
        </w:rPr>
        <w:t xml:space="preserve">2. </w:t>
      </w:r>
      <w:r>
        <w:rPr>
          <w:b/>
          <w:bCs/>
          <w:color w:val="1F3864"/>
          <w:sz w:val="22"/>
          <w:szCs w:val="22"/>
        </w:rPr>
        <w:t xml:space="preserve">The Five Whys (To reach root motivations)</w:t>
      </w:r>
    </w:p>
    <w:p>
      <w:pPr>
        <w:spacing w:after="100" w:before="0"/>
        <w:ind w:left="288"/>
      </w:pPr>
      <w:r>
        <w:rPr>
          <w:i/>
          <w:iCs/>
          <w:color w:val="666666"/>
          <w:sz w:val="20"/>
          <w:szCs w:val="20"/>
        </w:rPr>
        <w:t xml:space="preserve">e.g., Ask "Why?" repeatedly when they describe a frustration.</w:t>
      </w:r>
    </w:p>
    <w:p>
      <w:pPr>
        <w:spacing w:after="60" w:before="0"/>
      </w:pPr>
      <w:r>
        <w:rPr>
          <w:color w:val="333333"/>
          <w:sz w:val="20"/>
          <w:szCs w:val="20"/>
        </w:rPr>
        <w:t xml:space="preserve">Write your initial "Why" thread launchpad:</w:t>
      </w:r>
    </w:p>
    <w:p>
      <w:pPr>
        <w:pBdr>
          <w:bottom w:val="single" w:color="BFBFBF" w:sz="4" w:space="6"/>
        </w:pBdr>
        <w:spacing w:after="0" w:before="200"/>
      </w:pPr>
      <w:r>
        <w:rPr>
          <w:b w:val="0"/>
          <w:i w:val="0"/>
          <w:color w:val="1F3B73"/>
          <w:sz w:val="22"/>
        </w:rPr>
        <w:t>Launchpad: "You said you just wait it out when the weather turns." Why do you wait instead of calling for help? (There is no signal past a certain point.) Why don't you carry a radio? (It is too expensive, or nobody is listening, or the one we had broke.) Why is nobody listening? (No one monitors the channel at three in the morning.) Why do you still go out anyway? (No catch means no food, so the risk is simply part of the job.) Why is it acceptable to go out with no way to call for help? (Because it has always been that way, and everyone else does the same.)</w:t>
      </w:r>
    </w:p>
    <w:p>
      <w:pPr>
        <w:pBdr>
          <w:bottom w:val="single" w:color="BFBFBF" w:sz="4" w:space="6"/>
        </w:pBdr>
        <w:spacing w:after="0" w:before="200"/>
      </w:pPr>
      <w:r>
        <w:rPr>
          <w:b w:val="0"/>
          <w:i w:val="0"/>
          <w:color w:val="1F3B73"/>
          <w:sz w:val="22"/>
        </w:rPr>
        <w:t>Target root cause: the absence of a signal has been normalised into fatalism. Fishers do not feel entitled to a way to call for help, so they never demand one. Any solution therefore has to arrive without asking them to buy or carry anything new.</w:t>
      </w:r>
    </w:p>
    <w:p>
      <w:pPr>
        <w:spacing w:after="40" w:before="180"/>
      </w:pPr>
      <w:r>
        <w:rPr>
          <w:b/>
          <w:bCs/>
          <w:color w:val="2E7D6B"/>
          <w:sz w:val="22"/>
          <w:szCs w:val="22"/>
        </w:rPr>
        <w:t xml:space="preserve">3. </w:t>
      </w:r>
      <w:r>
        <w:rPr>
          <w:b/>
          <w:bCs/>
          <w:color w:val="1F3864"/>
          <w:sz w:val="22"/>
          <w:szCs w:val="22"/>
        </w:rPr>
        <w:t xml:space="preserve">Draw It / Show Me (To reveal mental models)</w:t>
      </w:r>
    </w:p>
    <w:p>
      <w:pPr>
        <w:spacing w:after="100" w:before="0"/>
        <w:ind w:left="288"/>
      </w:pPr>
      <w:r>
        <w:rPr>
          <w:i/>
          <w:iCs/>
          <w:color w:val="666666"/>
          <w:sz w:val="20"/>
          <w:szCs w:val="20"/>
        </w:rPr>
        <w:t xml:space="preserve">e.g., "Draw the terminal layout where you wait." or "Show me how you pay."</w:t>
      </w:r>
    </w:p>
    <w:p>
      <w:pPr>
        <w:spacing w:after="60" w:before="0"/>
      </w:pPr>
      <w:r>
        <w:rPr>
          <w:color w:val="333333"/>
          <w:sz w:val="20"/>
          <w:szCs w:val="20"/>
        </w:rPr>
        <w:t xml:space="preserve">Write your Draw/Show prompt below:</w:t>
      </w:r>
    </w:p>
    <w:p>
      <w:pPr>
        <w:pBdr>
          <w:bottom w:val="single" w:color="BFBFBF" w:sz="4" w:space="6"/>
        </w:pBdr>
        <w:spacing w:after="0" w:before="200"/>
      </w:pPr>
      <w:r>
        <w:rPr>
          <w:b w:val="0"/>
          <w:i w:val="0"/>
          <w:color w:val="1F3B73"/>
          <w:sz w:val="22"/>
        </w:rPr>
        <w:t>"Draw your usual trip for me." Show where you launch, where you fish, how far out you go, and mark the exact spot where your phone stops working. Then: show me your phone right now. Show me exactly what you do when you need to reach your family from out there. Show me where you keep it while you are fishing. Show me what you did the last time a squall built up on you.</w:t>
      </w:r>
    </w:p>
    <w:p>
      <w:pPr>
        <w:pBdr>
          <w:bottom w:val="single" w:color="BFBFBF" w:sz="4" w:space="6"/>
        </w:pBdr>
        <w:spacing w:after="0" w:before="200"/>
      </w:pPr>
      <w:r>
        <w:t xml:space="preserve"> </w:t>
      </w:r>
    </w:p>
    <w:p>
      <w:pPr>
        <w:pBdr>
          <w:bottom w:val="single" w:color="2E7D6B" w:sz="6" w:space="4"/>
        </w:pBdr>
        <w:spacing w:after="80" w:before="240"/>
      </w:pPr>
      <w:r>
        <w:rPr>
          <w:rFonts w:ascii="Calibri" w:cs="Calibri" w:eastAsia="Calibri" w:hAnsi="Calibri"/>
          <w:b/>
          <w:bCs/>
          <w:color w:val="1F3864"/>
          <w:sz w:val="24"/>
          <w:szCs w:val="24"/>
        </w:rPr>
        <w:t xml:space="preserve">Part 2: Passive Observation Journal</w:t>
      </w:r>
    </w:p>
    <w:p>
      <w:pPr>
        <w:spacing w:after="60" w:before="0"/>
      </w:pPr>
      <w:r>
        <w:rPr>
          <w:color w:val="333333"/>
          <w:sz w:val="20"/>
          <w:szCs w:val="20"/>
        </w:rPr>
        <w:t xml:space="preserve">Observe users in their natural setting (passive/shadowing). Log exact steps, physical friction, and environmental pain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2E7D6B" w:color="auto" w:val="clear"/>
            <w:tcMar>
              <w:top w:type="dxa" w:w="100"/>
              <w:left w:type="dxa" w:w="120"/>
              <w:bottom w:type="dxa" w:w="100"/>
              <w:right w:type="dxa" w:w="120"/>
            </w:tcMar>
            <w:vAlign w:val="center"/>
          </w:tcPr>
          <w:p>
            <w:pPr>
              <w:jc w:val="left"/>
            </w:pPr>
            <w:r>
              <w:rPr>
                <w:b/>
                <w:bCs/>
                <w:color w:val="FFFFFF"/>
                <w:sz w:val="19"/>
                <w:szCs w:val="19"/>
              </w:rPr>
              <w:t xml:space="preserve">Step / Phase</w:t>
            </w:r>
          </w:p>
        </w:tc>
        <w:tc>
          <w:tcPr>
            <w:tcW w:type="dxa" w:w="7880"/>
            <w:shd w:fill="2E7D6B" w:color="auto" w:val="clear"/>
            <w:tcMar>
              <w:top w:type="dxa" w:w="100"/>
              <w:left w:type="dxa" w:w="120"/>
              <w:bottom w:type="dxa" w:w="100"/>
              <w:right w:type="dxa" w:w="120"/>
            </w:tcMar>
            <w:vAlign w:val="center"/>
          </w:tcPr>
          <w:p>
            <w:pPr>
              <w:jc w:val="left"/>
            </w:pPr>
            <w:r>
              <w:rPr>
                <w:b/>
                <w:bCs/>
                <w:color w:val="FFFFFF"/>
                <w:sz w:val="19"/>
                <w:szCs w:val="19"/>
              </w:rPr>
              <w:t xml:space="preserve">Observed Behaviors &amp; Spatial Friction (frictions, facial expressions, actions)</w:t>
            </w:r>
          </w:p>
        </w:tc>
      </w:tr>
      <w:tr>
        <w:tc>
          <w:tcPr>
            <w:tcW w:type="dxa" w:w="2200"/>
            <w:shd w:fill="F2F2F2" w:color="auto" w:val="clear"/>
            <w:tcMar>
              <w:top w:type="dxa" w:w="100"/>
              <w:left w:type="dxa" w:w="120"/>
              <w:bottom w:type="dxa" w:w="100"/>
              <w:right w:type="dxa" w:w="120"/>
            </w:tcMar>
            <w:vAlign w:val="center"/>
          </w:tcPr>
          <w:p>
            <w:pPr>
              <w:spacing w:after="40" w:before="0"/>
            </w:pPr>
            <w:r>
              <w:rPr>
                <w:b/>
                <w:bCs/>
                <w:color w:val="1F3864"/>
                <w:sz w:val="20"/>
                <w:szCs w:val="20"/>
              </w:rPr>
              <w:t xml:space="preserve">1. Wait</w:t>
            </w:r>
          </w:p>
        </w:tc>
        <w:tc>
          <w:tcPr>
            <w:tcW w:type="dxa" w:w="78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Fishers check their phone signal repeatedly while still in the harbour, topping up load and sending a burst of "leaving now" messages before casting off. Departure is rarely logged with anyone official; the manifest is a verbal goodbye. There is no fixed departure time. They leave when the tide and the crew are ready.</w:t>
            </w:r>
          </w:p>
        </w:tc>
      </w:tr>
      <w:tr>
        <w:tc>
          <w:tcPr>
            <w:tcW w:type="dxa" w:w="2200"/>
            <w:shd w:fill="F2F2F2" w:color="auto" w:val="clear"/>
            <w:tcMar>
              <w:top w:type="dxa" w:w="100"/>
              <w:left w:type="dxa" w:w="120"/>
              <w:bottom w:type="dxa" w:w="100"/>
              <w:right w:type="dxa" w:w="120"/>
            </w:tcMar>
            <w:vAlign w:val="center"/>
          </w:tcPr>
          <w:p>
            <w:pPr>
              <w:spacing w:after="40" w:before="0"/>
            </w:pPr>
            <w:r>
              <w:rPr>
                <w:b/>
                <w:bCs/>
                <w:color w:val="1F3864"/>
                <w:sz w:val="20"/>
                <w:szCs w:val="20"/>
              </w:rPr>
              <w:t xml:space="preserve">2. Board</w:t>
            </w:r>
          </w:p>
        </w:tc>
        <w:tc>
          <w:tcPr>
            <w:tcW w:type="dxa" w:w="78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The phone is wrapped in plastic or a sealed bag and stowed low in the hull, out of reach. The one device that could call for help is deliberately made hard to reach in order to keep it dry. No safety check, no headcount recorded, no float plan. Life vests are present but often left unworn.</w:t>
            </w:r>
          </w:p>
        </w:tc>
      </w:tr>
      <w:tr>
        <w:tc>
          <w:tcPr>
            <w:tcW w:type="dxa" w:w="2200"/>
            <w:shd w:fill="F2F2F2" w:color="auto" w:val="clear"/>
            <w:tcMar>
              <w:top w:type="dxa" w:w="100"/>
              <w:left w:type="dxa" w:w="120"/>
              <w:bottom w:type="dxa" w:w="100"/>
              <w:right w:type="dxa" w:w="120"/>
            </w:tcMar>
            <w:vAlign w:val="center"/>
          </w:tcPr>
          <w:p>
            <w:pPr>
              <w:spacing w:after="40" w:before="0"/>
            </w:pPr>
            <w:r>
              <w:rPr>
                <w:b/>
                <w:bCs/>
                <w:color w:val="1F3864"/>
                <w:sz w:val="20"/>
                <w:szCs w:val="20"/>
              </w:rPr>
              <w:t xml:space="preserve">3. Ride</w:t>
            </w:r>
          </w:p>
        </w:tc>
        <w:tc>
          <w:tcPr>
            <w:tcW w:type="dxa" w:w="78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Repeated glances at the sky and at the western horizon, with visible tension when clouds build. Weather judgement is entirely visual and personal, with no instrument and no forecast on board. The phone is pulled out and raised overhead to hunt for a bar of signal, then put away again. Past roughly 15 to 20 kilometres, phone use stops altogether.</w:t>
            </w:r>
          </w:p>
        </w:tc>
      </w:tr>
      <w:tr>
        <w:tc>
          <w:tcPr>
            <w:tcW w:type="dxa" w:w="2200"/>
            <w:shd w:fill="F2F2F2" w:color="auto" w:val="clear"/>
            <w:tcMar>
              <w:top w:type="dxa" w:w="100"/>
              <w:left w:type="dxa" w:w="120"/>
              <w:bottom w:type="dxa" w:w="100"/>
              <w:right w:type="dxa" w:w="120"/>
            </w:tcMar>
            <w:vAlign w:val="center"/>
          </w:tcPr>
          <w:p>
            <w:pPr>
              <w:spacing w:after="40" w:before="0"/>
            </w:pPr>
            <w:r>
              <w:rPr>
                <w:b/>
                <w:bCs/>
                <w:color w:val="1F3864"/>
                <w:sz w:val="20"/>
                <w:szCs w:val="20"/>
              </w:rPr>
              <w:t xml:space="preserve">4. Pay</w:t>
            </w:r>
          </w:p>
        </w:tc>
        <w:tc>
          <w:tcPr>
            <w:tcW w:type="dxa" w:w="78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Not applicable to fishing trips, since payment friction sits at the landing site rather than at sea. The equivalent cost event observed is fuel: crews shorten or extend trips based on fuel price, and push further out when the nearshore catch fails, which takes them deeper into the dead zone.</w:t>
            </w:r>
          </w:p>
        </w:tc>
      </w:tr>
      <w:tr>
        <w:tc>
          <w:tcPr>
            <w:tcW w:type="dxa" w:w="2200"/>
            <w:shd w:fill="F2F2F2" w:color="auto" w:val="clear"/>
            <w:tcMar>
              <w:top w:type="dxa" w:w="100"/>
              <w:left w:type="dxa" w:w="120"/>
              <w:bottom w:type="dxa" w:w="100"/>
              <w:right w:type="dxa" w:w="120"/>
            </w:tcMar>
            <w:vAlign w:val="center"/>
          </w:tcPr>
          <w:p>
            <w:pPr>
              <w:spacing w:after="40" w:before="0"/>
            </w:pPr>
            <w:r>
              <w:rPr>
                <w:b/>
                <w:bCs/>
                <w:color w:val="1F3864"/>
                <w:sz w:val="20"/>
                <w:szCs w:val="20"/>
              </w:rPr>
              <w:t xml:space="preserve">5. Alight</w:t>
            </w:r>
          </w:p>
        </w:tc>
        <w:tc>
          <w:tcPr>
            <w:tcW w:type="dxa" w:w="78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The return is the moment the system reports anything at all. Families wait at the shore and only relax once the boat is visible. When a boat is late, families do not call the authorities. They wait, then ask other fishers, then walk to the MDRRMO or Coast Guard station. This chain consumes hours before any search begins.</w:t>
            </w:r>
          </w:p>
        </w:tc>
      </w:tr>
    </w:tbl>
    <w:p>
      <w:pPr>
        <w:spacing w:after="60" w:before="220"/>
      </w:pPr>
      <w:r>
        <w:rPr>
          <w:b/>
          <w:bCs/>
          <w:color w:val="1F3864"/>
          <w:sz w:val="21"/>
          <w:szCs w:val="21"/>
        </w:rPr>
        <w:t xml:space="preserve">Key Observed Contradiction (What they report vs. do):</w:t>
      </w:r>
    </w:p>
    <w:p>
      <w:pPr>
        <w:pBdr>
          <w:bottom w:val="single" w:color="BFBFBF" w:sz="4" w:space="6"/>
        </w:pBdr>
        <w:spacing w:after="0" w:before="200"/>
      </w:pPr>
      <w:r>
        <w:rPr>
          <w:b w:val="0"/>
          <w:i w:val="0"/>
          <w:color w:val="1F3B73"/>
          <w:sz w:val="22"/>
        </w:rPr>
        <w:t>Reported: fishers describe themselves as able to read the weather reliably and as being in control of their own safety. Observed: they carry no instrument, receive no offshore forecast, stow the phone out of reach, and their entire emergency plan rests on someone ashore eventually noticing that they did not come back.</w:t>
      </w:r>
    </w:p>
    <w:p>
      <w:pPr>
        <w:pBdr>
          <w:bottom w:val="single" w:color="BFBFBF" w:sz="4" w:space="6"/>
        </w:pBdr>
        <w:spacing w:after="0" w:before="200"/>
      </w:pPr>
      <w:r>
        <w:rPr>
          <w:b w:val="0"/>
          <w:i w:val="0"/>
          <w:color w:val="1F3B73"/>
          <w:sz w:val="22"/>
        </w:rPr>
        <w:t>A second contradiction: they say the problem is that rescue is slow. What is observed is that the delay sits upstream of rescue, because nobody is even alerted for hours. Responders are not slow; they are informed late. Similarly, when asked whether they would buy a beacon they say yes, but when asked what they last spent money on for safety, the answer is nothing.</w:t>
      </w:r>
    </w:p>
    <w:p>
      <w:r>
        <w:br w:type="page"/>
      </w:r>
    </w:p>
    <w:p>
      <w:pPr>
        <w:spacing w:after="60" w:before="0"/>
      </w:pPr>
      <w:r>
        <w:rPr>
          <w:rFonts w:ascii="Calibri" w:cs="Calibri" w:eastAsia="Calibri" w:hAnsi="Calibri"/>
          <w:b/>
          <w:bCs/>
          <w:color w:val="2E7D6B"/>
          <w:sz w:val="18"/>
          <w:szCs w:val="18"/>
        </w:rPr>
        <w:t xml:space="preserve">SEGMENT 1 · PROBLEM DEFINITION</w:t>
      </w:r>
    </w:p>
    <w:p>
      <w:pPr>
        <w:spacing w:after="120" w:before="40"/>
      </w:pPr>
      <w:r>
        <w:rPr>
          <w:rFonts w:ascii="Calibri" w:cs="Calibri" w:eastAsia="Calibri" w:hAnsi="Calibri"/>
          <w:b/>
          <w:bCs/>
          <w:color w:val="1F3864"/>
          <w:sz w:val="32"/>
          <w:szCs w:val="32"/>
        </w:rPr>
        <w:t xml:space="preserve">Problem Statement Canvas</w:t>
      </w:r>
    </w:p>
    <w:p>
      <w:pPr>
        <w:spacing w:after="200" w:before="0"/>
      </w:pPr>
      <w:r>
        <w:rPr>
          <w:b/>
          <w:bCs/>
          <w:i/>
          <w:iCs/>
          <w:color w:val="444444"/>
          <w:sz w:val="20"/>
          <w:szCs w:val="20"/>
        </w:rPr>
        <w:t xml:space="preserve">Objective: </w:t>
      </w:r>
      <w:r>
        <w:rPr>
          <w:i/>
          <w:iCs/>
          <w:color w:val="444444"/>
          <w:sz w:val="20"/>
          <w:szCs w:val="20"/>
        </w:rPr>
        <w:t xml:space="preserve">Synthesize your Empathy findings. Define your customer's situation, core pain points, alternatives, and the impact of the status quo.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EAF1EF" w:color="auto" w:val="clear"/>
            <w:tcMar>
              <w:top w:type="dxa" w:w="120"/>
              <w:left w:type="dxa" w:w="140"/>
              <w:bottom w:type="dxa" w:w="120"/>
              <w:right w:type="dxa" w:w="140"/>
            </w:tcMar>
          </w:tcPr>
          <w:p>
            <w:pPr>
              <w:pBdr>
                <w:bottom w:val="single" w:color="2E7D6B" w:sz="6" w:space="4"/>
              </w:pBdr>
              <w:spacing w:after="60"/>
            </w:pPr>
            <w:r>
              <w:rPr>
                <w:b/>
                <w:bCs/>
                <w:color w:val="1F3864"/>
                <w:sz w:val="19"/>
                <w:szCs w:val="19"/>
              </w:rPr>
              <w:t xml:space="preserve">CONTEXT</w:t>
            </w:r>
          </w:p>
          <w:p>
            <w:pPr>
              <w:spacing w:after="100"/>
            </w:pPr>
            <w:r>
              <w:rPr>
                <w:i/>
                <w:iCs/>
                <w:color w:val="555555"/>
                <w:sz w:val="17"/>
                <w:szCs w:val="17"/>
              </w:rPr>
              <w:t xml:space="preserve">When and where does the problem occur? (e.g., peak rush hour, in the rain/heat)</w:t>
            </w:r>
          </w:p>
          <w:p>
            <w:pPr>
              <w:pBdr>
                <w:bottom w:val="single" w:color="BFBFBF" w:sz="3" w:space="4"/>
              </w:pBdr>
              <w:spacing w:before="140"/>
            </w:pPr>
            <w:r>
              <w:t xml:space="preserve"> </w:t>
            </w:r>
          </w:p>
          <w:p>
            <w:pPr>
              <w:pBdr>
                <w:bottom w:val="single" w:color="BFBFBF" w:sz="3" w:space="4"/>
              </w:pBdr>
              <w:spacing w:before="140"/>
            </w:pPr>
            <w:r>
              <w:t xml:space="preserve"> </w:t>
            </w:r>
          </w:p>
          <w:p>
            <w:pPr>
              <w:pBdr>
                <w:bottom w:val="single" w:color="BFBFBF" w:sz="3" w:space="4"/>
              </w:pBdr>
              <w:spacing w:before="140"/>
            </w:pPr>
            <w:r>
              <w:t xml:space="preserve"> </w:t>
            </w:r>
          </w:p>
          <w:p>
            <w:r>
              <w:rPr>
                <w:color w:val="1F3B73"/>
                <w:sz w:val="22"/>
              </w:rPr>
              <w:t>Every fishing trip out of New Washington, Aklan, from the moment the boat crosses roughly 15 to 20 kilometres offshore, which is the hard edge of cellular coverage. The problem is worst during pre-dawn departures, during the squall season, and in fast-building localised convective storms that PAGASA's regional products do not resolve at this scale.</w:t>
            </w:r>
          </w:p>
        </w:tc>
        <w:tc>
          <w:tcPr>
            <w:tcW w:type="dxa" w:w="5040"/>
            <w:shd w:fill="EAF1EF" w:color="auto" w:val="clear"/>
            <w:tcMar>
              <w:top w:type="dxa" w:w="120"/>
              <w:left w:type="dxa" w:w="140"/>
              <w:bottom w:type="dxa" w:w="120"/>
              <w:right w:type="dxa" w:w="140"/>
            </w:tcMar>
          </w:tcPr>
          <w:p>
            <w:pPr>
              <w:pBdr>
                <w:bottom w:val="single" w:color="2E7D6B" w:sz="6" w:space="4"/>
              </w:pBdr>
              <w:spacing w:after="60"/>
            </w:pPr>
            <w:r>
              <w:rPr>
                <w:b/>
                <w:bCs/>
                <w:color w:val="1F3864"/>
                <w:sz w:val="19"/>
                <w:szCs w:val="19"/>
              </w:rPr>
              <w:t xml:space="preserve">PROBLEM</w:t>
            </w:r>
          </w:p>
          <w:p>
            <w:pPr>
              <w:spacing w:after="100"/>
            </w:pPr>
            <w:r>
              <w:rPr>
                <w:i/>
                <w:iCs/>
                <w:color w:val="555555"/>
                <w:sz w:val="17"/>
                <w:szCs w:val="17"/>
              </w:rPr>
              <w:t xml:space="preserve">What is the root cause? Why is it a barrier? (e.g., unpredictable wait, fumbling coins)</w:t>
            </w:r>
          </w:p>
          <w:p>
            <w:pPr>
              <w:pBdr>
                <w:bottom w:val="single" w:color="BFBFBF" w:sz="3" w:space="4"/>
              </w:pBdr>
              <w:spacing w:before="140"/>
            </w:pPr>
            <w:r>
              <w:t xml:space="preserve"> </w:t>
            </w:r>
          </w:p>
          <w:p>
            <w:pPr>
              <w:pBdr>
                <w:bottom w:val="single" w:color="BFBFBF" w:sz="3" w:space="4"/>
              </w:pBdr>
              <w:spacing w:before="140"/>
            </w:pPr>
            <w:r>
              <w:t xml:space="preserve"> </w:t>
            </w:r>
          </w:p>
          <w:p>
            <w:pPr>
              <w:pBdr>
                <w:bottom w:val="single" w:color="BFBFBF" w:sz="3" w:space="4"/>
              </w:pBdr>
              <w:spacing w:before="140"/>
            </w:pPr>
            <w:r>
              <w:t xml:space="preserve"> </w:t>
            </w:r>
          </w:p>
          <w:p>
            <w:r>
              <w:rPr>
                <w:color w:val="1F3B73"/>
                <w:sz w:val="22"/>
              </w:rPr>
              <w:t>There is no way to signal from beyond the coverage edge, so a distress event is not reported when it happens. It is reported when the boat fails to come home. The root cause is not slow rescue. It is that the alarm depends on someone ashore noticing an absence. That delay destroys the three things a search needs most: the incident time, the last known position, and the initial drift direction.</w:t>
            </w:r>
          </w:p>
        </w:tc>
      </w:tr>
      <w:tr>
        <w:tc>
          <w:tcPr>
            <w:tcW w:type="dxa" w:w="5040"/>
            <w:shd w:fill="EAF1EF" w:color="auto" w:val="clear"/>
            <w:tcMar>
              <w:top w:type="dxa" w:w="120"/>
              <w:left w:type="dxa" w:w="140"/>
              <w:bottom w:type="dxa" w:w="120"/>
              <w:right w:type="dxa" w:w="140"/>
            </w:tcMar>
          </w:tcPr>
          <w:p>
            <w:pPr>
              <w:pBdr>
                <w:bottom w:val="single" w:color="2E7D6B" w:sz="6" w:space="4"/>
              </w:pBdr>
              <w:spacing w:after="60"/>
            </w:pPr>
            <w:r>
              <w:rPr>
                <w:b/>
                <w:bCs/>
                <w:color w:val="1F3864"/>
                <w:sz w:val="19"/>
                <w:szCs w:val="19"/>
              </w:rPr>
              <w:t xml:space="preserve">ALTERNATIVES</w:t>
            </w:r>
          </w:p>
          <w:p>
            <w:pPr>
              <w:spacing w:after="100"/>
            </w:pPr>
            <w:r>
              <w:rPr>
                <w:i/>
                <w:iCs/>
                <w:color w:val="555555"/>
                <w:sz w:val="17"/>
                <w:szCs w:val="17"/>
              </w:rPr>
              <w:t xml:space="preserve">What do customers do now to cope with this? (e.g., standing in line, scrambling)</w:t>
            </w:r>
          </w:p>
          <w:p>
            <w:pPr>
              <w:pBdr>
                <w:bottom w:val="single" w:color="BFBFBF" w:sz="3" w:space="4"/>
              </w:pBdr>
              <w:spacing w:before="140"/>
            </w:pPr>
            <w:r>
              <w:t xml:space="preserve"> </w:t>
            </w:r>
          </w:p>
          <w:p>
            <w:pPr>
              <w:pBdr>
                <w:bottom w:val="single" w:color="BFBFBF" w:sz="3" w:space="4"/>
              </w:pBdr>
              <w:spacing w:before="140"/>
            </w:pPr>
            <w:r>
              <w:t xml:space="preserve"> </w:t>
            </w:r>
          </w:p>
          <w:p>
            <w:pPr>
              <w:pBdr>
                <w:bottom w:val="single" w:color="BFBFBF" w:sz="3" w:space="4"/>
              </w:pBdr>
              <w:spacing w:before="140"/>
            </w:pPr>
            <w:r>
              <w:t xml:space="preserve"> </w:t>
            </w:r>
          </w:p>
          <w:p>
            <w:r>
              <w:rPr>
                <w:color w:val="1F3B73"/>
                <w:sz w:val="22"/>
              </w:rPr>
              <w:t>They wait and hope. They read the sky by eye. They raise the phone overhead hunting for a bar of signal. They rely on another boat being within shouting distance. Families wait at the shore, then ask other fishers, then walk to the MDRRMO or Coast Guard station. A few own a VHF radio, some carry flares, and most have nothing at all.</w:t>
            </w:r>
          </w:p>
        </w:tc>
        <w:tc>
          <w:tcPr>
            <w:tcW w:type="dxa" w:w="5040"/>
            <w:shd w:fill="EAF1EF" w:color="auto" w:val="clear"/>
            <w:tcMar>
              <w:top w:type="dxa" w:w="120"/>
              <w:left w:type="dxa" w:w="140"/>
              <w:bottom w:type="dxa" w:w="120"/>
              <w:right w:type="dxa" w:w="140"/>
            </w:tcMar>
          </w:tcPr>
          <w:p>
            <w:pPr>
              <w:pBdr>
                <w:bottom w:val="single" w:color="2E7D6B" w:sz="6" w:space="4"/>
              </w:pBdr>
              <w:spacing w:after="60"/>
            </w:pPr>
            <w:r>
              <w:rPr>
                <w:b/>
                <w:bCs/>
                <w:color w:val="1F3864"/>
                <w:sz w:val="19"/>
                <w:szCs w:val="19"/>
              </w:rPr>
              <w:t xml:space="preserve">CUSTOMERS</w:t>
            </w:r>
          </w:p>
          <w:p>
            <w:pPr>
              <w:spacing w:after="100"/>
            </w:pPr>
            <w:r>
              <w:rPr>
                <w:i/>
                <w:iCs/>
                <w:color w:val="555555"/>
                <w:sz w:val="17"/>
                <w:szCs w:val="17"/>
              </w:rPr>
              <w:t xml:space="preserve">Who suffers most often? Move beyond broad demographics to specific situation.</w:t>
            </w:r>
          </w:p>
          <w:p>
            <w:pPr>
              <w:pBdr>
                <w:bottom w:val="single" w:color="BFBFBF" w:sz="3" w:space="4"/>
              </w:pBdr>
              <w:spacing w:before="140"/>
            </w:pPr>
            <w:r>
              <w:t xml:space="preserve"> </w:t>
            </w:r>
          </w:p>
          <w:p>
            <w:pPr>
              <w:pBdr>
                <w:bottom w:val="single" w:color="BFBFBF" w:sz="3" w:space="4"/>
              </w:pBdr>
              <w:spacing w:before="140"/>
            </w:pPr>
            <w:r>
              <w:t xml:space="preserve"> </w:t>
            </w:r>
          </w:p>
          <w:p>
            <w:pPr>
              <w:pBdr>
                <w:bottom w:val="single" w:color="BFBFBF" w:sz="3" w:space="4"/>
              </w:pBdr>
              <w:spacing w:before="140"/>
            </w:pPr>
            <w:r>
              <w:t xml:space="preserve"> </w:t>
            </w:r>
          </w:p>
          <w:p>
            <w:r>
              <w:rPr>
                <w:color w:val="1F3B73"/>
                <w:sz w:val="22"/>
              </w:rPr>
              <w:t>Municipal small-scale fishers on wooden-hulled outriggers working beyond cellular coverage, specifically those who go out alone or in crews of two to four before dawn with no radio, no beacon, and a phone as their only device. Secondary sufferers are their families ashore and the MDRRMO or Coast Guard duty officer handed a missing boat and no position. Early adopters: BFAR and FishR registered fishers in New Washington, whose LGU already maintains navigation aids.</w:t>
            </w:r>
          </w:p>
        </w:tc>
      </w:tr>
      <w:tr>
        <w:tc>
          <w:tcPr>
            <w:tcW w:type="dxa" w:w="5040"/>
            <w:shd w:fill="EAF1EF" w:color="auto" w:val="clear"/>
            <w:tcMar>
              <w:top w:type="dxa" w:w="120"/>
              <w:left w:type="dxa" w:w="140"/>
              <w:bottom w:type="dxa" w:w="120"/>
              <w:right w:type="dxa" w:w="140"/>
            </w:tcMar>
          </w:tcPr>
          <w:p>
            <w:pPr>
              <w:pBdr>
                <w:bottom w:val="single" w:color="2E7D6B" w:sz="6" w:space="4"/>
              </w:pBdr>
              <w:spacing w:after="60"/>
            </w:pPr>
            <w:r>
              <w:rPr>
                <w:b/>
                <w:bCs/>
                <w:color w:val="1F3864"/>
                <w:sz w:val="19"/>
                <w:szCs w:val="19"/>
              </w:rPr>
              <w:t xml:space="preserve">IMPACT (EMOTIONAL &amp; QUANTIFIABLE)</w:t>
            </w:r>
          </w:p>
          <w:p>
            <w:pPr>
              <w:spacing w:after="100"/>
            </w:pPr>
            <w:r>
              <w:rPr>
                <w:i/>
                <w:iCs/>
                <w:color w:val="555555"/>
                <w:sz w:val="17"/>
                <w:szCs w:val="17"/>
              </w:rPr>
              <w:t xml:space="preserve">How does it feel? (Anxiety, stress). What is the measurable toll? (Wasted time, cost)</w:t>
            </w:r>
          </w:p>
          <w:p>
            <w:pPr>
              <w:pBdr>
                <w:bottom w:val="single" w:color="BFBFBF" w:sz="3" w:space="4"/>
              </w:pBdr>
              <w:spacing w:before="140"/>
            </w:pPr>
            <w:r>
              <w:t xml:space="preserve"> </w:t>
            </w:r>
          </w:p>
          <w:p>
            <w:pPr>
              <w:pBdr>
                <w:bottom w:val="single" w:color="BFBFBF" w:sz="3" w:space="4"/>
              </w:pBdr>
              <w:spacing w:before="140"/>
            </w:pPr>
            <w:r>
              <w:t xml:space="preserve"> </w:t>
            </w:r>
          </w:p>
          <w:p>
            <w:pPr>
              <w:pBdr>
                <w:bottom w:val="single" w:color="BFBFBF" w:sz="3" w:space="4"/>
              </w:pBdr>
              <w:spacing w:before="140"/>
            </w:pPr>
            <w:r>
              <w:t xml:space="preserve"> </w:t>
            </w:r>
          </w:p>
          <w:p>
            <w:r>
              <w:rPr>
                <w:color w:val="1F3B73"/>
                <w:sz w:val="22"/>
              </w:rPr>
              <w:t>For the fisher it is helplessness, then hours of isolation, then drifting. For the family it is a night of not knowing. The quantifiable toll is visible in documented Philippine cases that ran three to five days adrift, including Occidental Mindoro in February 2026, where four fishers drifted for five days and one died, and Zambales in August 2025, where a fisher was recovered after three days. Search area expands quadratically with elapsed time, so every hour of delay multiplies the fuel, assets and hours a rescue costs, and lowers the chance of survival.</w:t>
            </w:r>
          </w:p>
        </w:tc>
        <w:tc>
          <w:tcPr>
            <w:tcW w:type="dxa" w:w="5040"/>
            <w:shd w:fill="EAF1EF" w:color="auto" w:val="clear"/>
            <w:tcMar>
              <w:top w:type="dxa" w:w="120"/>
              <w:left w:type="dxa" w:w="140"/>
              <w:bottom w:type="dxa" w:w="120"/>
              <w:right w:type="dxa" w:w="140"/>
            </w:tcMar>
          </w:tcPr>
          <w:p>
            <w:pPr>
              <w:pBdr>
                <w:bottom w:val="single" w:color="2E7D6B" w:sz="6" w:space="4"/>
              </w:pBdr>
              <w:spacing w:after="60"/>
            </w:pPr>
            <w:r>
              <w:rPr>
                <w:b/>
                <w:bCs/>
                <w:color w:val="1F3864"/>
                <w:sz w:val="19"/>
                <w:szCs w:val="19"/>
              </w:rPr>
              <w:t xml:space="preserve">ALTERNATIVE SHORTCOMINGS</w:t>
            </w:r>
          </w:p>
          <w:p>
            <w:pPr>
              <w:spacing w:after="100"/>
            </w:pPr>
            <w:r>
              <w:rPr>
                <w:i/>
                <w:iCs/>
                <w:color w:val="555555"/>
                <w:sz w:val="17"/>
                <w:szCs w:val="17"/>
              </w:rPr>
              <w:t xml:space="preserve">Why do the current alternatives fail or cause more issues?</w:t>
            </w:r>
          </w:p>
          <w:p>
            <w:pPr>
              <w:pBdr>
                <w:bottom w:val="single" w:color="BFBFBF" w:sz="3" w:space="4"/>
              </w:pBdr>
              <w:spacing w:before="140"/>
            </w:pPr>
            <w:r>
              <w:t xml:space="preserve"> </w:t>
            </w:r>
          </w:p>
          <w:p>
            <w:pPr>
              <w:pBdr>
                <w:bottom w:val="single" w:color="BFBFBF" w:sz="3" w:space="4"/>
              </w:pBdr>
              <w:spacing w:before="140"/>
            </w:pPr>
            <w:r>
              <w:t xml:space="preserve"> </w:t>
            </w:r>
          </w:p>
          <w:p>
            <w:pPr>
              <w:pBdr>
                <w:bottom w:val="single" w:color="BFBFBF" w:sz="3" w:space="4"/>
              </w:pBdr>
              <w:spacing w:before="140"/>
            </w:pPr>
            <w:r>
              <w:t xml:space="preserve"> </w:t>
            </w:r>
          </w:p>
          <w:p>
            <w:r>
              <w:rPr>
                <w:color w:val="1F3B73"/>
                <w:sz w:val="22"/>
              </w:rPr>
              <w:t>VHF radio is line-of-sight only, needs someone monitoring the channel, needs a conscious operator, and carries no position data. EPIRBs and satellite messengers have unit and subscription costs well out of reach at municipal fisher income levels, and they integrate with no local SAR desk. A mobile phone has no signal in exactly the water where help is needed. Every one of these options requires the fisher to buy and carry hardware, and a device bought individually is a device that gets left at home, runs flat, or goes into the water with its owner.</w:t>
            </w:r>
          </w:p>
        </w:tc>
      </w:tr>
    </w:tbl>
    <w:p>
      <w:pPr>
        <w:pBdr>
          <w:bottom w:val="single" w:color="2E7D6B" w:sz="6" w:space="4"/>
        </w:pBdr>
        <w:spacing w:after="80" w:before="240"/>
      </w:pPr>
      <w:r>
        <w:rPr>
          <w:rFonts w:ascii="Calibri" w:cs="Calibri" w:eastAsia="Calibri" w:hAnsi="Calibri"/>
          <w:b/>
          <w:bCs/>
          <w:color w:val="1F3864"/>
          <w:sz w:val="24"/>
          <w:szCs w:val="24"/>
        </w:rPr>
        <w:t xml:space="preserve">The Problem Statement Formula</w:t>
      </w:r>
    </w:p>
    <w:p>
      <w:pPr>
        <w:spacing w:after="60" w:before="0"/>
      </w:pPr>
      <w:r>
        <w:rPr>
          <w:color w:val="333333"/>
          <w:sz w:val="20"/>
          <w:szCs w:val="20"/>
        </w:rPr>
        <w:t xml:space="preserve">Draft your validated problem statement by completing the structural blocks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FFF8E7" w:color="auto" w:val="clear"/>
            <w:tcMar>
              <w:top w:type="dxa" w:w="220"/>
              <w:left w:type="dxa" w:w="200"/>
              <w:bottom w:type="dxa" w:w="220"/>
              <w:right w:type="dxa" w:w="200"/>
            </w:tcMar>
          </w:tcPr>
          <w:p>
            <w:pPr>
              <w:spacing w:after="160"/>
            </w:pPr>
            <w:r>
              <w:rPr>
                <w:color w:val="333333"/>
                <w:sz w:val="22"/>
                <w:szCs w:val="22"/>
              </w:rPr>
              <w:t xml:space="preserve">Our </w:t>
            </w:r>
            <w:r>
              <w:rPr>
                <w:b/>
                <w:bCs/>
                <w:color w:val="2E7D6B"/>
                <w:sz w:val="22"/>
                <w:szCs w:val="22"/>
              </w:rPr>
              <w:t xml:space="preserve">[Specific Customer]</w:t>
            </w:r>
            <w:r>
              <w:rPr>
                <w:color w:val="333333"/>
                <w:sz w:val="22"/>
                <w:szCs w:val="22"/>
              </w:rPr>
              <w:t xml:space="preserve"> struggles with </w:t>
            </w:r>
            <w:r>
              <w:rPr>
                <w:b/>
                <w:bCs/>
                <w:color w:val="2E7D6B"/>
                <w:sz w:val="22"/>
                <w:szCs w:val="22"/>
              </w:rPr>
              <w:t xml:space="preserve">[Specific Pain]</w:t>
            </w:r>
          </w:p>
          <w:p>
            <w:pPr>
              <w:spacing w:after="100"/>
            </w:pPr>
            <w:r>
              <w:rPr>
                <w:color w:val="333333"/>
                <w:sz w:val="22"/>
                <w:szCs w:val="22"/>
              </w:rPr>
              <w:t xml:space="preserve">because </w:t>
            </w:r>
            <w:r>
              <w:rPr>
                <w:b/>
                <w:bCs/>
                <w:color w:val="2E7D6B"/>
                <w:sz w:val="22"/>
                <w:szCs w:val="22"/>
              </w:rPr>
              <w:t xml:space="preserve">[Current Alternative]</w:t>
            </w:r>
            <w:r>
              <w:rPr>
                <w:color w:val="333333"/>
                <w:sz w:val="22"/>
                <w:szCs w:val="22"/>
              </w:rPr>
              <w:t xml:space="preserve"> is </w:t>
            </w:r>
            <w:r>
              <w:rPr>
                <w:b/>
                <w:bCs/>
                <w:color w:val="2E7D6B"/>
                <w:sz w:val="22"/>
                <w:szCs w:val="22"/>
              </w:rPr>
              <w:t xml:space="preserve">[Why It Fails]</w:t>
            </w:r>
          </w:p>
          <w:p>
            <w:pPr>
              <w:pBdr>
                <w:bottom w:val="single" w:color="BFBFBF" w:sz="4" w:space="6"/>
              </w:pBdr>
              <w:spacing w:after="0" w:before="200"/>
            </w:pPr>
            <w:r>
              <w:t xml:space="preserve"> </w:t>
            </w:r>
          </w:p>
          <w:p>
            <w:pPr>
              <w:pBdr>
                <w:bottom w:val="single" w:color="BFBFBF" w:sz="4" w:space="6"/>
              </w:pBdr>
              <w:spacing w:after="0" w:before="200"/>
            </w:pPr>
            <w:r>
              <w:t xml:space="preserve"> </w:t>
            </w:r>
          </w:p>
          <w:p>
            <w:pPr>
              <w:pBdr>
                <w:bottom w:val="single" w:color="BFBFBF" w:sz="4" w:space="6"/>
              </w:pBdr>
              <w:spacing w:after="0" w:before="200"/>
            </w:pPr>
            <w:r>
              <w:t xml:space="preserve"> </w:t>
            </w:r>
          </w:p>
          <w:p>
            <w:r>
              <w:rPr>
                <w:color w:val="1F3B73"/>
                <w:sz w:val="22"/>
              </w:rPr>
              <w:t>Our municipal fishers of New Washington, Aklan, who work daily beyond the cellular coverage edge, struggle with the fact that when something goes wrong at sea nobody ashore knows for hours, because their current alternatives (waiting to be missed, a VHF radio nobody monitors, or a beacon they cannot afford) all fail to produce the one thing a rescue actually needs: a timestamped position on the water at the moment of the incident.</w:t>
            </w:r>
          </w:p>
        </w:tc>
      </w:tr>
    </w:tbl>
    <w:p>
      <w:r>
        <w:br w:type="page"/>
      </w:r>
    </w:p>
    <w:p>
      <w:pPr>
        <w:spacing w:after="60" w:before="0"/>
      </w:pPr>
      <w:r>
        <w:rPr>
          <w:rFonts w:ascii="Calibri" w:cs="Calibri" w:eastAsia="Calibri" w:hAnsi="Calibri"/>
          <w:b/>
          <w:bCs/>
          <w:color w:val="2E7D6B"/>
          <w:sz w:val="18"/>
          <w:szCs w:val="18"/>
        </w:rPr>
        <w:t xml:space="preserve">SEGMENT 2 · LEAN STARTUP &amp; OPPORTUNITY MAPPING</w:t>
      </w:r>
    </w:p>
    <w:p>
      <w:pPr>
        <w:spacing w:after="120" w:before="40"/>
      </w:pPr>
      <w:r>
        <w:rPr>
          <w:rFonts w:ascii="Calibri" w:cs="Calibri" w:eastAsia="Calibri" w:hAnsi="Calibri"/>
          <w:b/>
          <w:bCs/>
          <w:color w:val="1F3864"/>
          <w:sz w:val="32"/>
          <w:szCs w:val="32"/>
        </w:rPr>
        <w:t xml:space="preserve">The Lean Startup Canvas</w:t>
      </w:r>
    </w:p>
    <w:p>
      <w:pPr>
        <w:spacing w:after="200" w:before="0"/>
      </w:pPr>
      <w:r>
        <w:rPr>
          <w:b/>
          <w:bCs/>
          <w:i/>
          <w:iCs/>
          <w:color w:val="444444"/>
          <w:sz w:val="20"/>
          <w:szCs w:val="20"/>
        </w:rPr>
        <w:t xml:space="preserve">Objective: </w:t>
      </w:r>
      <w:r>
        <w:rPr>
          <w:i/>
          <w:iCs/>
          <w:color w:val="444444"/>
          <w:sz w:val="20"/>
          <w:szCs w:val="20"/>
        </w:rPr>
        <w:t xml:space="preserve">Map your business model hypotheses. Complete this 9-block blueprint to find the critical path from unproven idea to validated business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vMerge w:val="restart"/>
            <w:shd w:fill="EAF1EF" w:color="auto" w:val="clear"/>
            <w:tcMar>
              <w:top w:type="dxa" w:w="100"/>
              <w:left w:type="dxa" w:w="110"/>
              <w:bottom w:type="dxa" w:w="100"/>
              <w:right w:type="dxa" w:w="110"/>
            </w:tcMar>
          </w:tcPr>
          <w:p>
            <w:pPr>
              <w:spacing w:after="40"/>
            </w:pPr>
            <w:r>
              <w:rPr>
                <w:b/>
                <w:bCs/>
                <w:color w:val="2E7D6B"/>
                <w:sz w:val="17"/>
                <w:szCs w:val="17"/>
              </w:rPr>
              <w:t xml:space="preserve">1. </w:t>
            </w:r>
            <w:r>
              <w:rPr>
                <w:b/>
                <w:bCs/>
                <w:color w:val="1F3864"/>
                <w:sz w:val="17"/>
                <w:szCs w:val="17"/>
              </w:rPr>
              <w:t xml:space="preserve">PROBLEM</w:t>
            </w:r>
          </w:p>
          <w:p>
            <w:pPr>
              <w:spacing w:after="80"/>
            </w:pPr>
            <w:r>
              <w:rPr>
                <w:i/>
                <w:iCs/>
                <w:color w:val="555555"/>
                <w:sz w:val="14"/>
                <w:szCs w:val="14"/>
              </w:rPr>
              <w:t xml:space="preserve">Top 1-3 core pain points your users experience?</w:t>
            </w:r>
          </w:p>
          <w:p>
            <w:pPr>
              <w:pBdr>
                <w:bottom w:val="single" w:color="BFBFBF" w:sz="3" w:space="3"/>
              </w:pBdr>
              <w:spacing w:before="100"/>
            </w:pPr>
            <w:r>
              <w:t xml:space="preserve"> </w:t>
            </w:r>
          </w:p>
          <w:p>
            <w:pPr>
              <w:pBdr>
                <w:bottom w:val="single" w:color="BFBFBF" w:sz="3" w:space="3"/>
              </w:pBdr>
              <w:spacing w:before="100"/>
            </w:pPr>
            <w:r>
              <w:t xml:space="preserve"> </w:t>
            </w:r>
          </w:p>
          <w:p>
            <w:r>
              <w:rPr>
                <w:color w:val="1F3B73"/>
                <w:sz w:val="22"/>
              </w:rPr>
              <w:t>1. No way to call for help beyond roughly 20 kilometres offshore, which is exactly the water where help is needed.</w:t>
              <w:br/>
              <w:t>2. Hours of delay between an incident and anyone knowing about it, so a search starts from a guess rather than a position.</w:t>
              <w:br/>
              <w:t>3. No offshore weather information at boat scale, so fast localised squalls, a leading killer of small boats, arrive with no warning.</w:t>
            </w:r>
          </w:p>
        </w:tc>
        <w:tc>
          <w:tcPr>
            <w:tcW w:type="dxa" w:w="2016"/>
            <w:shd w:fill="EAF1EF" w:color="auto" w:val="clear"/>
            <w:tcMar>
              <w:top w:type="dxa" w:w="100"/>
              <w:left w:type="dxa" w:w="110"/>
              <w:bottom w:type="dxa" w:w="100"/>
              <w:right w:type="dxa" w:w="110"/>
            </w:tcMar>
          </w:tcPr>
          <w:p>
            <w:pPr>
              <w:spacing w:after="40"/>
            </w:pPr>
            <w:r>
              <w:rPr>
                <w:b/>
                <w:bCs/>
                <w:color w:val="2E7D6B"/>
                <w:sz w:val="17"/>
                <w:szCs w:val="17"/>
              </w:rPr>
              <w:t xml:space="preserve">4. </w:t>
            </w:r>
            <w:r>
              <w:rPr>
                <w:b/>
                <w:bCs/>
                <w:color w:val="1F3864"/>
                <w:sz w:val="17"/>
                <w:szCs w:val="17"/>
              </w:rPr>
              <w:t xml:space="preserve">SOLUTION</w:t>
            </w:r>
          </w:p>
          <w:p>
            <w:pPr>
              <w:spacing w:after="80"/>
            </w:pPr>
            <w:r>
              <w:rPr>
                <w:i/>
                <w:iCs/>
                <w:color w:val="555555"/>
                <w:sz w:val="14"/>
                <w:szCs w:val="14"/>
              </w:rPr>
              <w:t xml:space="preserve">Top 1-3 key features of your solution?</w:t>
            </w:r>
          </w:p>
          <w:p>
            <w:pPr>
              <w:pBdr>
                <w:bottom w:val="single" w:color="BFBFBF" w:sz="3" w:space="3"/>
              </w:pBdr>
              <w:spacing w:before="100"/>
            </w:pPr>
            <w:r>
              <w:t xml:space="preserve"> </w:t>
            </w:r>
          </w:p>
          <w:p>
            <w:pPr>
              <w:pBdr>
                <w:bottom w:val="single" w:color="BFBFBF" w:sz="3" w:space="3"/>
              </w:pBdr>
              <w:spacing w:before="100"/>
            </w:pPr>
            <w:r>
              <w:t xml:space="preserve"> </w:t>
            </w:r>
          </w:p>
          <w:p>
            <w:r>
              <w:rPr>
                <w:color w:val="1F3B73"/>
                <w:sz w:val="22"/>
              </w:rPr>
              <w:t>1. Phone-to-buoy SOS over local WiFi, with no cellular service, no account and no hardware on the boat. An offline outbox holds the message until it is delivered.</w:t>
              <w:br/>
              <w:t>2. An AI safety layer covering the incident timeline: squall nowcasting with a RETURN NOW alert, overdue and trip anomaly detection, and Monte Carlo drift prediction producing 50, 75 and 95 percent search contours with Bayesian re-tasking.</w:t>
              <w:br/>
              <w:t>3. An MDRRMO dashboard with a closed responder loop, so a dispatcher acknowledges with an ETA that travels back to the fisher's handset.</w:t>
            </w:r>
          </w:p>
        </w:tc>
        <w:tc>
          <w:tcPr>
            <w:tcW w:type="dxa" w:w="2016"/>
            <w:vMerge w:val="restart"/>
            <w:shd w:fill="EAF1EF" w:color="auto" w:val="clear"/>
            <w:tcMar>
              <w:top w:type="dxa" w:w="100"/>
              <w:left w:type="dxa" w:w="110"/>
              <w:bottom w:type="dxa" w:w="100"/>
              <w:right w:type="dxa" w:w="110"/>
            </w:tcMar>
          </w:tcPr>
          <w:p>
            <w:pPr>
              <w:spacing w:after="40"/>
            </w:pPr>
            <w:r>
              <w:rPr>
                <w:b/>
                <w:bCs/>
                <w:color w:val="2E7D6B"/>
                <w:sz w:val="17"/>
                <w:szCs w:val="17"/>
              </w:rPr>
              <w:t xml:space="preserve">3. </w:t>
            </w:r>
            <w:r>
              <w:rPr>
                <w:b/>
                <w:bCs/>
                <w:color w:val="1F3864"/>
                <w:sz w:val="17"/>
                <w:szCs w:val="17"/>
              </w:rPr>
              <w:t xml:space="preserve">UNIQUE VALUE PROP</w:t>
            </w:r>
          </w:p>
          <w:p>
            <w:pPr>
              <w:spacing w:after="80"/>
            </w:pPr>
            <w:r>
              <w:rPr>
                <w:i/>
                <w:iCs/>
                <w:color w:val="555555"/>
                <w:sz w:val="14"/>
                <w:szCs w:val="14"/>
              </w:rPr>
              <w:t xml:space="preserve">Your clear promise that sets you apart?</w:t>
            </w:r>
          </w:p>
          <w:p>
            <w:pPr>
              <w:pBdr>
                <w:bottom w:val="single" w:color="BFBFBF" w:sz="3" w:space="3"/>
              </w:pBdr>
              <w:spacing w:before="100"/>
            </w:pPr>
            <w:r>
              <w:t xml:space="preserve"> </w:t>
            </w:r>
          </w:p>
          <w:p>
            <w:pPr>
              <w:pBdr>
                <w:bottom w:val="single" w:color="BFBFBF" w:sz="3" w:space="3"/>
              </w:pBdr>
              <w:spacing w:before="100"/>
            </w:pPr>
            <w:r>
              <w:t xml:space="preserve"> </w:t>
            </w:r>
          </w:p>
        </w:tc>
        <w:tc>
          <w:tcPr>
            <w:tcW w:type="dxa" w:w="2016"/>
            <w:vMerge w:val="restart"/>
            <w:shd w:fill="EAF1EF" w:color="auto" w:val="clear"/>
            <w:tcMar>
              <w:top w:type="dxa" w:w="100"/>
              <w:left w:type="dxa" w:w="110"/>
              <w:bottom w:type="dxa" w:w="100"/>
              <w:right w:type="dxa" w:w="110"/>
            </w:tcMar>
          </w:tcPr>
          <w:p>
            <w:pPr>
              <w:spacing w:after="40"/>
            </w:pPr>
            <w:r>
              <w:rPr>
                <w:b/>
                <w:bCs/>
                <w:color w:val="2E7D6B"/>
                <w:sz w:val="17"/>
                <w:szCs w:val="17"/>
              </w:rPr>
              <w:t xml:space="preserve">9. </w:t>
            </w:r>
            <w:r>
              <w:rPr>
                <w:b/>
                <w:bCs/>
                <w:color w:val="1F3864"/>
                <w:sz w:val="17"/>
                <w:szCs w:val="17"/>
              </w:rPr>
              <w:t xml:space="preserve">UNFAIR ADVANTAGE</w:t>
            </w:r>
          </w:p>
          <w:p>
            <w:pPr>
              <w:spacing w:after="80"/>
            </w:pPr>
            <w:r>
              <w:rPr>
                <w:i/>
                <w:iCs/>
                <w:color w:val="555555"/>
                <w:sz w:val="14"/>
                <w:szCs w:val="14"/>
              </w:rPr>
              <w:t xml:space="preserve">What can't be easily copied or bought?</w:t>
            </w:r>
          </w:p>
          <w:p>
            <w:pPr>
              <w:pBdr>
                <w:bottom w:val="single" w:color="BFBFBF" w:sz="3" w:space="3"/>
              </w:pBdr>
              <w:spacing w:before="100"/>
            </w:pPr>
            <w:r>
              <w:t xml:space="preserve"> </w:t>
            </w:r>
          </w:p>
          <w:p>
            <w:pPr>
              <w:pBdr>
                <w:bottom w:val="single" w:color="BFBFBF" w:sz="3" w:space="3"/>
              </w:pBdr>
              <w:spacing w:before="100"/>
            </w:pPr>
            <w:r>
              <w:t xml:space="preserve"> </w:t>
            </w:r>
          </w:p>
          <w:p>
            <w:r>
              <w:rPr>
                <w:color w:val="1F3B73"/>
                <w:sz w:val="22"/>
              </w:rPr>
              <w:t>The buoy array is both the network and the sensor. Its barometric and current observations are the training data for squall nowcasting and local drift correction, which is a dataset nobody can replicate without first putting instruments in that water. There is also an institutional foothold: we retrofit aids that BFAR and the Coast Guard already own and maintain, and distribute through BFAR's existing FishR registry.</w:t>
            </w:r>
          </w:p>
        </w:tc>
        <w:tc>
          <w:tcPr>
            <w:tcW w:type="dxa" w:w="2016"/>
            <w:vMerge w:val="restart"/>
            <w:shd w:fill="EAF1EF" w:color="auto" w:val="clear"/>
            <w:tcMar>
              <w:top w:type="dxa" w:w="100"/>
              <w:left w:type="dxa" w:w="110"/>
              <w:bottom w:type="dxa" w:w="100"/>
              <w:right w:type="dxa" w:w="110"/>
            </w:tcMar>
          </w:tcPr>
          <w:p>
            <w:pPr>
              <w:spacing w:after="40"/>
            </w:pPr>
            <w:r>
              <w:rPr>
                <w:b/>
                <w:bCs/>
                <w:color w:val="2E7D6B"/>
                <w:sz w:val="17"/>
                <w:szCs w:val="17"/>
              </w:rPr>
              <w:t xml:space="preserve">2. </w:t>
            </w:r>
            <w:r>
              <w:rPr>
                <w:b/>
                <w:bCs/>
                <w:color w:val="1F3864"/>
                <w:sz w:val="17"/>
                <w:szCs w:val="17"/>
              </w:rPr>
              <w:t xml:space="preserve">CUSTOMER SEGMENTS</w:t>
            </w:r>
          </w:p>
          <w:p>
            <w:pPr>
              <w:spacing w:after="80"/>
            </w:pPr>
            <w:r>
              <w:rPr>
                <w:i/>
                <w:iCs/>
                <w:color w:val="555555"/>
                <w:sz w:val="14"/>
                <w:szCs w:val="14"/>
              </w:rPr>
              <w:t xml:space="preserve">Who are you solving this for? Highlight the Early Adopters.</w:t>
            </w:r>
          </w:p>
          <w:p>
            <w:pPr>
              <w:pBdr>
                <w:bottom w:val="single" w:color="BFBFBF" w:sz="3" w:space="3"/>
              </w:pBdr>
              <w:spacing w:before="100"/>
            </w:pPr>
            <w:r>
              <w:t xml:space="preserve"> </w:t>
            </w:r>
          </w:p>
          <w:p>
            <w:pPr>
              <w:pBdr>
                <w:bottom w:val="single" w:color="BFBFBF" w:sz="3" w:space="3"/>
              </w:pBdr>
              <w:spacing w:before="100"/>
            </w:pPr>
            <w:r>
              <w:t xml:space="preserve"> </w:t>
            </w:r>
          </w:p>
          <w:p>
            <w:r>
              <w:rPr>
                <w:color w:val="1F3B73"/>
                <w:sz w:val="22"/>
              </w:rPr>
              <w:t>Users: municipal small-scale fishers, of whom more than 2.5 million are registered nationally with BFAR FishR, and their families.</w:t>
              <w:br/>
              <w:t>Customers and buyers: LGUs, MDRRMO, BFAR and the Philippine Coast Guard. This is safety infrastructure procurement, not consumer sales.</w:t>
              <w:br/>
              <w:t>Early adopters: New Washington, Aklan, an LGU that already maintains navigation aids and runs a live MDRRMO desk, together with the FishR registered fishers working its municipal waters.</w:t>
            </w:r>
          </w:p>
        </w:tc>
      </w:tr>
      <w:tr>
        <w:tc>
          <w:tcPr>
            <w:vMerge w:val="continue"/>
          </w:tcPr>
          <w:p/>
        </w:tc>
        <w:tc>
          <w:tcPr>
            <w:tcW w:type="dxa" w:w="2016"/>
            <w:shd w:fill="F5EFE0" w:color="auto" w:val="clear"/>
            <w:tcMar>
              <w:top w:type="dxa" w:w="100"/>
              <w:left w:type="dxa" w:w="110"/>
              <w:bottom w:type="dxa" w:w="100"/>
              <w:right w:type="dxa" w:w="110"/>
            </w:tcMar>
          </w:tcPr>
          <w:p>
            <w:pPr>
              <w:spacing w:after="40"/>
            </w:pPr>
            <w:r>
              <w:rPr>
                <w:b/>
                <w:bCs/>
                <w:color w:val="2E7D6B"/>
                <w:sz w:val="17"/>
                <w:szCs w:val="17"/>
              </w:rPr>
              <w:t xml:space="preserve">8. </w:t>
            </w:r>
            <w:r>
              <w:rPr>
                <w:b/>
                <w:bCs/>
                <w:color w:val="1F3864"/>
                <w:sz w:val="17"/>
                <w:szCs w:val="17"/>
              </w:rPr>
              <w:t xml:space="preserve">KEY METRICS</w:t>
            </w:r>
          </w:p>
          <w:p>
            <w:pPr>
              <w:spacing w:after="80"/>
            </w:pPr>
            <w:r>
              <w:rPr>
                <w:i/>
                <w:iCs/>
                <w:color w:val="555555"/>
                <w:sz w:val="14"/>
                <w:szCs w:val="14"/>
              </w:rPr>
              <w:t xml:space="preserve">What critical numbers track success?</w:t>
            </w:r>
          </w:p>
          <w:p>
            <w:pPr>
              <w:pBdr>
                <w:bottom w:val="single" w:color="BFBFBF" w:sz="3" w:space="3"/>
              </w:pBdr>
              <w:spacing w:before="100"/>
            </w:pPr>
            <w:r>
              <w:t xml:space="preserve"> </w:t>
            </w:r>
          </w:p>
          <w:p>
            <w:pPr>
              <w:pBdr>
                <w:bottom w:val="single" w:color="BFBFBF" w:sz="3" w:space="3"/>
              </w:pBdr>
              <w:spacing w:before="100"/>
            </w:pPr>
            <w:r>
              <w:t xml:space="preserve"> </w:t>
            </w:r>
          </w:p>
        </w:tc>
        <w:tc>
          <w:tcPr>
            <w:vMerge w:val="continue"/>
          </w:tcPr>
          <w:p/>
        </w:tc>
        <w:tc>
          <w:tcPr>
            <w:vMerge w:val="continue"/>
          </w:tcPr>
          <w:p/>
        </w:tc>
        <w:tc>
          <w:tcPr>
            <w:vMerge w:val="continue"/>
          </w:tcPr>
          <w:p/>
        </w:tc>
      </w:tr>
      <w:tr>
        <w:tc>
          <w:tcPr>
            <w:tcW w:type="dxa" w:w="6048"/>
            <w:gridSpan w:val="3"/>
            <w:shd w:fill="EDEDED" w:color="auto" w:val="clear"/>
            <w:tcMar>
              <w:top w:type="dxa" w:w="100"/>
              <w:left w:type="dxa" w:w="110"/>
              <w:bottom w:type="dxa" w:w="100"/>
              <w:right w:type="dxa" w:w="110"/>
            </w:tcMar>
          </w:tcPr>
          <w:p>
            <w:pPr>
              <w:spacing w:after="40"/>
            </w:pPr>
            <w:r>
              <w:rPr>
                <w:b/>
                <w:bCs/>
                <w:color w:val="2E7D6B"/>
                <w:sz w:val="17"/>
                <w:szCs w:val="17"/>
              </w:rPr>
              <w:t xml:space="preserve">7. </w:t>
            </w:r>
            <w:r>
              <w:rPr>
                <w:b/>
                <w:bCs/>
                <w:color w:val="1F3864"/>
                <w:sz w:val="17"/>
                <w:szCs w:val="17"/>
              </w:rPr>
              <w:t xml:space="preserve">COST STRUCTURE</w:t>
            </w:r>
          </w:p>
          <w:p>
            <w:pPr>
              <w:spacing w:after="80"/>
            </w:pPr>
            <w:r>
              <w:rPr>
                <w:i/>
                <w:iCs/>
                <w:color w:val="555555"/>
                <w:sz w:val="14"/>
                <w:szCs w:val="14"/>
              </w:rPr>
              <w:t xml:space="preserve">Most important fixed and variable costs?</w:t>
            </w:r>
          </w:p>
          <w:p>
            <w:pPr>
              <w:pBdr>
                <w:bottom w:val="single" w:color="BFBFBF" w:sz="3" w:space="3"/>
              </w:pBdr>
              <w:spacing w:before="100"/>
            </w:pPr>
            <w:r>
              <w:t xml:space="preserve"> </w:t>
            </w:r>
          </w:p>
          <w:p>
            <w:pPr>
              <w:pBdr>
                <w:bottom w:val="single" w:color="BFBFBF" w:sz="3" w:space="3"/>
              </w:pBdr>
              <w:spacing w:before="100"/>
            </w:pPr>
            <w:r>
              <w:t xml:space="preserve"> </w:t>
            </w:r>
          </w:p>
          <w:p>
            <w:r>
              <w:rPr>
                <w:color w:val="1F3B73"/>
                <w:sz w:val="22"/>
              </w:rPr>
              <w:t>Fixed costs: buoy nodes (Heltec V3 and ESP32-S3 with LoRa, solar power, barometer and GPS) and shore gateways, mooring and retrofit labour, cloud hosting on Railway with PostgreSQL, and model development.</w:t>
              <w:br/>
              <w:t>Variable costs: buoy maintenance, replacement after storms, losses to vandalism or theft, field training for MDRRMO operators and fisher onboarding, and per-incident support.</w:t>
              <w:br/>
              <w:t>Deliberately zero: hardware cost to the fisher.</w:t>
            </w:r>
          </w:p>
        </w:tc>
        <w:tc>
          <w:tcPr>
            <w:tcW w:type="dxa" w:w="4032"/>
            <w:gridSpan w:val="2"/>
            <w:shd w:fill="EDEDED" w:color="auto" w:val="clear"/>
            <w:tcMar>
              <w:top w:type="dxa" w:w="100"/>
              <w:left w:type="dxa" w:w="110"/>
              <w:bottom w:type="dxa" w:w="100"/>
              <w:right w:type="dxa" w:w="110"/>
            </w:tcMar>
          </w:tcPr>
          <w:p>
            <w:pPr>
              <w:spacing w:after="40"/>
            </w:pPr>
            <w:r>
              <w:rPr>
                <w:b/>
                <w:bCs/>
                <w:color w:val="2E7D6B"/>
                <w:sz w:val="17"/>
                <w:szCs w:val="17"/>
              </w:rPr>
              <w:t xml:space="preserve">6. </w:t>
            </w:r>
            <w:r>
              <w:rPr>
                <w:b/>
                <w:bCs/>
                <w:color w:val="1F3864"/>
                <w:sz w:val="17"/>
                <w:szCs w:val="17"/>
              </w:rPr>
              <w:t xml:space="preserve">REVENUE STREAMS</w:t>
            </w:r>
          </w:p>
          <w:p>
            <w:pPr>
              <w:spacing w:after="80"/>
            </w:pPr>
            <w:r>
              <w:rPr>
                <w:i/>
                <w:iCs/>
                <w:color w:val="555555"/>
                <w:sz w:val="14"/>
                <w:szCs w:val="14"/>
              </w:rPr>
              <w:t xml:space="preserve">How will you make money? Pricing models?</w:t>
            </w:r>
          </w:p>
          <w:p>
            <w:pPr>
              <w:pBdr>
                <w:bottom w:val="single" w:color="BFBFBF" w:sz="3" w:space="3"/>
              </w:pBdr>
              <w:spacing w:before="100"/>
            </w:pPr>
            <w:r>
              <w:t xml:space="preserve"> </w:t>
            </w:r>
          </w:p>
          <w:p>
            <w:pPr>
              <w:pBdr>
                <w:bottom w:val="single" w:color="BFBFBF" w:sz="3" w:space="3"/>
              </w:pBdr>
              <w:spacing w:before="100"/>
            </w:pPr>
            <w:r>
              <w:t xml:space="preserve"> </w:t>
            </w:r>
          </w:p>
          <w:p>
            <w:r>
              <w:rPr>
                <w:color w:val="1F3B73"/>
                <w:sz w:val="22"/>
              </w:rPr>
              <w:t>This is not consumer sales. It is public safety infrastructure procurement, funded from LGU and MDRRMO budgets and from BFAR and Coast Guard budgets that already pay for navigation aids, along with disaster risk reduction funds. The model is a per-buoy deployment fee plus an annual platform and maintenance subscription per municipality covering the dashboard, model updates and support. Grants and development agency funding can cover initial deployments. Aggregated and consented fisheries data services are a possible later revenue line, but never at the cost of the safety mission and never sold as surveillance.</w:t>
            </w:r>
          </w:p>
        </w:tc>
      </w:tr>
    </w:tbl>
    <w:p>
      <w:r>
        <w:br w:type="page"/>
      </w:r>
    </w:p>
    <w:p>
      <w:pPr>
        <w:spacing w:after="60" w:before="0"/>
      </w:pPr>
      <w:r>
        <w:rPr>
          <w:rFonts w:ascii="Calibri" w:cs="Calibri" w:eastAsia="Calibri" w:hAnsi="Calibri"/>
          <w:b/>
          <w:bCs/>
          <w:color w:val="2E7D6B"/>
          <w:sz w:val="18"/>
          <w:szCs w:val="18"/>
        </w:rPr>
        <w:t xml:space="preserve">SEGMENT 3 · PROTOTYPE TESTING &amp; VALIDATION</w:t>
      </w:r>
    </w:p>
    <w:p>
      <w:pPr>
        <w:spacing w:after="120" w:before="40"/>
      </w:pPr>
      <w:r>
        <w:rPr>
          <w:rFonts w:ascii="Calibri" w:cs="Calibri" w:eastAsia="Calibri" w:hAnsi="Calibri"/>
          <w:b/>
          <w:bCs/>
          <w:color w:val="1F3864"/>
          <w:sz w:val="32"/>
          <w:szCs w:val="32"/>
        </w:rPr>
        <w:t xml:space="preserve">Validation Experiment &amp; RAT Worksheet</w:t>
      </w:r>
    </w:p>
    <w:p>
      <w:pPr>
        <w:spacing w:after="200" w:before="0"/>
      </w:pPr>
      <w:r>
        <w:rPr>
          <w:b/>
          <w:bCs/>
          <w:i/>
          <w:iCs/>
          <w:color w:val="444444"/>
          <w:sz w:val="20"/>
          <w:szCs w:val="20"/>
        </w:rPr>
        <w:t xml:space="preserve">Objective: </w:t>
      </w:r>
      <w:r>
        <w:rPr>
          <w:i/>
          <w:iCs/>
          <w:color w:val="444444"/>
          <w:sz w:val="20"/>
          <w:szCs w:val="20"/>
        </w:rPr>
        <w:t xml:space="preserve">Isolate your Riskiest Assumption (RAT) and design a rigorous, measurable experiment to prove your business hypotheses with minimal cost.</w:t>
      </w:r>
    </w:p>
    <w:p>
      <w:pPr>
        <w:pBdr>
          <w:bottom w:val="single" w:color="2E7D6B" w:sz="6" w:space="4"/>
        </w:pBdr>
        <w:spacing w:after="80" w:before="240"/>
      </w:pPr>
      <w:r>
        <w:rPr>
          <w:rFonts w:ascii="Calibri" w:cs="Calibri" w:eastAsia="Calibri" w:hAnsi="Calibri"/>
          <w:b/>
          <w:bCs/>
          <w:color w:val="1F3864"/>
          <w:sz w:val="24"/>
          <w:szCs w:val="24"/>
        </w:rPr>
        <w:t xml:space="preserve">Part 1: Identify the RAT</w:t>
      </w:r>
    </w:p>
    <w:p>
      <w:pPr>
        <w:spacing w:after="60" w:before="0"/>
      </w:pPr>
      <w:r>
        <w:rPr>
          <w:color w:val="333333"/>
          <w:sz w:val="20"/>
          <w:szCs w:val="20"/>
        </w:rPr>
        <w:t xml:space="preserve">Your canvas is currently a map of guesses. List your top hypotheses for each block and select the Keystone (the one that, if wrong, collapses the business).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shd w:fill="2E7D6B" w:color="auto" w:val="clear"/>
            <w:tcMar>
              <w:top w:type="dxa" w:w="100"/>
              <w:left w:type="dxa" w:w="120"/>
              <w:bottom w:type="dxa" w:w="100"/>
              <w:right w:type="dxa" w:w="120"/>
            </w:tcMar>
            <w:vAlign w:val="center"/>
          </w:tcPr>
          <w:p>
            <w:pPr>
              <w:jc w:val="left"/>
            </w:pPr>
            <w:r>
              <w:rPr>
                <w:b/>
                <w:bCs/>
                <w:color w:val="FFFFFF"/>
                <w:sz w:val="19"/>
                <w:szCs w:val="19"/>
              </w:rPr>
              <w:t xml:space="preserve">Block</w:t>
            </w:r>
          </w:p>
        </w:tc>
        <w:tc>
          <w:tcPr>
            <w:tcW w:type="dxa" w:w="6080"/>
            <w:shd w:fill="2E7D6B" w:color="auto" w:val="clear"/>
            <w:tcMar>
              <w:top w:type="dxa" w:w="100"/>
              <w:left w:type="dxa" w:w="120"/>
              <w:bottom w:type="dxa" w:w="100"/>
              <w:right w:type="dxa" w:w="120"/>
            </w:tcMar>
            <w:vAlign w:val="center"/>
          </w:tcPr>
          <w:p>
            <w:pPr>
              <w:jc w:val="left"/>
            </w:pPr>
            <w:r>
              <w:rPr>
                <w:b/>
                <w:bCs/>
                <w:color w:val="FFFFFF"/>
                <w:sz w:val="19"/>
                <w:szCs w:val="19"/>
              </w:rPr>
              <w:t xml:space="preserve">Hypotheses</w:t>
            </w:r>
          </w:p>
        </w:tc>
        <w:tc>
          <w:tcPr>
            <w:tcW w:type="dxa" w:w="1600"/>
            <w:shd w:fill="2E7D6B" w:color="auto" w:val="clear"/>
            <w:tcMar>
              <w:top w:type="dxa" w:w="100"/>
              <w:left w:type="dxa" w:w="120"/>
              <w:bottom w:type="dxa" w:w="100"/>
              <w:right w:type="dxa" w:w="120"/>
            </w:tcMar>
            <w:vAlign w:val="center"/>
          </w:tcPr>
          <w:p>
            <w:pPr>
              <w:jc w:val="left"/>
            </w:pPr>
            <w:r>
              <w:rPr>
                <w:b/>
                <w:bCs/>
                <w:color w:val="FFFFFF"/>
                <w:sz w:val="19"/>
                <w:szCs w:val="19"/>
              </w:rPr>
              <w:t xml:space="preserve">Risk Level (1-5)</w:t>
            </w:r>
          </w:p>
        </w:tc>
      </w:tr>
      <w:tr>
        <w:tc>
          <w:tcPr>
            <w:tcW w:type="dxa" w:w="2400"/>
            <w:shd w:fill="F2F2F2" w:color="auto" w:val="clear"/>
            <w:tcMar>
              <w:top w:type="dxa" w:w="100"/>
              <w:left w:type="dxa" w:w="120"/>
              <w:bottom w:type="dxa" w:w="100"/>
              <w:right w:type="dxa" w:w="120"/>
            </w:tcMar>
            <w:vAlign w:val="center"/>
          </w:tcPr>
          <w:p>
            <w:pPr>
              <w:spacing w:after="40" w:before="0"/>
            </w:pPr>
            <w:r>
              <w:rPr>
                <w:b/>
                <w:bCs/>
                <w:color w:val="1F3864"/>
                <w:sz w:val="19"/>
                <w:szCs w:val="19"/>
              </w:rPr>
              <w:t xml:space="preserve">Customer / Problem</w:t>
            </w:r>
          </w:p>
          <w:p>
            <w:pPr>
              <w:spacing w:after="40" w:before="0"/>
            </w:pPr>
            <w:r>
              <w:rPr>
                <w:i/>
                <w:iCs/>
                <w:color w:val="666666"/>
                <w:sz w:val="15"/>
                <w:szCs w:val="15"/>
              </w:rPr>
              <w:t xml:space="preserve">Do they actually suffer from this pain?</w:t>
            </w:r>
          </w:p>
        </w:tc>
        <w:tc>
          <w:tcPr>
            <w:tcW w:type="dxa" w:w="60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Hypothesis: fishers in New Washington genuinely lose all contact once offshore, the alert delay is measured in hours, and they experience that as their central danger rather than as an inconvenience.</w:t>
            </w:r>
          </w:p>
        </w:tc>
        <w:tc>
          <w:tcPr>
            <w:tcW w:type="dxa" w:w="160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2. Field interviews already establish this, and documented drift cases corroborate it.</w:t>
            </w:r>
          </w:p>
        </w:tc>
      </w:tr>
      <w:tr>
        <w:tc>
          <w:tcPr>
            <w:tcW w:type="dxa" w:w="2400"/>
            <w:shd w:fill="F2F2F2" w:color="auto" w:val="clear"/>
            <w:tcMar>
              <w:top w:type="dxa" w:w="100"/>
              <w:left w:type="dxa" w:w="120"/>
              <w:bottom w:type="dxa" w:w="100"/>
              <w:right w:type="dxa" w:w="120"/>
            </w:tcMar>
            <w:vAlign w:val="center"/>
          </w:tcPr>
          <w:p>
            <w:pPr>
              <w:spacing w:after="40" w:before="0"/>
            </w:pPr>
            <w:r>
              <w:rPr>
                <w:b/>
                <w:bCs/>
                <w:color w:val="1F3864"/>
                <w:sz w:val="19"/>
                <w:szCs w:val="19"/>
              </w:rPr>
              <w:t xml:space="preserve">Solution / Value</w:t>
            </w:r>
          </w:p>
          <w:p>
            <w:pPr>
              <w:spacing w:after="40" w:before="0"/>
            </w:pPr>
            <w:r>
              <w:rPr>
                <w:i/>
                <w:iCs/>
                <w:color w:val="666666"/>
                <w:sz w:val="15"/>
                <w:szCs w:val="15"/>
              </w:rPr>
              <w:t xml:space="preserve">Will they use / prefer our specific offer?</w:t>
            </w:r>
          </w:p>
        </w:tc>
        <w:tc>
          <w:tcPr>
            <w:tcW w:type="dxa" w:w="60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Hypothesis: a fisher in distress will actually reach for their phone, join an unfamiliar buoy WiFi network and successfully send an SOS while under stress, at night, in a swamped boat, and will keep the app installed and the phone charged and reachable between emergencies.</w:t>
            </w:r>
          </w:p>
        </w:tc>
        <w:tc>
          <w:tcPr>
            <w:tcW w:type="dxa" w:w="160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5. This is the keystone. Everything downstream assumes an SOS is actually sent.</w:t>
            </w:r>
          </w:p>
        </w:tc>
      </w:tr>
      <w:tr>
        <w:tc>
          <w:tcPr>
            <w:tcW w:type="dxa" w:w="2400"/>
            <w:shd w:fill="F2F2F2" w:color="auto" w:val="clear"/>
            <w:tcMar>
              <w:top w:type="dxa" w:w="100"/>
              <w:left w:type="dxa" w:w="120"/>
              <w:bottom w:type="dxa" w:w="100"/>
              <w:right w:type="dxa" w:w="120"/>
            </w:tcMar>
            <w:vAlign w:val="center"/>
          </w:tcPr>
          <w:p>
            <w:pPr>
              <w:spacing w:after="40" w:before="0"/>
            </w:pPr>
            <w:r>
              <w:rPr>
                <w:b/>
                <w:bCs/>
                <w:color w:val="1F3864"/>
                <w:sz w:val="19"/>
                <w:szCs w:val="19"/>
              </w:rPr>
              <w:t xml:space="preserve">Channels</w:t>
            </w:r>
          </w:p>
          <w:p>
            <w:pPr>
              <w:spacing w:after="40" w:before="0"/>
            </w:pPr>
            <w:r>
              <w:rPr>
                <w:i/>
                <w:iCs/>
                <w:color w:val="666666"/>
                <w:sz w:val="15"/>
                <w:szCs w:val="15"/>
              </w:rPr>
              <w:t xml:space="preserve">Can we reach them without heavy spend?</w:t>
            </w:r>
          </w:p>
        </w:tc>
        <w:tc>
          <w:tcPr>
            <w:tcW w:type="dxa" w:w="60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Hypothesis: we can reach fishers through BFAR FishR registration and through LGU and MDRRMO channels without paid acquisition, and buoy WiFi range over open water is sufficient for a useful contact frequency.</w:t>
            </w:r>
          </w:p>
        </w:tc>
        <w:tc>
          <w:tcPr>
            <w:tcW w:type="dxa" w:w="160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4. Buoy-to-phone range over water is still a datasheet figure, since no outdoor range test has been performed.</w:t>
            </w:r>
          </w:p>
        </w:tc>
      </w:tr>
      <w:tr>
        <w:tc>
          <w:tcPr>
            <w:tcW w:type="dxa" w:w="2400"/>
            <w:shd w:fill="F2F2F2" w:color="auto" w:val="clear"/>
            <w:tcMar>
              <w:top w:type="dxa" w:w="100"/>
              <w:left w:type="dxa" w:w="120"/>
              <w:bottom w:type="dxa" w:w="100"/>
              <w:right w:type="dxa" w:w="120"/>
            </w:tcMar>
            <w:vAlign w:val="center"/>
          </w:tcPr>
          <w:p>
            <w:pPr>
              <w:spacing w:after="40" w:before="0"/>
            </w:pPr>
            <w:r>
              <w:rPr>
                <w:b/>
                <w:bCs/>
                <w:color w:val="1F3864"/>
                <w:sz w:val="19"/>
                <w:szCs w:val="19"/>
              </w:rPr>
              <w:t xml:space="preserve">Revenue / Pricing</w:t>
            </w:r>
          </w:p>
          <w:p>
            <w:pPr>
              <w:spacing w:after="40" w:before="0"/>
            </w:pPr>
            <w:r>
              <w:rPr>
                <w:i/>
                <w:iCs/>
                <w:color w:val="666666"/>
                <w:sz w:val="15"/>
                <w:szCs w:val="15"/>
              </w:rPr>
              <w:t xml:space="preserve">Are they willing to pay for relief?</w:t>
            </w:r>
          </w:p>
        </w:tc>
        <w:tc>
          <w:tcPr>
            <w:tcW w:type="dxa" w:w="608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Hypothesis: LGUs, MDRRMO, BFAR or the Coast Guard will fund buoy deployment and an annual platform fee out of existing disaster risk reduction and navigation aid budgets, while the fisher pays nothing.</w:t>
            </w:r>
          </w:p>
        </w:tc>
        <w:tc>
          <w:tcPr>
            <w:tcW w:type="dxa" w:w="1600"/>
            <w:tcMar>
              <w:top w:type="dxa" w:w="100"/>
              <w:left w:type="dxa" w:w="120"/>
              <w:bottom w:type="dxa" w:w="100"/>
              <w:right w:type="dxa" w:w="120"/>
            </w:tcMar>
          </w:tcPr>
          <w:p>
            <w:pPr>
              <w:pBdr>
                <w:bottom w:val="single" w:color="BFBFBF" w:sz="3" w:space="4"/>
              </w:pBdr>
              <w:spacing w:after="0" w:before="160"/>
            </w:pPr>
            <w:r>
              <w:t xml:space="preserve"> </w:t>
            </w:r>
          </w:p>
          <w:p>
            <w:pPr>
              <w:pBdr>
                <w:bottom w:val="single" w:color="BFBFBF" w:sz="3" w:space="4"/>
              </w:pBdr>
              <w:spacing w:after="0" w:before="160"/>
            </w:pPr>
            <w:r>
              <w:t xml:space="preserve"> </w:t>
            </w:r>
          </w:p>
          <w:p>
            <w:r>
              <w:rPr>
                <w:color w:val="1F3B73"/>
                <w:sz w:val="22"/>
              </w:rPr>
              <w:t>4. Public procurement is slow and politically contingent, but the buyer already funds this category of spending.</w:t>
            </w:r>
          </w:p>
        </w:tc>
      </w:tr>
    </w:tbl>
    <w:p>
      <w:pPr>
        <w:spacing w:after="60" w:before="220"/>
      </w:pPr>
      <w:r>
        <w:rPr>
          <w:b/>
          <w:bCs/>
          <w:color w:val="1F3864"/>
          <w:sz w:val="21"/>
          <w:szCs w:val="21"/>
        </w:rPr>
        <w:t xml:space="preserve">State your Single Riskiest Assumption (The RAT):</w:t>
      </w:r>
    </w:p>
    <w:p>
      <w:pPr>
        <w:pBdr>
          <w:bottom w:val="single" w:color="BFBFBF" w:sz="4" w:space="6"/>
        </w:pBdr>
        <w:spacing w:after="0" w:before="200"/>
      </w:pPr>
      <w:r>
        <w:rPr>
          <w:b w:val="0"/>
          <w:i w:val="0"/>
          <w:color w:val="1F3B73"/>
          <w:sz w:val="22"/>
        </w:rPr>
        <w:t>THE RAT: that a fisher in a real emergency, at night, in bad weather, panicking, with a phone that has been stowed in a plastic bag under the gunwale, will get that phone out, connect to the buoy's WiFi, open AqOne and successfully send an SOS.</w:t>
      </w:r>
    </w:p>
    <w:p>
      <w:pPr>
        <w:pBdr>
          <w:bottom w:val="single" w:color="BFBFBF" w:sz="4" w:space="6"/>
        </w:pBdr>
        <w:spacing w:after="0" w:before="200"/>
      </w:pPr>
      <w:r>
        <w:rPr>
          <w:b w:val="0"/>
          <w:i w:val="0"/>
          <w:color w:val="1F3B73"/>
          <w:sz w:val="22"/>
        </w:rPr>
        <w:t>Why this is the keystone: every model we have built, including drift prediction, overdue detection, squall alerting and the responder loop, depends on a signal originating from that handset. Our AI can be perfect and the system will still save nobody if the SOS is never sent. It is also the assumption we have tested least. The backend has 89 passing tests, but the human act at the start of the chain has never been observed under stress. If it turns out to be wrong, the answer is not a better model. It is a boat-mounted hardware trigger, which changes the architecture, the cost and the entire zero-hardware value proposition.</w:t>
      </w:r>
    </w:p>
    <w:p>
      <w:pPr>
        <w:pBdr>
          <w:bottom w:val="single" w:color="2E7D6B" w:sz="6" w:space="4"/>
        </w:pBdr>
        <w:spacing w:after="80" w:before="240"/>
      </w:pPr>
      <w:r>
        <w:rPr>
          <w:rFonts w:ascii="Calibri" w:cs="Calibri" w:eastAsia="Calibri" w:hAnsi="Calibri"/>
          <w:b/>
          <w:bCs/>
          <w:color w:val="1F3864"/>
          <w:sz w:val="24"/>
          <w:szCs w:val="24"/>
        </w:rPr>
        <w:t xml:space="preserve">Part 2: Design the Validation Experiment</w:t>
      </w:r>
    </w:p>
    <w:p>
      <w:pPr>
        <w:spacing w:after="60" w:before="0"/>
      </w:pPr>
      <w:r>
        <w:rPr>
          <w:color w:val="333333"/>
          <w:sz w:val="20"/>
          <w:szCs w:val="20"/>
        </w:rPr>
        <w:t xml:space="preserve">Convert your selected RAT into a scientific, measurable test.</w:t>
      </w:r>
    </w:p>
    <w:p>
      <w:pPr>
        <w:spacing w:after="40" w:before="180"/>
      </w:pPr>
      <w:r>
        <w:rPr>
          <w:b/>
          <w:bCs/>
          <w:color w:val="2E7D6B"/>
          <w:sz w:val="22"/>
          <w:szCs w:val="22"/>
        </w:rPr>
        <w:t xml:space="preserve">1. </w:t>
      </w:r>
      <w:r>
        <w:rPr>
          <w:b/>
          <w:bCs/>
          <w:color w:val="1F3864"/>
          <w:sz w:val="22"/>
          <w:szCs w:val="22"/>
        </w:rPr>
        <w:t xml:space="preserve">THE HYPOTHESIS: We believe that...</w:t>
      </w:r>
    </w:p>
    <w:p>
      <w:pPr>
        <w:spacing w:after="100" w:before="0"/>
        <w:ind w:left="288"/>
      </w:pPr>
      <w:r>
        <w:rPr>
          <w:i/>
          <w:iCs/>
          <w:color w:val="666666"/>
          <w:sz w:val="20"/>
          <w:szCs w:val="20"/>
        </w:rPr>
        <w:t xml:space="preserve">e.g., Describe the customer behavior or preference you are validating</w:t>
      </w:r>
    </w:p>
    <w:p>
      <w:pPr>
        <w:pBdr>
          <w:bottom w:val="single" w:color="BFBFBF" w:sz="4" w:space="6"/>
        </w:pBdr>
        <w:spacing w:after="0" w:before="200"/>
      </w:pPr>
      <w:r>
        <w:rPr>
          <w:b w:val="0"/>
          <w:i w:val="0"/>
          <w:color w:val="1F3B73"/>
          <w:sz w:val="22"/>
        </w:rPr>
        <w:t>We believe that a municipal fisher, under realistic distress conditions and with no coaching, can retrieve their phone, connect to a buoy's WiFi access point and transmit a complete SOS in under 90 seconds, and that they will still have the app installed and the phone charged 30 days after onboarding even though no emergency has occurred in between.</w:t>
      </w:r>
    </w:p>
    <w:p>
      <w:pPr>
        <w:pBdr>
          <w:bottom w:val="single" w:color="BFBFBF" w:sz="4" w:space="6"/>
        </w:pBdr>
        <w:spacing w:after="0" w:before="200"/>
      </w:pPr>
      <w:r>
        <w:rPr>
          <w:b w:val="0"/>
          <w:i w:val="0"/>
          <w:color w:val="1F3B73"/>
          <w:sz w:val="22"/>
        </w:rPr>
        <w:t>There are two halves here and both are required: the acute act under stress, and the dormant readiness between emergencies. The second is the quieter risk, because a safety app that is never opened is a safety app that gets uninstalled or forgotten.</w:t>
      </w:r>
    </w:p>
    <w:p>
      <w:pPr>
        <w:spacing w:after="40" w:before="180"/>
      </w:pPr>
      <w:r>
        <w:rPr>
          <w:b/>
          <w:bCs/>
          <w:color w:val="2E7D6B"/>
          <w:sz w:val="22"/>
          <w:szCs w:val="22"/>
        </w:rPr>
        <w:t xml:space="preserve">2. </w:t>
      </w:r>
      <w:r>
        <w:rPr>
          <w:b/>
          <w:bCs/>
          <w:color w:val="1F3864"/>
          <w:sz w:val="22"/>
          <w:szCs w:val="22"/>
        </w:rPr>
        <w:t xml:space="preserve">THE SIGNAL: We will know this is true if...</w:t>
      </w:r>
    </w:p>
    <w:p>
      <w:pPr>
        <w:spacing w:after="100" w:before="0"/>
        <w:ind w:left="288"/>
      </w:pPr>
      <w:r>
        <w:rPr>
          <w:i/>
          <w:iCs/>
          <w:color w:val="666666"/>
          <w:sz w:val="20"/>
          <w:szCs w:val="20"/>
        </w:rPr>
        <w:t xml:space="preserve">e.g., State a measurable, quantifiable action — e.g., 40% of riders scan the QR</w:t>
      </w:r>
    </w:p>
    <w:p>
      <w:pPr>
        <w:pBdr>
          <w:bottom w:val="single" w:color="BFBFBF" w:sz="4" w:space="6"/>
        </w:pBdr>
        <w:spacing w:after="0" w:before="200"/>
      </w:pPr>
      <w:r>
        <w:rPr>
          <w:b w:val="0"/>
          <w:i w:val="0"/>
          <w:color w:val="1F3B73"/>
          <w:sz w:val="22"/>
        </w:rPr>
        <w:t>SIGNAL, with pass thresholds set before the test begins:</w:t>
        <w:br/>
        <w:t>At least 80 percent of participants (target of 20 fishers in New Washington) complete a full SOS transmission unaided in a simulated distress drill, wearing wet gloves, at night, within a 90 second cap.</w:t>
        <w:br/>
        <w:t>Median time from the moment the incident is called to the SOS appearing on the MDRRMO dashboard is 90 seconds or less.</w:t>
        <w:br/>
        <w:t>At least 70 percent still have AqOne installed and the handset reachable at an unannounced check 30 days later.</w:t>
        <w:br/>
        <w:t>At least 3 of the 20 participants successfully send an SOS at a real offshore buoy contact rather than only at a dockside rig.</w:t>
      </w:r>
    </w:p>
    <w:p>
      <w:pPr>
        <w:pBdr>
          <w:bottom w:val="single" w:color="BFBFBF" w:sz="4" w:space="6"/>
        </w:pBdr>
        <w:spacing w:after="0" w:before="200"/>
      </w:pPr>
      <w:r>
        <w:rPr>
          <w:b w:val="0"/>
          <w:i w:val="0"/>
          <w:color w:val="1F3B73"/>
          <w:sz w:val="22"/>
        </w:rPr>
        <w:t>KILL SIGNAL: if unaided completion falls below 50 percent, or the median time exceeds 3 minutes, then a phone-only SOS is not survivable as the primary trigger, and we escalate the version 2 boat-mounted hardware trigger from roadmap to version 1 requirement.</w:t>
      </w:r>
    </w:p>
    <w:p>
      <w:pPr>
        <w:spacing w:after="40" w:before="180"/>
      </w:pPr>
      <w:r>
        <w:rPr>
          <w:b/>
          <w:bCs/>
          <w:color w:val="2E7D6B"/>
          <w:sz w:val="22"/>
          <w:szCs w:val="22"/>
        </w:rPr>
        <w:t xml:space="preserve">3. </w:t>
      </w:r>
      <w:r>
        <w:rPr>
          <w:b/>
          <w:bCs/>
          <w:color w:val="1F3864"/>
          <w:sz w:val="22"/>
          <w:szCs w:val="22"/>
        </w:rPr>
        <w:t xml:space="preserve">EXPERIMENT TIMELINE &amp; RUN</w:t>
      </w:r>
    </w:p>
    <w:p>
      <w:pPr>
        <w:spacing w:after="100" w:before="0"/>
        <w:ind w:left="288"/>
      </w:pPr>
      <w:r>
        <w:rPr>
          <w:i/>
          <w:iCs/>
          <w:color w:val="666666"/>
          <w:sz w:val="20"/>
          <w:szCs w:val="20"/>
        </w:rPr>
        <w:t xml:space="preserve">e.g., What low-cost test will you use? (Interviews, click mockup, smoke test)</w:t>
      </w:r>
    </w:p>
    <w:p>
      <w:pPr>
        <w:pBdr>
          <w:bottom w:val="single" w:color="BFBFBF" w:sz="4" w:space="6"/>
        </w:pBdr>
        <w:spacing w:after="0" w:before="200"/>
      </w:pPr>
      <w:r>
        <w:rPr>
          <w:b w:val="0"/>
          <w:i w:val="0"/>
          <w:color w:val="1F3B73"/>
          <w:sz w:val="22"/>
        </w:rPr>
        <w:t>EXPERIMENT, low cost and in the field, over 4 weeks:</w:t>
        <w:br/>
        <w:t>Week 1: a Wizard of Oz dockside drill at the New Washington landing site, with one buoy node on a pole and the MDRRMO dashboard on a laptop. Fishers are recruited at the landing site itself, not from friends, family or classmates, and are reached through the barangay and the BFAR FishR list. There is no demo and no walkthrough. We hand them the phone in the state they would normally carry it, call the scenario, and time them. Every failure point is recorded, including not finding the WiFi network, not unlocking the phone, not having the app installed, and a dead battery.</w:t>
        <w:br/>
        <w:t>Week 2: fix the top three friction points and re-run with a fresh cohort, so that we are not simply measuring learning.</w:t>
        <w:br/>
        <w:t>Week 3: one real offshore run, with the buoy in the water, a small crew of volunteer fishers, a live SOS to the deployed backend, and an outdoor range test, which we have never performed since all current range figures are datasheet values.</w:t>
        <w:br/>
        <w:t>Week 4: an unannounced 30 day retention check by SMS or visit with the Week 1 cohort.</w:t>
      </w:r>
    </w:p>
    <w:p>
      <w:pPr>
        <w:pBdr>
          <w:bottom w:val="single" w:color="BFBFBF" w:sz="4" w:space="6"/>
        </w:pBdr>
        <w:spacing w:after="0" w:before="200"/>
      </w:pPr>
      <w:r>
        <w:rPr>
          <w:b w:val="0"/>
          <w:i w:val="0"/>
          <w:color w:val="1F3B73"/>
          <w:sz w:val="22"/>
        </w:rPr>
        <w:t>Cost: fuel, one day of MDRRMO time, one buoy node that is already built, and merienda for participants. No new engineering is required.</w:t>
        <w:br/>
        <w:t>Guarding against our own pitfalls: participants are recruited from the actual landing site rather than from teammates' relatives; thresholds and the kill signal are written down before the first run so that a bad result cannot be rationalised afterwards; and a statement such as "I would use this" is recorded as an opinion and scored as zero, since only a completed transmission or a still-installed app at day 30 counts as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FBEAEA" w:color="auto" w:val="clear"/>
            <w:tcMar>
              <w:top w:type="dxa" w:w="160"/>
              <w:left w:type="dxa" w:w="200"/>
              <w:bottom w:type="dxa" w:w="160"/>
              <w:right w:type="dxa" w:w="200"/>
            </w:tcMar>
          </w:tcPr>
          <w:p>
            <w:pPr>
              <w:spacing w:after="120"/>
            </w:pPr>
            <w:r>
              <w:rPr>
                <w:b/>
                <w:bCs/>
                <w:color w:val="9C2B2B"/>
                <w:sz w:val="20"/>
                <w:szCs w:val="20"/>
              </w:rPr>
              <w:t xml:space="preserve">CRITICAL AUDIT: WARNING SIGNS &amp; COMMON PITFALLS</w:t>
            </w:r>
          </w:p>
          <w:p>
            <w:pPr>
              <w:spacing w:after="140"/>
            </w:pPr>
            <w:r>
              <w:rPr>
                <w:i/>
                <w:iCs/>
                <w:color w:val="555555"/>
                <w:sz w:val="18"/>
                <w:szCs w:val="18"/>
              </w:rPr>
              <w:t xml:space="preserve">Before running your experiment, make sure your team is not committing these errors:</w:t>
            </w:r>
          </w:p>
          <w:p>
            <w:pPr>
              <w:spacing w:after="100"/>
              <w:ind w:left="215" w:hanging="215"/>
            </w:pPr>
            <w:r>
              <w:rPr>
                <w:b/>
                <w:bCs/>
                <w:color w:val="9C2B2B"/>
                <w:sz w:val="19"/>
                <w:szCs w:val="19"/>
              </w:rPr>
              <w:t xml:space="preserve">•  </w:t>
            </w:r>
            <w:r>
              <w:rPr>
                <w:b/>
                <w:bCs/>
                <w:color w:val="333333"/>
                <w:sz w:val="19"/>
                <w:szCs w:val="19"/>
              </w:rPr>
              <w:t xml:space="preserve">Testing with friends and family only: </w:t>
            </w:r>
            <w:r>
              <w:rPr>
                <w:color w:val="333333"/>
                <w:sz w:val="19"/>
                <w:szCs w:val="19"/>
              </w:rPr>
              <w:t xml:space="preserve">This leads to polite, biased, and highly misleading false positives.</w:t>
            </w:r>
          </w:p>
          <w:p>
            <w:pPr>
              <w:spacing w:after="100"/>
              <w:ind w:left="215" w:hanging="215"/>
            </w:pPr>
            <w:r>
              <w:rPr>
                <w:b/>
                <w:bCs/>
                <w:color w:val="9C2B2B"/>
                <w:sz w:val="19"/>
                <w:szCs w:val="19"/>
              </w:rPr>
              <w:t xml:space="preserve">•  </w:t>
            </w:r>
            <w:r>
              <w:rPr>
                <w:b/>
                <w:bCs/>
                <w:color w:val="333333"/>
                <w:sz w:val="19"/>
                <w:szCs w:val="19"/>
              </w:rPr>
              <w:t xml:space="preserve">Confirmation Bias: </w:t>
            </w:r>
            <w:r>
              <w:rPr>
                <w:color w:val="333333"/>
                <w:sz w:val="19"/>
                <w:szCs w:val="19"/>
              </w:rPr>
              <w:t xml:space="preserve">Actively ignoring negative user signals or comments to push your own favorite solution concept.</w:t>
            </w:r>
          </w:p>
          <w:p>
            <w:pPr>
              <w:spacing w:after="100"/>
              <w:ind w:left="215" w:hanging="215"/>
            </w:pPr>
            <w:r>
              <w:rPr>
                <w:b/>
                <w:bCs/>
                <w:color w:val="9C2B2B"/>
                <w:sz w:val="19"/>
                <w:szCs w:val="19"/>
              </w:rPr>
              <w:t xml:space="preserve">•  </w:t>
            </w:r>
            <w:r>
              <w:rPr>
                <w:b/>
                <w:bCs/>
                <w:color w:val="333333"/>
                <w:sz w:val="19"/>
                <w:szCs w:val="19"/>
              </w:rPr>
              <w:t xml:space="preserve">Skipping the RAT: </w:t>
            </w:r>
            <w:r>
              <w:rPr>
                <w:color w:val="333333"/>
                <w:sz w:val="19"/>
                <w:szCs w:val="19"/>
              </w:rPr>
              <w:t xml:space="preserve">Testing the easiest parts of your solution (like design or color) instead of the high-stakes keystone assumption.</w:t>
            </w:r>
          </w:p>
          <w:p>
            <w:pPr>
              <w:spacing w:after="100"/>
              <w:ind w:left="215" w:hanging="215"/>
            </w:pPr>
            <w:r>
              <w:rPr>
                <w:b/>
                <w:bCs/>
                <w:color w:val="9C2B2B"/>
                <w:sz w:val="19"/>
                <w:szCs w:val="19"/>
              </w:rPr>
              <w:t xml:space="preserve">•  </w:t>
            </w:r>
            <w:r>
              <w:rPr>
                <w:b/>
                <w:bCs/>
                <w:color w:val="333333"/>
                <w:sz w:val="19"/>
                <w:szCs w:val="19"/>
              </w:rPr>
              <w:t xml:space="preserve">Treating opinions as evidence: </w:t>
            </w:r>
            <w:r>
              <w:rPr>
                <w:color w:val="333333"/>
                <w:sz w:val="19"/>
                <w:szCs w:val="19"/>
              </w:rPr>
              <w:t xml:space="preserve">Accepting statements like 'I would buy that' as proof. True validation requires active user commitment (e.g., email sign-ups, deposits, or manual actions in a concierge pilot).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8" w:space="6"/>
      </w:pBdr>
    </w:pPr>
    <w:r>
      <w:rPr>
        <w:b/>
        <w:bCs/>
        <w:color w:val="1F3864"/>
        <w:sz w:val="18"/>
        <w:szCs w:val="18"/>
      </w:rPr>
      <w:t xml:space="preserve">UMWAD STARTUP ACCELERATION PROGRAM</w:t>
    </w:r>
    <w:r>
      <w:rPr>
        <w:color w:val="2E7D6B"/>
        <w:sz w:val="18"/>
        <w:szCs w:val="18"/>
      </w:rPr>
      <w:t xml:space="preserve">   •   MODULE 2 WORKSHEETS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2026-08-18T00:02:00.362Z</dcterms:created>
  <dcterms:modified xsi:type="dcterms:W3CDTF">2026-08-18T00:02:00.375Z</dcterms:modified>
</cp:coreProperties>
</file>

<file path=docProps/custom.xml><?xml version="1.0" encoding="utf-8"?>
<Properties xmlns="http://schemas.openxmlformats.org/officeDocument/2006/custom-properties" xmlns:vt="http://schemas.openxmlformats.org/officeDocument/2006/docPropsVTypes"/>
</file>