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BIANCA AKEMI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CARLOS DANIEL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ALCANTARA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ISABELLA CORREIA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JEFFERSON FELIX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CABRAL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BERTO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EDUCAÇÃO DE QUALIDADE – ODS 4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BIANCA AKEMI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CARLOS DANIEL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ALCANTARA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ISABELLA CORREIA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JEFFERSON FELIX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RAFAEL CABRAL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WESLEY BERTO</w:t>
      </w:r>
    </w:p>
    <w:p w:rsidR="00000000" w:rsidDel="00000000" w:rsidP="00000000" w:rsidRDefault="00000000" w:rsidRPr="00000000" w14:paraId="0000003A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EDUCAÇÃO DE QUALIDADE – ODS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db_aquarelando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para cada categoria adicionada, na qual será incrementado 1 para cada adição de categoria.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Classificação dos produtos. Nomear a categorização dos Produtos .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aspectos específicos da categoria. Descrever a Categoria em si.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disponivel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TINYINT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disponibilidade da categoria. 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105"/>
        <w:gridCol w:w="1080"/>
        <w:tblGridChange w:id="0">
          <w:tblGrid>
            <w:gridCol w:w="1845"/>
            <w:gridCol w:w="6105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para cada produto adicionado, na qual será incrementado 1 para cada adição de produto.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Nomear o produto. Identificar produtos por nomes definidos.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informações do produto. Entregar mais informações ao usuário.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data_validade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DATE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a validade dos produtos (caso exista).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INT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e manter atualizado a quantidade dos produtos em estoque.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Espaço reservado para informação visual do produto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selo_inmetro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TINYINT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 com um selo, se o produto foi feito com materiais tóxicos, para segurança do usuário.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tb_categoria_id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BIGINT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Tabela Categoria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tb_usuario_id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BIGINT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Tabela Usuario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para cada usuário adicionado, na qual será incrementado 1 para cada adição de usuário.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Nomear o produto. Identificar produtos por nomes definidos.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data_nascimento DATE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a data de nascimento do usuário, para deixar fixado em seu cadastro.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VARCHAR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a cpf do usuário, para deixar fixado em seu cadastro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o usuário queira, deixar sua foto para fins de identificação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VARCHAR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o email para login do usuário.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a senha para login do usuário.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D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6 de </w:t>
    </w:r>
    <w:r w:rsidDel="00000000" w:rsidR="00000000" w:rsidRPr="00000000">
      <w:rPr>
        <w:rtl w:val="0"/>
      </w:rPr>
      <w:t xml:space="preserve">dez.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L8bjs3J/ZFjqf8l0iTgU9btwiQ==">CgMxLjA4AHIhMXJtWXZJeDhobGtuQnVsdU1Ea3pJODVWeU5PbFNyTlJX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