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1D2D" w14:textId="77777777" w:rsidR="00FD7020" w:rsidRDefault="003D5962">
      <w:pPr>
        <w:pStyle w:val="Title"/>
      </w:pPr>
      <w:r>
        <w:t>AquariusLang</w:t>
      </w:r>
      <w:r>
        <w:br/>
        <w:t>Programming Reference</w:t>
      </w:r>
    </w:p>
    <w:p w14:paraId="4DDC18CB" w14:textId="77777777" w:rsidR="00FD7020" w:rsidRDefault="003D5962">
      <w:pPr>
        <w:pStyle w:val="Subtitle"/>
      </w:pPr>
      <w:r>
        <w:t>A working guide for a PC with aqua already on PATH</w:t>
      </w:r>
    </w:p>
    <w:p w14:paraId="0FB00E99" w14:textId="77777777" w:rsidR="00FD7020" w:rsidRDefault="003D5962">
      <w:r>
        <w:t>Use this guide to read, write, run, package and troubleshoot AquariusLang programs. It covers the complete keyword set, core value and operator rules, all four portable core modules, script imports, Bottle projects, the default library families and application exports. Examples use English, Traditional Chinese and mixed syntax.</w:t>
      </w:r>
    </w:p>
    <w:p w14:paraId="702CB7CE" w14:textId="77777777" w:rsidR="00FD7020" w:rsidRDefault="003D5962">
      <w:r>
        <w:t xml:space="preserve">The starting point is a complete, built AquariusLang distribution and a working </w:t>
      </w:r>
      <w:r>
        <w:rPr>
          <w:rFonts w:ascii="Consolas" w:hAnsi="Consolas"/>
          <w:sz w:val="19"/>
        </w:rPr>
        <w:t>aqua</w:t>
      </w:r>
      <w:r>
        <w:t xml:space="preserve"> command. Compiler installation, building AquariusLang itself and adding PATH entries are outside the workflow. Commands use PowerShell syntax; the same aqua subcommands apply on supported Linux hosts with suitable paths.</w:t>
      </w:r>
    </w:p>
    <w:p w14:paraId="7E944AD3" w14:textId="77777777" w:rsidR="00FD7020" w:rsidRDefault="003D5962">
      <w:r>
        <w:t xml:space="preserve">AquariusLang compiles </w:t>
      </w:r>
      <w:r>
        <w:rPr>
          <w:rFonts w:ascii="Consolas" w:hAnsi="Consolas"/>
          <w:sz w:val="19"/>
        </w:rPr>
        <w:t>.aqua</w:t>
      </w:r>
      <w:r>
        <w:t xml:space="preserve"> source to WebAssembly. Its familiar punctuation hides several distinct rules: decimal literals need a suffix, logical operators evaluate both operands, arrays and hashes have reference identity, and every source module must be packaged. Learn these rules before adapting code from another language.</w:t>
      </w:r>
    </w:p>
    <w:p w14:paraId="1A077D8F" w14:textId="77777777" w:rsidR="00FD7020" w:rsidRDefault="003D5962">
      <w:pPr>
        <w:pStyle w:val="Heading2"/>
      </w:pPr>
      <w:r>
        <w:t>What to keep on the new PC</w:t>
      </w:r>
    </w:p>
    <w:p w14:paraId="2C68A8FF" w14:textId="77777777" w:rsidR="00FD7020" w:rsidRDefault="003D5962">
      <w:pPr>
        <w:pStyle w:val="ListBullet"/>
      </w:pPr>
      <w:r>
        <w:t>Keep the entire aqua distribution together. The executable depends on its adjacent compiler files, libraries, runtime packs and web glue.</w:t>
      </w:r>
    </w:p>
    <w:p w14:paraId="46281481" w14:textId="77777777" w:rsidR="00FD7020" w:rsidRDefault="003D5962">
      <w:pPr>
        <w:pStyle w:val="ListBullet"/>
      </w:pPr>
      <w:r>
        <w:t>For each application, keep source files, aqua.toml, aqua.lock.json, assets and any external native library binaries. A source file alone does not recreate a project.</w:t>
      </w:r>
    </w:p>
    <w:p w14:paraId="0AA778DA" w14:textId="77777777" w:rsidR="00FD7020" w:rsidRDefault="003D5962">
      <w:pPr>
        <w:pStyle w:val="ListBullet"/>
      </w:pPr>
      <w:r>
        <w:t>Keep this reference with the project so a person or an AI can recover the language rules without relying on prior knowledge.</w:t>
      </w:r>
    </w:p>
    <w:p w14:paraId="55D3EA75" w14:textId="77777777" w:rsidR="00FD7020" w:rsidRDefault="003D5962">
      <w:pPr>
        <w:pStyle w:val="Heading2"/>
      </w:pPr>
      <w:r>
        <w:t>Edition and compatibility</w:t>
      </w:r>
    </w:p>
    <w:p w14:paraId="3DD66B3D" w14:textId="77777777" w:rsidR="00FD7020" w:rsidRDefault="003D5962">
      <w:r>
        <w:t xml:space="preserve">Reference date 26 October 2026. Repository snapshot fc87882267a5. AquariusLang is evolving; keep compiler and runtime packs from the same distribution and check </w:t>
      </w:r>
      <w:r>
        <w:rPr>
          <w:rFonts w:ascii="Consolas" w:hAnsi="Consolas"/>
          <w:sz w:val="19"/>
        </w:rPr>
        <w:t>aqua --help</w:t>
      </w:r>
      <w:r>
        <w:t xml:space="preserve"> when using a different release. This guide describes application metadata ABI 4 and manifest version 2, while explaining the supported version 1 manifest path.</w:t>
      </w:r>
    </w:p>
    <w:p w14:paraId="65DCC9BE" w14:textId="7C901EF4" w:rsidR="00FD7020" w:rsidRDefault="003D5962">
      <w:pPr>
        <w:pStyle w:val="ReferenceNote"/>
        <w:spacing w:before="80"/>
      </w:pPr>
      <w:r>
        <w:t xml:space="preserve">Sources  </w:t>
      </w:r>
      <w:hyperlink r:id="rId8">
        <w:r>
          <w:rPr>
            <w:color w:val="24527A"/>
          </w:rPr>
          <w:t>README.en.md</w:t>
        </w:r>
      </w:hyperlink>
      <w:r>
        <w:t xml:space="preserve">  |  </w:t>
      </w:r>
      <w:hyperlink r:id="rId9">
        <w:r>
          <w:rPr>
            <w:color w:val="24527A"/>
          </w:rPr>
          <w:t>ARCHITECTURE.md</w:t>
        </w:r>
      </w:hyperlink>
    </w:p>
    <w:p w14:paraId="62345BE8" w14:textId="77777777" w:rsidR="00FD7020" w:rsidRDefault="003D5962">
      <w:pPr>
        <w:pStyle w:val="Title"/>
        <w:pageBreakBefore/>
      </w:pPr>
      <w:r>
        <w:lastRenderedPageBreak/>
        <w:t>Contents</w:t>
      </w:r>
    </w:p>
    <w:p w14:paraId="618E2D43" w14:textId="773385D1" w:rsidR="00D877F7" w:rsidRDefault="003D5962">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r>
        <w:fldChar w:fldCharType="begin"/>
      </w:r>
      <w:r>
        <w:instrText>TOC \o "1-1" \h \z \u</w:instrText>
      </w:r>
      <w:r>
        <w:fldChar w:fldCharType="separate"/>
      </w:r>
      <w:hyperlink w:anchor="_Toc243909344" w:history="1">
        <w:r w:rsidR="00D877F7" w:rsidRPr="00CE6FF9">
          <w:rPr>
            <w:rStyle w:val="Hyperlink"/>
            <w:noProof/>
          </w:rPr>
          <w:t>1  Run your first program</w:t>
        </w:r>
        <w:r w:rsidR="00D877F7">
          <w:rPr>
            <w:noProof/>
            <w:webHidden/>
          </w:rPr>
          <w:tab/>
        </w:r>
        <w:r w:rsidR="00D877F7">
          <w:rPr>
            <w:noProof/>
            <w:webHidden/>
          </w:rPr>
          <w:fldChar w:fldCharType="begin"/>
        </w:r>
        <w:r w:rsidR="00D877F7">
          <w:rPr>
            <w:noProof/>
            <w:webHidden/>
          </w:rPr>
          <w:instrText xml:space="preserve"> PAGEREF _Toc243909344 \h </w:instrText>
        </w:r>
        <w:r w:rsidR="00D877F7">
          <w:rPr>
            <w:noProof/>
            <w:webHidden/>
          </w:rPr>
        </w:r>
        <w:r w:rsidR="00D877F7">
          <w:rPr>
            <w:noProof/>
            <w:webHidden/>
          </w:rPr>
          <w:fldChar w:fldCharType="separate"/>
        </w:r>
        <w:r w:rsidR="00D877F7">
          <w:rPr>
            <w:noProof/>
            <w:webHidden/>
          </w:rPr>
          <w:t>3</w:t>
        </w:r>
        <w:r w:rsidR="00D877F7">
          <w:rPr>
            <w:noProof/>
            <w:webHidden/>
          </w:rPr>
          <w:fldChar w:fldCharType="end"/>
        </w:r>
      </w:hyperlink>
    </w:p>
    <w:p w14:paraId="266B4439" w14:textId="6807D13C"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45" w:history="1">
        <w:r w:rsidRPr="00CE6FF9">
          <w:rPr>
            <w:rStyle w:val="Hyperlink"/>
            <w:noProof/>
          </w:rPr>
          <w:t>2  Source text and bilingual syntax</w:t>
        </w:r>
        <w:r>
          <w:rPr>
            <w:noProof/>
            <w:webHidden/>
          </w:rPr>
          <w:tab/>
        </w:r>
        <w:r>
          <w:rPr>
            <w:noProof/>
            <w:webHidden/>
          </w:rPr>
          <w:fldChar w:fldCharType="begin"/>
        </w:r>
        <w:r>
          <w:rPr>
            <w:noProof/>
            <w:webHidden/>
          </w:rPr>
          <w:instrText xml:space="preserve"> PAGEREF _Toc243909345 \h </w:instrText>
        </w:r>
        <w:r>
          <w:rPr>
            <w:noProof/>
            <w:webHidden/>
          </w:rPr>
        </w:r>
        <w:r>
          <w:rPr>
            <w:noProof/>
            <w:webHidden/>
          </w:rPr>
          <w:fldChar w:fldCharType="separate"/>
        </w:r>
        <w:r>
          <w:rPr>
            <w:noProof/>
            <w:webHidden/>
          </w:rPr>
          <w:t>4</w:t>
        </w:r>
        <w:r>
          <w:rPr>
            <w:noProof/>
            <w:webHidden/>
          </w:rPr>
          <w:fldChar w:fldCharType="end"/>
        </w:r>
      </w:hyperlink>
    </w:p>
    <w:p w14:paraId="7C251339" w14:textId="176219DB"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46" w:history="1">
        <w:r w:rsidRPr="00CE6FF9">
          <w:rPr>
            <w:rStyle w:val="Hyperlink"/>
            <w:noProof/>
          </w:rPr>
          <w:t>3  Values and numeric rules</w:t>
        </w:r>
        <w:r>
          <w:rPr>
            <w:noProof/>
            <w:webHidden/>
          </w:rPr>
          <w:tab/>
        </w:r>
        <w:r>
          <w:rPr>
            <w:noProof/>
            <w:webHidden/>
          </w:rPr>
          <w:fldChar w:fldCharType="begin"/>
        </w:r>
        <w:r>
          <w:rPr>
            <w:noProof/>
            <w:webHidden/>
          </w:rPr>
          <w:instrText xml:space="preserve"> PAGEREF _Toc243909346 \h </w:instrText>
        </w:r>
        <w:r>
          <w:rPr>
            <w:noProof/>
            <w:webHidden/>
          </w:rPr>
        </w:r>
        <w:r>
          <w:rPr>
            <w:noProof/>
            <w:webHidden/>
          </w:rPr>
          <w:fldChar w:fldCharType="separate"/>
        </w:r>
        <w:r>
          <w:rPr>
            <w:noProof/>
            <w:webHidden/>
          </w:rPr>
          <w:t>5</w:t>
        </w:r>
        <w:r>
          <w:rPr>
            <w:noProof/>
            <w:webHidden/>
          </w:rPr>
          <w:fldChar w:fldCharType="end"/>
        </w:r>
      </w:hyperlink>
    </w:p>
    <w:p w14:paraId="355F6DB7" w14:textId="2F599434"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47" w:history="1">
        <w:r w:rsidRPr="00CE6FF9">
          <w:rPr>
            <w:rStyle w:val="Hyperlink"/>
            <w:noProof/>
          </w:rPr>
          <w:t>4  Operators and evaluation order</w:t>
        </w:r>
        <w:r>
          <w:rPr>
            <w:noProof/>
            <w:webHidden/>
          </w:rPr>
          <w:tab/>
        </w:r>
        <w:r>
          <w:rPr>
            <w:noProof/>
            <w:webHidden/>
          </w:rPr>
          <w:fldChar w:fldCharType="begin"/>
        </w:r>
        <w:r>
          <w:rPr>
            <w:noProof/>
            <w:webHidden/>
          </w:rPr>
          <w:instrText xml:space="preserve"> PAGEREF _Toc243909347 \h </w:instrText>
        </w:r>
        <w:r>
          <w:rPr>
            <w:noProof/>
            <w:webHidden/>
          </w:rPr>
        </w:r>
        <w:r>
          <w:rPr>
            <w:noProof/>
            <w:webHidden/>
          </w:rPr>
          <w:fldChar w:fldCharType="separate"/>
        </w:r>
        <w:r>
          <w:rPr>
            <w:noProof/>
            <w:webHidden/>
          </w:rPr>
          <w:t>6</w:t>
        </w:r>
        <w:r>
          <w:rPr>
            <w:noProof/>
            <w:webHidden/>
          </w:rPr>
          <w:fldChar w:fldCharType="end"/>
        </w:r>
      </w:hyperlink>
    </w:p>
    <w:p w14:paraId="2900D0A3" w14:textId="3E76F5A6"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48" w:history="1">
        <w:r w:rsidRPr="00CE6FF9">
          <w:rPr>
            <w:rStyle w:val="Hyperlink"/>
            <w:noProof/>
          </w:rPr>
          <w:t>5  Variables scope and mutation</w:t>
        </w:r>
        <w:r>
          <w:rPr>
            <w:noProof/>
            <w:webHidden/>
          </w:rPr>
          <w:tab/>
        </w:r>
        <w:r>
          <w:rPr>
            <w:noProof/>
            <w:webHidden/>
          </w:rPr>
          <w:fldChar w:fldCharType="begin"/>
        </w:r>
        <w:r>
          <w:rPr>
            <w:noProof/>
            <w:webHidden/>
          </w:rPr>
          <w:instrText xml:space="preserve"> PAGEREF _Toc243909348 \h </w:instrText>
        </w:r>
        <w:r>
          <w:rPr>
            <w:noProof/>
            <w:webHidden/>
          </w:rPr>
        </w:r>
        <w:r>
          <w:rPr>
            <w:noProof/>
            <w:webHidden/>
          </w:rPr>
          <w:fldChar w:fldCharType="separate"/>
        </w:r>
        <w:r>
          <w:rPr>
            <w:noProof/>
            <w:webHidden/>
          </w:rPr>
          <w:t>7</w:t>
        </w:r>
        <w:r>
          <w:rPr>
            <w:noProof/>
            <w:webHidden/>
          </w:rPr>
          <w:fldChar w:fldCharType="end"/>
        </w:r>
      </w:hyperlink>
    </w:p>
    <w:p w14:paraId="1F50B7D0" w14:textId="39097EDE"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49" w:history="1">
        <w:r w:rsidRPr="00CE6FF9">
          <w:rPr>
            <w:rStyle w:val="Hyperlink"/>
            <w:noProof/>
          </w:rPr>
          <w:t>6  Branches and loops</w:t>
        </w:r>
        <w:r>
          <w:rPr>
            <w:noProof/>
            <w:webHidden/>
          </w:rPr>
          <w:tab/>
        </w:r>
        <w:r>
          <w:rPr>
            <w:noProof/>
            <w:webHidden/>
          </w:rPr>
          <w:fldChar w:fldCharType="begin"/>
        </w:r>
        <w:r>
          <w:rPr>
            <w:noProof/>
            <w:webHidden/>
          </w:rPr>
          <w:instrText xml:space="preserve"> PAGEREF _Toc243909349 \h </w:instrText>
        </w:r>
        <w:r>
          <w:rPr>
            <w:noProof/>
            <w:webHidden/>
          </w:rPr>
        </w:r>
        <w:r>
          <w:rPr>
            <w:noProof/>
            <w:webHidden/>
          </w:rPr>
          <w:fldChar w:fldCharType="separate"/>
        </w:r>
        <w:r>
          <w:rPr>
            <w:noProof/>
            <w:webHidden/>
          </w:rPr>
          <w:t>8</w:t>
        </w:r>
        <w:r>
          <w:rPr>
            <w:noProof/>
            <w:webHidden/>
          </w:rPr>
          <w:fldChar w:fldCharType="end"/>
        </w:r>
      </w:hyperlink>
    </w:p>
    <w:p w14:paraId="76A85BAF" w14:textId="1D503DCB"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0" w:history="1">
        <w:r w:rsidRPr="00CE6FF9">
          <w:rPr>
            <w:rStyle w:val="Hyperlink"/>
            <w:noProof/>
          </w:rPr>
          <w:t>7  Functions closures and bilingual aliases</w:t>
        </w:r>
        <w:r>
          <w:rPr>
            <w:noProof/>
            <w:webHidden/>
          </w:rPr>
          <w:tab/>
        </w:r>
        <w:r>
          <w:rPr>
            <w:noProof/>
            <w:webHidden/>
          </w:rPr>
          <w:fldChar w:fldCharType="begin"/>
        </w:r>
        <w:r>
          <w:rPr>
            <w:noProof/>
            <w:webHidden/>
          </w:rPr>
          <w:instrText xml:space="preserve"> PAGEREF _Toc243909350 \h </w:instrText>
        </w:r>
        <w:r>
          <w:rPr>
            <w:noProof/>
            <w:webHidden/>
          </w:rPr>
        </w:r>
        <w:r>
          <w:rPr>
            <w:noProof/>
            <w:webHidden/>
          </w:rPr>
          <w:fldChar w:fldCharType="separate"/>
        </w:r>
        <w:r>
          <w:rPr>
            <w:noProof/>
            <w:webHidden/>
          </w:rPr>
          <w:t>9</w:t>
        </w:r>
        <w:r>
          <w:rPr>
            <w:noProof/>
            <w:webHidden/>
          </w:rPr>
          <w:fldChar w:fldCharType="end"/>
        </w:r>
      </w:hyperlink>
    </w:p>
    <w:p w14:paraId="33D24076" w14:textId="2930CD07"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1" w:history="1">
        <w:r w:rsidRPr="00CE6FF9">
          <w:rPr>
            <w:rStyle w:val="Hyperlink"/>
            <w:noProof/>
          </w:rPr>
          <w:t>8  Array values and copying</w:t>
        </w:r>
        <w:r>
          <w:rPr>
            <w:noProof/>
            <w:webHidden/>
          </w:rPr>
          <w:tab/>
        </w:r>
        <w:r>
          <w:rPr>
            <w:noProof/>
            <w:webHidden/>
          </w:rPr>
          <w:fldChar w:fldCharType="begin"/>
        </w:r>
        <w:r>
          <w:rPr>
            <w:noProof/>
            <w:webHidden/>
          </w:rPr>
          <w:instrText xml:space="preserve"> PAGEREF _Toc243909351 \h </w:instrText>
        </w:r>
        <w:r>
          <w:rPr>
            <w:noProof/>
            <w:webHidden/>
          </w:rPr>
        </w:r>
        <w:r>
          <w:rPr>
            <w:noProof/>
            <w:webHidden/>
          </w:rPr>
          <w:fldChar w:fldCharType="separate"/>
        </w:r>
        <w:r>
          <w:rPr>
            <w:noProof/>
            <w:webHidden/>
          </w:rPr>
          <w:t>10</w:t>
        </w:r>
        <w:r>
          <w:rPr>
            <w:noProof/>
            <w:webHidden/>
          </w:rPr>
          <w:fldChar w:fldCharType="end"/>
        </w:r>
      </w:hyperlink>
    </w:p>
    <w:p w14:paraId="23FFBA52" w14:textId="5107437F"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2" w:history="1">
        <w:r w:rsidRPr="00CE6FF9">
          <w:rPr>
            <w:rStyle w:val="Hyperlink"/>
            <w:noProof/>
          </w:rPr>
          <w:t>9  Complete Array module reference</w:t>
        </w:r>
        <w:r>
          <w:rPr>
            <w:noProof/>
            <w:webHidden/>
          </w:rPr>
          <w:tab/>
        </w:r>
        <w:r>
          <w:rPr>
            <w:noProof/>
            <w:webHidden/>
          </w:rPr>
          <w:fldChar w:fldCharType="begin"/>
        </w:r>
        <w:r>
          <w:rPr>
            <w:noProof/>
            <w:webHidden/>
          </w:rPr>
          <w:instrText xml:space="preserve"> PAGEREF _Toc243909352 \h </w:instrText>
        </w:r>
        <w:r>
          <w:rPr>
            <w:noProof/>
            <w:webHidden/>
          </w:rPr>
        </w:r>
        <w:r>
          <w:rPr>
            <w:noProof/>
            <w:webHidden/>
          </w:rPr>
          <w:fldChar w:fldCharType="separate"/>
        </w:r>
        <w:r>
          <w:rPr>
            <w:noProof/>
            <w:webHidden/>
          </w:rPr>
          <w:t>11</w:t>
        </w:r>
        <w:r>
          <w:rPr>
            <w:noProof/>
            <w:webHidden/>
          </w:rPr>
          <w:fldChar w:fldCharType="end"/>
        </w:r>
      </w:hyperlink>
    </w:p>
    <w:p w14:paraId="249BB242" w14:textId="2B5189BB"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3" w:history="1">
        <w:r w:rsidRPr="00CE6FF9">
          <w:rPr>
            <w:rStyle w:val="Hyperlink"/>
            <w:noProof/>
          </w:rPr>
          <w:t>10  Hashes and the Hash module</w:t>
        </w:r>
        <w:r>
          <w:rPr>
            <w:noProof/>
            <w:webHidden/>
          </w:rPr>
          <w:tab/>
        </w:r>
        <w:r>
          <w:rPr>
            <w:noProof/>
            <w:webHidden/>
          </w:rPr>
          <w:fldChar w:fldCharType="begin"/>
        </w:r>
        <w:r>
          <w:rPr>
            <w:noProof/>
            <w:webHidden/>
          </w:rPr>
          <w:instrText xml:space="preserve"> PAGEREF _Toc243909353 \h </w:instrText>
        </w:r>
        <w:r>
          <w:rPr>
            <w:noProof/>
            <w:webHidden/>
          </w:rPr>
        </w:r>
        <w:r>
          <w:rPr>
            <w:noProof/>
            <w:webHidden/>
          </w:rPr>
          <w:fldChar w:fldCharType="separate"/>
        </w:r>
        <w:r>
          <w:rPr>
            <w:noProof/>
            <w:webHidden/>
          </w:rPr>
          <w:t>12</w:t>
        </w:r>
        <w:r>
          <w:rPr>
            <w:noProof/>
            <w:webHidden/>
          </w:rPr>
          <w:fldChar w:fldCharType="end"/>
        </w:r>
      </w:hyperlink>
    </w:p>
    <w:p w14:paraId="041258FC" w14:textId="76BFCC2B"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4" w:history="1">
        <w:r w:rsidRPr="00CE6FF9">
          <w:rPr>
            <w:rStyle w:val="Hyperlink"/>
            <w:noProof/>
          </w:rPr>
          <w:t>11  Strings and the String module</w:t>
        </w:r>
        <w:r>
          <w:rPr>
            <w:noProof/>
            <w:webHidden/>
          </w:rPr>
          <w:tab/>
        </w:r>
        <w:r>
          <w:rPr>
            <w:noProof/>
            <w:webHidden/>
          </w:rPr>
          <w:fldChar w:fldCharType="begin"/>
        </w:r>
        <w:r>
          <w:rPr>
            <w:noProof/>
            <w:webHidden/>
          </w:rPr>
          <w:instrText xml:space="preserve"> PAGEREF _Toc243909354 \h </w:instrText>
        </w:r>
        <w:r>
          <w:rPr>
            <w:noProof/>
            <w:webHidden/>
          </w:rPr>
        </w:r>
        <w:r>
          <w:rPr>
            <w:noProof/>
            <w:webHidden/>
          </w:rPr>
          <w:fldChar w:fldCharType="separate"/>
        </w:r>
        <w:r>
          <w:rPr>
            <w:noProof/>
            <w:webHidden/>
          </w:rPr>
          <w:t>13</w:t>
        </w:r>
        <w:r>
          <w:rPr>
            <w:noProof/>
            <w:webHidden/>
          </w:rPr>
          <w:fldChar w:fldCharType="end"/>
        </w:r>
      </w:hyperlink>
    </w:p>
    <w:p w14:paraId="4EEC6834" w14:textId="5B334C0F"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5" w:history="1">
        <w:r w:rsidRPr="00CE6FF9">
          <w:rPr>
            <w:rStyle w:val="Hyperlink"/>
            <w:noProof/>
          </w:rPr>
          <w:t>12  Global functions and properties</w:t>
        </w:r>
        <w:r>
          <w:rPr>
            <w:noProof/>
            <w:webHidden/>
          </w:rPr>
          <w:tab/>
        </w:r>
        <w:r>
          <w:rPr>
            <w:noProof/>
            <w:webHidden/>
          </w:rPr>
          <w:fldChar w:fldCharType="begin"/>
        </w:r>
        <w:r>
          <w:rPr>
            <w:noProof/>
            <w:webHidden/>
          </w:rPr>
          <w:instrText xml:space="preserve"> PAGEREF _Toc243909355 \h </w:instrText>
        </w:r>
        <w:r>
          <w:rPr>
            <w:noProof/>
            <w:webHidden/>
          </w:rPr>
        </w:r>
        <w:r>
          <w:rPr>
            <w:noProof/>
            <w:webHidden/>
          </w:rPr>
          <w:fldChar w:fldCharType="separate"/>
        </w:r>
        <w:r>
          <w:rPr>
            <w:noProof/>
            <w:webHidden/>
          </w:rPr>
          <w:t>14</w:t>
        </w:r>
        <w:r>
          <w:rPr>
            <w:noProof/>
            <w:webHidden/>
          </w:rPr>
          <w:fldChar w:fldCharType="end"/>
        </w:r>
      </w:hyperlink>
    </w:p>
    <w:p w14:paraId="5E66769E" w14:textId="5B704C45"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6" w:history="1">
        <w:r w:rsidRPr="00CE6FF9">
          <w:rPr>
            <w:rStyle w:val="Hyperlink"/>
            <w:noProof/>
          </w:rPr>
          <w:t>13  Script modules and library imports</w:t>
        </w:r>
        <w:r>
          <w:rPr>
            <w:noProof/>
            <w:webHidden/>
          </w:rPr>
          <w:tab/>
        </w:r>
        <w:r>
          <w:rPr>
            <w:noProof/>
            <w:webHidden/>
          </w:rPr>
          <w:fldChar w:fldCharType="begin"/>
        </w:r>
        <w:r>
          <w:rPr>
            <w:noProof/>
            <w:webHidden/>
          </w:rPr>
          <w:instrText xml:space="preserve"> PAGEREF _Toc243909356 \h </w:instrText>
        </w:r>
        <w:r>
          <w:rPr>
            <w:noProof/>
            <w:webHidden/>
          </w:rPr>
        </w:r>
        <w:r>
          <w:rPr>
            <w:noProof/>
            <w:webHidden/>
          </w:rPr>
          <w:fldChar w:fldCharType="separate"/>
        </w:r>
        <w:r>
          <w:rPr>
            <w:noProof/>
            <w:webHidden/>
          </w:rPr>
          <w:t>15</w:t>
        </w:r>
        <w:r>
          <w:rPr>
            <w:noProof/>
            <w:webHidden/>
          </w:rPr>
          <w:fldChar w:fldCharType="end"/>
        </w:r>
      </w:hyperlink>
    </w:p>
    <w:p w14:paraId="1BE18289" w14:textId="4C6B01C9"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7" w:history="1">
        <w:r w:rsidRPr="00CE6FF9">
          <w:rPr>
            <w:rStyle w:val="Hyperlink"/>
            <w:noProof/>
          </w:rPr>
          <w:t>14  Projects and manifests</w:t>
        </w:r>
        <w:r>
          <w:rPr>
            <w:noProof/>
            <w:webHidden/>
          </w:rPr>
          <w:tab/>
        </w:r>
        <w:r>
          <w:rPr>
            <w:noProof/>
            <w:webHidden/>
          </w:rPr>
          <w:fldChar w:fldCharType="begin"/>
        </w:r>
        <w:r>
          <w:rPr>
            <w:noProof/>
            <w:webHidden/>
          </w:rPr>
          <w:instrText xml:space="preserve"> PAGEREF _Toc243909357 \h </w:instrText>
        </w:r>
        <w:r>
          <w:rPr>
            <w:noProof/>
            <w:webHidden/>
          </w:rPr>
        </w:r>
        <w:r>
          <w:rPr>
            <w:noProof/>
            <w:webHidden/>
          </w:rPr>
          <w:fldChar w:fldCharType="separate"/>
        </w:r>
        <w:r>
          <w:rPr>
            <w:noProof/>
            <w:webHidden/>
          </w:rPr>
          <w:t>16</w:t>
        </w:r>
        <w:r>
          <w:rPr>
            <w:noProof/>
            <w:webHidden/>
          </w:rPr>
          <w:fldChar w:fldCharType="end"/>
        </w:r>
      </w:hyperlink>
    </w:p>
    <w:p w14:paraId="35599444" w14:textId="1C96855A"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8" w:history="1">
        <w:r w:rsidRPr="00CE6FF9">
          <w:rPr>
            <w:rStyle w:val="Hyperlink"/>
            <w:noProof/>
          </w:rPr>
          <w:t>15  Bottle dependencies locks and cache</w:t>
        </w:r>
        <w:r>
          <w:rPr>
            <w:noProof/>
            <w:webHidden/>
          </w:rPr>
          <w:tab/>
        </w:r>
        <w:r>
          <w:rPr>
            <w:noProof/>
            <w:webHidden/>
          </w:rPr>
          <w:fldChar w:fldCharType="begin"/>
        </w:r>
        <w:r>
          <w:rPr>
            <w:noProof/>
            <w:webHidden/>
          </w:rPr>
          <w:instrText xml:space="preserve"> PAGEREF _Toc243909358 \h </w:instrText>
        </w:r>
        <w:r>
          <w:rPr>
            <w:noProof/>
            <w:webHidden/>
          </w:rPr>
        </w:r>
        <w:r>
          <w:rPr>
            <w:noProof/>
            <w:webHidden/>
          </w:rPr>
          <w:fldChar w:fldCharType="separate"/>
        </w:r>
        <w:r>
          <w:rPr>
            <w:noProof/>
            <w:webHidden/>
          </w:rPr>
          <w:t>17</w:t>
        </w:r>
        <w:r>
          <w:rPr>
            <w:noProof/>
            <w:webHidden/>
          </w:rPr>
          <w:fldChar w:fldCharType="end"/>
        </w:r>
      </w:hyperlink>
    </w:p>
    <w:p w14:paraId="4899CE04" w14:textId="2461034C"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59" w:history="1">
        <w:r w:rsidRPr="00CE6FF9">
          <w:rPr>
            <w:rStyle w:val="Hyperlink"/>
            <w:noProof/>
          </w:rPr>
          <w:t>16  Default library map</w:t>
        </w:r>
        <w:r>
          <w:rPr>
            <w:noProof/>
            <w:webHidden/>
          </w:rPr>
          <w:tab/>
        </w:r>
        <w:r>
          <w:rPr>
            <w:noProof/>
            <w:webHidden/>
          </w:rPr>
          <w:fldChar w:fldCharType="begin"/>
        </w:r>
        <w:r>
          <w:rPr>
            <w:noProof/>
            <w:webHidden/>
          </w:rPr>
          <w:instrText xml:space="preserve"> PAGEREF _Toc243909359 \h </w:instrText>
        </w:r>
        <w:r>
          <w:rPr>
            <w:noProof/>
            <w:webHidden/>
          </w:rPr>
        </w:r>
        <w:r>
          <w:rPr>
            <w:noProof/>
            <w:webHidden/>
          </w:rPr>
          <w:fldChar w:fldCharType="separate"/>
        </w:r>
        <w:r>
          <w:rPr>
            <w:noProof/>
            <w:webHidden/>
          </w:rPr>
          <w:t>18</w:t>
        </w:r>
        <w:r>
          <w:rPr>
            <w:noProof/>
            <w:webHidden/>
          </w:rPr>
          <w:fldChar w:fldCharType="end"/>
        </w:r>
      </w:hyperlink>
    </w:p>
    <w:p w14:paraId="4F815D13" w14:textId="73BC46BB"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0" w:history="1">
        <w:r w:rsidRPr="00CE6FF9">
          <w:rPr>
            <w:rStyle w:val="Hyperlink"/>
            <w:noProof/>
          </w:rPr>
          <w:t>17  Files assets storage and JSON</w:t>
        </w:r>
        <w:r>
          <w:rPr>
            <w:noProof/>
            <w:webHidden/>
          </w:rPr>
          <w:tab/>
        </w:r>
        <w:r>
          <w:rPr>
            <w:noProof/>
            <w:webHidden/>
          </w:rPr>
          <w:fldChar w:fldCharType="begin"/>
        </w:r>
        <w:r>
          <w:rPr>
            <w:noProof/>
            <w:webHidden/>
          </w:rPr>
          <w:instrText xml:space="preserve"> PAGEREF _Toc243909360 \h </w:instrText>
        </w:r>
        <w:r>
          <w:rPr>
            <w:noProof/>
            <w:webHidden/>
          </w:rPr>
        </w:r>
        <w:r>
          <w:rPr>
            <w:noProof/>
            <w:webHidden/>
          </w:rPr>
          <w:fldChar w:fldCharType="separate"/>
        </w:r>
        <w:r>
          <w:rPr>
            <w:noProof/>
            <w:webHidden/>
          </w:rPr>
          <w:t>19</w:t>
        </w:r>
        <w:r>
          <w:rPr>
            <w:noProof/>
            <w:webHidden/>
          </w:rPr>
          <w:fldChar w:fldCharType="end"/>
        </w:r>
      </w:hyperlink>
    </w:p>
    <w:p w14:paraId="30DC71C7" w14:textId="2408A662"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1" w:history="1">
        <w:r w:rsidRPr="00CE6FF9">
          <w:rPr>
            <w:rStyle w:val="Hyperlink"/>
            <w:noProof/>
          </w:rPr>
          <w:t>18  Graphics and event driven applications</w:t>
        </w:r>
        <w:r>
          <w:rPr>
            <w:noProof/>
            <w:webHidden/>
          </w:rPr>
          <w:tab/>
        </w:r>
        <w:r>
          <w:rPr>
            <w:noProof/>
            <w:webHidden/>
          </w:rPr>
          <w:fldChar w:fldCharType="begin"/>
        </w:r>
        <w:r>
          <w:rPr>
            <w:noProof/>
            <w:webHidden/>
          </w:rPr>
          <w:instrText xml:space="preserve"> PAGEREF _Toc243909361 \h </w:instrText>
        </w:r>
        <w:r>
          <w:rPr>
            <w:noProof/>
            <w:webHidden/>
          </w:rPr>
        </w:r>
        <w:r>
          <w:rPr>
            <w:noProof/>
            <w:webHidden/>
          </w:rPr>
          <w:fldChar w:fldCharType="separate"/>
        </w:r>
        <w:r>
          <w:rPr>
            <w:noProof/>
            <w:webHidden/>
          </w:rPr>
          <w:t>20</w:t>
        </w:r>
        <w:r>
          <w:rPr>
            <w:noProof/>
            <w:webHidden/>
          </w:rPr>
          <w:fldChar w:fldCharType="end"/>
        </w:r>
      </w:hyperlink>
    </w:p>
    <w:p w14:paraId="1405AAE6" w14:textId="0FB353E9"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2" w:history="1">
        <w:r w:rsidRPr="00CE6FF9">
          <w:rPr>
            <w:rStyle w:val="Hyperlink"/>
            <w:noProof/>
          </w:rPr>
          <w:t>19  Networking media and inference</w:t>
        </w:r>
        <w:r>
          <w:rPr>
            <w:noProof/>
            <w:webHidden/>
          </w:rPr>
          <w:tab/>
        </w:r>
        <w:r>
          <w:rPr>
            <w:noProof/>
            <w:webHidden/>
          </w:rPr>
          <w:fldChar w:fldCharType="begin"/>
        </w:r>
        <w:r>
          <w:rPr>
            <w:noProof/>
            <w:webHidden/>
          </w:rPr>
          <w:instrText xml:space="preserve"> PAGEREF _Toc243909362 \h </w:instrText>
        </w:r>
        <w:r>
          <w:rPr>
            <w:noProof/>
            <w:webHidden/>
          </w:rPr>
        </w:r>
        <w:r>
          <w:rPr>
            <w:noProof/>
            <w:webHidden/>
          </w:rPr>
          <w:fldChar w:fldCharType="separate"/>
        </w:r>
        <w:r>
          <w:rPr>
            <w:noProof/>
            <w:webHidden/>
          </w:rPr>
          <w:t>21</w:t>
        </w:r>
        <w:r>
          <w:rPr>
            <w:noProof/>
            <w:webHidden/>
          </w:rPr>
          <w:fldChar w:fldCharType="end"/>
        </w:r>
      </w:hyperlink>
    </w:p>
    <w:p w14:paraId="3879F799" w14:textId="325802C3"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3" w:history="1">
        <w:r w:rsidRPr="00CE6FF9">
          <w:rPr>
            <w:rStyle w:val="Hyperlink"/>
            <w:noProof/>
          </w:rPr>
          <w:t>20  Threads and isolated workers</w:t>
        </w:r>
        <w:r>
          <w:rPr>
            <w:noProof/>
            <w:webHidden/>
          </w:rPr>
          <w:tab/>
        </w:r>
        <w:r>
          <w:rPr>
            <w:noProof/>
            <w:webHidden/>
          </w:rPr>
          <w:fldChar w:fldCharType="begin"/>
        </w:r>
        <w:r>
          <w:rPr>
            <w:noProof/>
            <w:webHidden/>
          </w:rPr>
          <w:instrText xml:space="preserve"> PAGEREF _Toc243909363 \h </w:instrText>
        </w:r>
        <w:r>
          <w:rPr>
            <w:noProof/>
            <w:webHidden/>
          </w:rPr>
        </w:r>
        <w:r>
          <w:rPr>
            <w:noProof/>
            <w:webHidden/>
          </w:rPr>
          <w:fldChar w:fldCharType="separate"/>
        </w:r>
        <w:r>
          <w:rPr>
            <w:noProof/>
            <w:webHidden/>
          </w:rPr>
          <w:t>22</w:t>
        </w:r>
        <w:r>
          <w:rPr>
            <w:noProof/>
            <w:webHidden/>
          </w:rPr>
          <w:fldChar w:fldCharType="end"/>
        </w:r>
      </w:hyperlink>
    </w:p>
    <w:p w14:paraId="3A1C6B58" w14:textId="34EE950F"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4" w:history="1">
        <w:r w:rsidRPr="00CE6FF9">
          <w:rPr>
            <w:rStyle w:val="Hyperlink"/>
            <w:noProof/>
          </w:rPr>
          <w:t>21  Build and export applications</w:t>
        </w:r>
        <w:r>
          <w:rPr>
            <w:noProof/>
            <w:webHidden/>
          </w:rPr>
          <w:tab/>
        </w:r>
        <w:r>
          <w:rPr>
            <w:noProof/>
            <w:webHidden/>
          </w:rPr>
          <w:fldChar w:fldCharType="begin"/>
        </w:r>
        <w:r>
          <w:rPr>
            <w:noProof/>
            <w:webHidden/>
          </w:rPr>
          <w:instrText xml:space="preserve"> PAGEREF _Toc243909364 \h </w:instrText>
        </w:r>
        <w:r>
          <w:rPr>
            <w:noProof/>
            <w:webHidden/>
          </w:rPr>
        </w:r>
        <w:r>
          <w:rPr>
            <w:noProof/>
            <w:webHidden/>
          </w:rPr>
          <w:fldChar w:fldCharType="separate"/>
        </w:r>
        <w:r>
          <w:rPr>
            <w:noProof/>
            <w:webHidden/>
          </w:rPr>
          <w:t>23</w:t>
        </w:r>
        <w:r>
          <w:rPr>
            <w:noProof/>
            <w:webHidden/>
          </w:rPr>
          <w:fldChar w:fldCharType="end"/>
        </w:r>
      </w:hyperlink>
    </w:p>
    <w:p w14:paraId="6F4EE2BC" w14:textId="0A2E0B1D"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5" w:history="1">
        <w:r w:rsidRPr="00CE6FF9">
          <w:rPr>
            <w:rStyle w:val="Hyperlink"/>
            <w:noProof/>
          </w:rPr>
          <w:t>22  New PC workflow and optional tools</w:t>
        </w:r>
        <w:r>
          <w:rPr>
            <w:noProof/>
            <w:webHidden/>
          </w:rPr>
          <w:tab/>
        </w:r>
        <w:r>
          <w:rPr>
            <w:noProof/>
            <w:webHidden/>
          </w:rPr>
          <w:fldChar w:fldCharType="begin"/>
        </w:r>
        <w:r>
          <w:rPr>
            <w:noProof/>
            <w:webHidden/>
          </w:rPr>
          <w:instrText xml:space="preserve"> PAGEREF _Toc243909365 \h </w:instrText>
        </w:r>
        <w:r>
          <w:rPr>
            <w:noProof/>
            <w:webHidden/>
          </w:rPr>
        </w:r>
        <w:r>
          <w:rPr>
            <w:noProof/>
            <w:webHidden/>
          </w:rPr>
          <w:fldChar w:fldCharType="separate"/>
        </w:r>
        <w:r>
          <w:rPr>
            <w:noProof/>
            <w:webHidden/>
          </w:rPr>
          <w:t>24</w:t>
        </w:r>
        <w:r>
          <w:rPr>
            <w:noProof/>
            <w:webHidden/>
          </w:rPr>
          <w:fldChar w:fldCharType="end"/>
        </w:r>
      </w:hyperlink>
    </w:p>
    <w:p w14:paraId="405D4959" w14:textId="27CB1518"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6" w:history="1">
        <w:r w:rsidRPr="00CE6FF9">
          <w:rPr>
            <w:rStyle w:val="Hyperlink"/>
            <w:noProof/>
          </w:rPr>
          <w:t>23  Create a complete small project</w:t>
        </w:r>
        <w:r>
          <w:rPr>
            <w:noProof/>
            <w:webHidden/>
          </w:rPr>
          <w:tab/>
        </w:r>
        <w:r>
          <w:rPr>
            <w:noProof/>
            <w:webHidden/>
          </w:rPr>
          <w:fldChar w:fldCharType="begin"/>
        </w:r>
        <w:r>
          <w:rPr>
            <w:noProof/>
            <w:webHidden/>
          </w:rPr>
          <w:instrText xml:space="preserve"> PAGEREF _Toc243909366 \h </w:instrText>
        </w:r>
        <w:r>
          <w:rPr>
            <w:noProof/>
            <w:webHidden/>
          </w:rPr>
        </w:r>
        <w:r>
          <w:rPr>
            <w:noProof/>
            <w:webHidden/>
          </w:rPr>
          <w:fldChar w:fldCharType="separate"/>
        </w:r>
        <w:r>
          <w:rPr>
            <w:noProof/>
            <w:webHidden/>
          </w:rPr>
          <w:t>25</w:t>
        </w:r>
        <w:r>
          <w:rPr>
            <w:noProof/>
            <w:webHidden/>
          </w:rPr>
          <w:fldChar w:fldCharType="end"/>
        </w:r>
      </w:hyperlink>
    </w:p>
    <w:p w14:paraId="55D3A955" w14:textId="356FCF7D"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7" w:history="1">
        <w:r w:rsidRPr="00CE6FF9">
          <w:rPr>
            <w:rStyle w:val="Hyperlink"/>
            <w:noProof/>
          </w:rPr>
          <w:t>24  Run and verify the small project</w:t>
        </w:r>
        <w:r>
          <w:rPr>
            <w:noProof/>
            <w:webHidden/>
          </w:rPr>
          <w:tab/>
        </w:r>
        <w:r>
          <w:rPr>
            <w:noProof/>
            <w:webHidden/>
          </w:rPr>
          <w:fldChar w:fldCharType="begin"/>
        </w:r>
        <w:r>
          <w:rPr>
            <w:noProof/>
            <w:webHidden/>
          </w:rPr>
          <w:instrText xml:space="preserve"> PAGEREF _Toc243909367 \h </w:instrText>
        </w:r>
        <w:r>
          <w:rPr>
            <w:noProof/>
            <w:webHidden/>
          </w:rPr>
        </w:r>
        <w:r>
          <w:rPr>
            <w:noProof/>
            <w:webHidden/>
          </w:rPr>
          <w:fldChar w:fldCharType="separate"/>
        </w:r>
        <w:r>
          <w:rPr>
            <w:noProof/>
            <w:webHidden/>
          </w:rPr>
          <w:t>26</w:t>
        </w:r>
        <w:r>
          <w:rPr>
            <w:noProof/>
            <w:webHidden/>
          </w:rPr>
          <w:fldChar w:fldCharType="end"/>
        </w:r>
      </w:hyperlink>
    </w:p>
    <w:p w14:paraId="3413FF17" w14:textId="16E85552"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8" w:history="1">
        <w:r w:rsidRPr="00CE6FF9">
          <w:rPr>
            <w:rStyle w:val="Hyperlink"/>
            <w:noProof/>
          </w:rPr>
          <w:t>25  Errors and troubleshooting</w:t>
        </w:r>
        <w:r>
          <w:rPr>
            <w:noProof/>
            <w:webHidden/>
          </w:rPr>
          <w:tab/>
        </w:r>
        <w:r>
          <w:rPr>
            <w:noProof/>
            <w:webHidden/>
          </w:rPr>
          <w:fldChar w:fldCharType="begin"/>
        </w:r>
        <w:r>
          <w:rPr>
            <w:noProof/>
            <w:webHidden/>
          </w:rPr>
          <w:instrText xml:space="preserve"> PAGEREF _Toc243909368 \h </w:instrText>
        </w:r>
        <w:r>
          <w:rPr>
            <w:noProof/>
            <w:webHidden/>
          </w:rPr>
        </w:r>
        <w:r>
          <w:rPr>
            <w:noProof/>
            <w:webHidden/>
          </w:rPr>
          <w:fldChar w:fldCharType="separate"/>
        </w:r>
        <w:r>
          <w:rPr>
            <w:noProof/>
            <w:webHidden/>
          </w:rPr>
          <w:t>27</w:t>
        </w:r>
        <w:r>
          <w:rPr>
            <w:noProof/>
            <w:webHidden/>
          </w:rPr>
          <w:fldChar w:fldCharType="end"/>
        </w:r>
      </w:hyperlink>
    </w:p>
    <w:p w14:paraId="7E2DEDB1" w14:textId="1A937DF5"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69" w:history="1">
        <w:r w:rsidRPr="00CE6FF9">
          <w:rPr>
            <w:rStyle w:val="Hyperlink"/>
            <w:noProof/>
          </w:rPr>
          <w:t>26  Give an AI the correct language context</w:t>
        </w:r>
        <w:r>
          <w:rPr>
            <w:noProof/>
            <w:webHidden/>
          </w:rPr>
          <w:tab/>
        </w:r>
        <w:r>
          <w:rPr>
            <w:noProof/>
            <w:webHidden/>
          </w:rPr>
          <w:fldChar w:fldCharType="begin"/>
        </w:r>
        <w:r>
          <w:rPr>
            <w:noProof/>
            <w:webHidden/>
          </w:rPr>
          <w:instrText xml:space="preserve"> PAGEREF _Toc243909369 \h </w:instrText>
        </w:r>
        <w:r>
          <w:rPr>
            <w:noProof/>
            <w:webHidden/>
          </w:rPr>
        </w:r>
        <w:r>
          <w:rPr>
            <w:noProof/>
            <w:webHidden/>
          </w:rPr>
          <w:fldChar w:fldCharType="separate"/>
        </w:r>
        <w:r>
          <w:rPr>
            <w:noProof/>
            <w:webHidden/>
          </w:rPr>
          <w:t>28</w:t>
        </w:r>
        <w:r>
          <w:rPr>
            <w:noProof/>
            <w:webHidden/>
          </w:rPr>
          <w:fldChar w:fldCharType="end"/>
        </w:r>
      </w:hyperlink>
    </w:p>
    <w:p w14:paraId="4304A56C" w14:textId="5A3A756F" w:rsidR="00D877F7" w:rsidRDefault="00D877F7">
      <w:pPr>
        <w:pStyle w:val="TOC1"/>
        <w:tabs>
          <w:tab w:val="right" w:leader="dot" w:pos="9739"/>
        </w:tabs>
        <w:rPr>
          <w:rFonts w:asciiTheme="minorHAnsi" w:eastAsiaTheme="minorEastAsia" w:hAnsiTheme="minorHAnsi"/>
          <w:noProof/>
          <w:color w:val="auto"/>
          <w:kern w:val="2"/>
          <w:sz w:val="24"/>
          <w:szCs w:val="24"/>
          <w:lang w:eastAsia="zh-CN"/>
          <w14:ligatures w14:val="standardContextual"/>
        </w:rPr>
      </w:pPr>
      <w:hyperlink w:anchor="_Toc243909370" w:history="1">
        <w:r w:rsidRPr="00CE6FF9">
          <w:rPr>
            <w:rStyle w:val="Hyperlink"/>
            <w:noProof/>
          </w:rPr>
          <w:t>27  Source references and validation</w:t>
        </w:r>
        <w:r>
          <w:rPr>
            <w:noProof/>
            <w:webHidden/>
          </w:rPr>
          <w:tab/>
        </w:r>
        <w:r>
          <w:rPr>
            <w:noProof/>
            <w:webHidden/>
          </w:rPr>
          <w:fldChar w:fldCharType="begin"/>
        </w:r>
        <w:r>
          <w:rPr>
            <w:noProof/>
            <w:webHidden/>
          </w:rPr>
          <w:instrText xml:space="preserve"> PAGEREF _Toc243909370 \h </w:instrText>
        </w:r>
        <w:r>
          <w:rPr>
            <w:noProof/>
            <w:webHidden/>
          </w:rPr>
        </w:r>
        <w:r>
          <w:rPr>
            <w:noProof/>
            <w:webHidden/>
          </w:rPr>
          <w:fldChar w:fldCharType="separate"/>
        </w:r>
        <w:r>
          <w:rPr>
            <w:noProof/>
            <w:webHidden/>
          </w:rPr>
          <w:t>29</w:t>
        </w:r>
        <w:r>
          <w:rPr>
            <w:noProof/>
            <w:webHidden/>
          </w:rPr>
          <w:fldChar w:fldCharType="end"/>
        </w:r>
      </w:hyperlink>
    </w:p>
    <w:p w14:paraId="0DB6C3FA" w14:textId="244AFF78" w:rsidR="00FD7020" w:rsidRDefault="003D5962">
      <w:r>
        <w:fldChar w:fldCharType="end"/>
      </w:r>
    </w:p>
    <w:p w14:paraId="3789087D" w14:textId="77777777" w:rsidR="00FD7020" w:rsidRDefault="003D5962">
      <w:pPr>
        <w:pStyle w:val="Heading1"/>
        <w:pageBreakBefore/>
      </w:pPr>
      <w:bookmarkStart w:id="0" w:name="_Toc243909344"/>
      <w:r>
        <w:lastRenderedPageBreak/>
        <w:t>1  Run your first program</w:t>
      </w:r>
      <w:bookmarkEnd w:id="0"/>
    </w:p>
    <w:p w14:paraId="1F1785DE" w14:textId="77777777" w:rsidR="00FD7020" w:rsidRDefault="003D5962">
      <w:r>
        <w:t xml:space="preserve">Save this as </w:t>
      </w:r>
      <w:r>
        <w:rPr>
          <w:rFonts w:ascii="Consolas" w:hAnsi="Consolas"/>
          <w:sz w:val="19"/>
        </w:rPr>
        <w:t>hello.aqua</w:t>
      </w:r>
      <w:r>
        <w:t xml:space="preserve"> in a new working folder using UTF-8. Statements use semicolons, strings use double quotes, and a function is a value assigned to a variable.</w:t>
      </w:r>
    </w:p>
    <w:p w14:paraId="6477630C" w14:textId="77777777" w:rsidR="00FD7020" w:rsidRDefault="003D5962">
      <w:pPr>
        <w:pStyle w:val="AquaCode"/>
      </w:pPr>
      <w:r>
        <w:t xml:space="preserve">var </w:t>
      </w:r>
      <w:r>
        <w:t>加法</w:t>
      </w:r>
      <w:r>
        <w:t>, add = function(a, b) {</w:t>
      </w:r>
    </w:p>
    <w:p w14:paraId="531FB58D" w14:textId="77777777" w:rsidR="00FD7020" w:rsidRDefault="003D5962">
      <w:pPr>
        <w:pStyle w:val="AquaCode"/>
      </w:pPr>
      <w:r>
        <w:t xml:space="preserve">    return a + b;</w:t>
      </w:r>
    </w:p>
    <w:p w14:paraId="0284B52C" w14:textId="77777777" w:rsidR="00FD7020" w:rsidRDefault="003D5962">
      <w:pPr>
        <w:pStyle w:val="AquaCode"/>
      </w:pPr>
      <w:r>
        <w:t>};</w:t>
      </w:r>
    </w:p>
    <w:p w14:paraId="38270F62" w14:textId="77777777" w:rsidR="00FD7020" w:rsidRDefault="003D5962">
      <w:pPr>
        <w:pStyle w:val="AquaCode"/>
      </w:pPr>
      <w:r>
        <w:t>print("Hello AquariusLang", add(20, 22));</w:t>
      </w:r>
    </w:p>
    <w:p w14:paraId="4D85F77F" w14:textId="77777777" w:rsidR="00FD7020" w:rsidRDefault="003D5962">
      <w:pPr>
        <w:pStyle w:val="AquaCode"/>
        <w:keepNext w:val="0"/>
      </w:pPr>
      <w:r>
        <w:t>印出</w:t>
      </w:r>
      <w:r>
        <w:t>("</w:t>
      </w:r>
      <w:r>
        <w:t>你好</w:t>
      </w:r>
      <w:r>
        <w:t xml:space="preserve"> </w:t>
      </w:r>
      <w:r>
        <w:t>星泉</w:t>
      </w:r>
      <w:r>
        <w:t xml:space="preserve">", </w:t>
      </w:r>
      <w:r>
        <w:t>加法</w:t>
      </w:r>
      <w:r>
        <w:t>(3, 5));</w:t>
      </w:r>
    </w:p>
    <w:p w14:paraId="2774AC43" w14:textId="77777777" w:rsidR="00FD7020" w:rsidRDefault="00FD7020">
      <w:pPr>
        <w:spacing w:after="40" w:line="40" w:lineRule="exact"/>
      </w:pPr>
    </w:p>
    <w:p w14:paraId="42015A1C" w14:textId="77777777" w:rsidR="00FD7020" w:rsidRDefault="003D5962">
      <w:pPr>
        <w:pStyle w:val="AquaCode"/>
      </w:pPr>
      <w:r>
        <w:t>aqua --help</w:t>
      </w:r>
    </w:p>
    <w:p w14:paraId="48EAC0DC" w14:textId="77777777" w:rsidR="00FD7020" w:rsidRDefault="003D5962">
      <w:pPr>
        <w:pStyle w:val="AquaCode"/>
      </w:pPr>
      <w:r>
        <w:t>aqua run hello.aqua</w:t>
      </w:r>
    </w:p>
    <w:p w14:paraId="70F585D8" w14:textId="77777777" w:rsidR="00FD7020" w:rsidRDefault="003D5962">
      <w:pPr>
        <w:pStyle w:val="AquaCode"/>
      </w:pPr>
      <w:r>
        <w:t>aqua build hello.aqua -o hello.wasm</w:t>
      </w:r>
    </w:p>
    <w:p w14:paraId="161CAC14" w14:textId="77777777" w:rsidR="00FD7020" w:rsidRDefault="003D5962">
      <w:pPr>
        <w:pStyle w:val="AquaCode"/>
        <w:keepNext w:val="0"/>
      </w:pPr>
      <w:r>
        <w:t>aqua run hello.wasm</w:t>
      </w:r>
    </w:p>
    <w:p w14:paraId="65023170" w14:textId="77777777" w:rsidR="00FD7020" w:rsidRDefault="00FD7020">
      <w:pPr>
        <w:spacing w:after="40" w:line="40" w:lineRule="exact"/>
      </w:pPr>
    </w:p>
    <w:p w14:paraId="202F7C0B" w14:textId="77777777" w:rsidR="00FD7020" w:rsidRDefault="003D5962">
      <w:r>
        <w:rPr>
          <w:rFonts w:ascii="Consolas" w:hAnsi="Consolas"/>
          <w:sz w:val="19"/>
        </w:rPr>
        <w:t>aqua run hello.aqua</w:t>
      </w:r>
      <w:r>
        <w:t xml:space="preserve"> compiles and executes the source. </w:t>
      </w:r>
      <w:r>
        <w:rPr>
          <w:rFonts w:ascii="Consolas" w:hAnsi="Consolas"/>
          <w:sz w:val="19"/>
        </w:rPr>
        <w:t>aqua build</w:t>
      </w:r>
      <w:r>
        <w:t xml:space="preserve"> produces an artifact without executing the program; </w:t>
      </w:r>
      <w:r>
        <w:rPr>
          <w:rFonts w:ascii="Consolas" w:hAnsi="Consolas"/>
          <w:sz w:val="19"/>
        </w:rPr>
        <w:t>aqua run hello.wasm</w:t>
      </w:r>
      <w:r>
        <w:t xml:space="preserve"> executes the compiled artifact. Quote paths containing spaces. The default build target is </w:t>
      </w:r>
      <w:r>
        <w:rPr>
          <w:rFonts w:ascii="Consolas" w:hAnsi="Consolas"/>
          <w:sz w:val="19"/>
        </w:rPr>
        <w:t>wasm</w:t>
      </w:r>
      <w:r>
        <w:t>.</w:t>
      </w:r>
    </w:p>
    <w:p w14:paraId="58B66A1E" w14:textId="77777777" w:rsidR="00FD7020" w:rsidRDefault="003D5962">
      <w:r>
        <w:t>For a small program, a source file is enough. For a growing application, create a Bottle project so sources, assets and dependency versions are explicit.</w:t>
      </w:r>
    </w:p>
    <w:p w14:paraId="6911DC9C" w14:textId="77777777" w:rsidR="00FD7020" w:rsidRDefault="003D5962">
      <w:pPr>
        <w:pStyle w:val="AquaCode"/>
      </w:pPr>
      <w:r>
        <w:t>aqua new MyApp</w:t>
      </w:r>
    </w:p>
    <w:p w14:paraId="6D493319" w14:textId="77777777" w:rsidR="00FD7020" w:rsidRDefault="003D5962">
      <w:pPr>
        <w:pStyle w:val="AquaCode"/>
      </w:pPr>
      <w:r>
        <w:t>aqua build MyApp</w:t>
      </w:r>
    </w:p>
    <w:p w14:paraId="2C3A2B89" w14:textId="77777777" w:rsidR="00FD7020" w:rsidRDefault="003D5962">
      <w:pPr>
        <w:pStyle w:val="AquaCode"/>
        <w:keepNext w:val="0"/>
      </w:pPr>
      <w:r>
        <w:t>aqua run MyApp/dist/MyApp.wasm</w:t>
      </w:r>
    </w:p>
    <w:p w14:paraId="4EA4FE83" w14:textId="77777777" w:rsidR="00FD7020" w:rsidRDefault="00FD7020">
      <w:pPr>
        <w:spacing w:after="40" w:line="40" w:lineRule="exact"/>
      </w:pPr>
    </w:p>
    <w:p w14:paraId="2AC4B5F7" w14:textId="77777777" w:rsidR="00FD7020" w:rsidRDefault="003D5962">
      <w:pPr>
        <w:pStyle w:val="Heading2"/>
      </w:pPr>
      <w:r>
        <w:t>Use the REPL for pure experiments</w:t>
      </w:r>
    </w:p>
    <w:p w14:paraId="57859E6B" w14:textId="77777777" w:rsidR="00FD7020" w:rsidRDefault="003D5962">
      <w:pPr>
        <w:pStyle w:val="AquaCode"/>
        <w:keepNext w:val="0"/>
      </w:pPr>
      <w:r>
        <w:t>aqua repl</w:t>
      </w:r>
    </w:p>
    <w:p w14:paraId="3C1B58F8" w14:textId="77777777" w:rsidR="00FD7020" w:rsidRDefault="00FD7020">
      <w:pPr>
        <w:spacing w:after="40" w:line="40" w:lineRule="exact"/>
      </w:pPr>
    </w:p>
    <w:p w14:paraId="003103BB" w14:textId="77777777" w:rsidR="00FD7020" w:rsidRDefault="003D5962">
      <w:r>
        <w:t xml:space="preserve">At the </w:t>
      </w:r>
      <w:r>
        <w:rPr>
          <w:rFonts w:ascii="Consolas" w:hAnsi="Consolas"/>
          <w:sz w:val="19"/>
        </w:rPr>
        <w:t>&gt;&gt;</w:t>
      </w:r>
      <w:r>
        <w:t xml:space="preserve"> prompt enter </w:t>
      </w:r>
      <w:r>
        <w:rPr>
          <w:rFonts w:ascii="Consolas" w:hAnsi="Consolas"/>
          <w:sz w:val="19"/>
        </w:rPr>
        <w:t>print(6 * 7);</w:t>
      </w:r>
      <w:r>
        <w:t>. Ctrl+C exits. The REPL recompiles and replays all accepted inputs each time, hiding output from earlier inputs. Earlier file writes, process launches and other side effects still happen again. A failed input is omitted from the accepted session. Use a normal source file when repeat execution would matter.</w:t>
      </w:r>
    </w:p>
    <w:p w14:paraId="7368C40B" w14:textId="77777777" w:rsidR="00FD7020" w:rsidRDefault="003D5962">
      <w:pPr>
        <w:pStyle w:val="Heading2"/>
      </w:pPr>
      <w:r>
        <w:t>Read the result correctly</w:t>
      </w:r>
    </w:p>
    <w:p w14:paraId="1535D329" w14:textId="77777777" w:rsidR="00FD7020" w:rsidRDefault="003D5962">
      <w:r>
        <w:rPr>
          <w:rFonts w:ascii="Consolas" w:hAnsi="Consolas"/>
          <w:sz w:val="19"/>
        </w:rPr>
        <w:t>print</w:t>
      </w:r>
      <w:r>
        <w:t xml:space="preserve"> separates arguments with spaces and ends with a newline. Boolean inspection uses </w:t>
      </w:r>
      <w:r>
        <w:rPr>
          <w:rFonts w:ascii="Consolas" w:hAnsi="Consolas"/>
          <w:sz w:val="19"/>
        </w:rPr>
        <w:t>真</w:t>
      </w:r>
      <w:r>
        <w:t xml:space="preserve"> and </w:t>
      </w:r>
      <w:r>
        <w:rPr>
          <w:rFonts w:ascii="Consolas" w:hAnsi="Consolas"/>
          <w:sz w:val="19"/>
        </w:rPr>
        <w:t>假</w:t>
      </w:r>
      <w:r>
        <w:t xml:space="preserve"> even in an English program; missing values display as </w:t>
      </w:r>
      <w:r>
        <w:rPr>
          <w:rFonts w:ascii="Consolas" w:hAnsi="Consolas"/>
          <w:sz w:val="19"/>
        </w:rPr>
        <w:t>null</w:t>
      </w:r>
      <w:r>
        <w:t xml:space="preserve">. Use explicit </w:t>
      </w:r>
      <w:r>
        <w:rPr>
          <w:rFonts w:ascii="Consolas" w:hAnsi="Consolas"/>
          <w:sz w:val="19"/>
        </w:rPr>
        <w:t>print</w:t>
      </w:r>
      <w:r>
        <w:t xml:space="preserve"> calls in examples so visible output does not depend on the final expression value shown by a host.</w:t>
      </w:r>
    </w:p>
    <w:p w14:paraId="4CF282D1" w14:textId="4785A8AC" w:rsidR="00FD7020" w:rsidRDefault="003D5962">
      <w:pPr>
        <w:pStyle w:val="ReferenceNote"/>
        <w:spacing w:before="80"/>
      </w:pPr>
      <w:r>
        <w:t xml:space="preserve">Sources  </w:t>
      </w:r>
      <w:hyperlink r:id="rId10">
        <w:r>
          <w:rPr>
            <w:color w:val="24527A"/>
          </w:rPr>
          <w:t>compiler/AquariusCli/README.md</w:t>
        </w:r>
      </w:hyperlink>
      <w:r>
        <w:t xml:space="preserve">  |  </w:t>
      </w:r>
      <w:hyperlink r:id="rId11">
        <w:r>
          <w:rPr>
            <w:color w:val="24527A"/>
          </w:rPr>
          <w:t>compiler/AquariusCli/Repl.cs</w:t>
        </w:r>
      </w:hyperlink>
    </w:p>
    <w:p w14:paraId="0E916B3D" w14:textId="77777777" w:rsidR="00FD7020" w:rsidRDefault="003D5962">
      <w:pPr>
        <w:pStyle w:val="Heading1"/>
        <w:pageBreakBefore/>
      </w:pPr>
      <w:bookmarkStart w:id="1" w:name="_Toc243909345"/>
      <w:r>
        <w:lastRenderedPageBreak/>
        <w:t>2  Source text and bilingual syntax</w:t>
      </w:r>
      <w:bookmarkEnd w:id="1"/>
    </w:p>
    <w:p w14:paraId="7BCBB86E" w14:textId="77777777" w:rsidR="00FD7020" w:rsidRDefault="003D5962">
      <w:r>
        <w:t>Every keyword independently accepts English or Traditional Chinese in the same file. Both spellings are reserved and case sensitive. Identifiers, strings, module paths, API members and event names retain their original spelling.</w:t>
      </w:r>
    </w:p>
    <w:tbl>
      <w:tblPr>
        <w:tblW w:w="0" w:type="auto"/>
        <w:jc w:val="center"/>
        <w:tblLayout w:type="fixed"/>
        <w:tblLook w:val="04A0" w:firstRow="1" w:lastRow="0" w:firstColumn="1" w:lastColumn="0" w:noHBand="0" w:noVBand="1"/>
      </w:tblPr>
      <w:tblGrid>
        <w:gridCol w:w="2088"/>
        <w:gridCol w:w="3053"/>
        <w:gridCol w:w="4608"/>
      </w:tblGrid>
      <w:tr w:rsidR="00FD7020" w14:paraId="11A1036A"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516F59C8" w14:textId="77777777" w:rsidR="00FD7020" w:rsidRDefault="003D5962">
            <w:pPr>
              <w:pStyle w:val="ReferenceTable"/>
            </w:pPr>
            <w:r>
              <w:rPr>
                <w:b/>
                <w:color w:val="FFFFFF"/>
              </w:rPr>
              <w:t>English</w:t>
            </w:r>
          </w:p>
        </w:tc>
        <w:tc>
          <w:tcPr>
            <w:tcW w:w="3053"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37D43762" w14:textId="77777777" w:rsidR="00FD7020" w:rsidRDefault="003D5962">
            <w:pPr>
              <w:pStyle w:val="ReferenceTable"/>
            </w:pPr>
            <w:r>
              <w:rPr>
                <w:b/>
                <w:color w:val="FFFFFF"/>
              </w:rPr>
              <w:t>Traditional Chinese</w:t>
            </w:r>
          </w:p>
        </w:tc>
        <w:tc>
          <w:tcPr>
            <w:tcW w:w="4608"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635D6964" w14:textId="77777777" w:rsidR="00FD7020" w:rsidRDefault="003D5962">
            <w:pPr>
              <w:pStyle w:val="ReferenceTable"/>
            </w:pPr>
            <w:r>
              <w:rPr>
                <w:b/>
                <w:color w:val="FFFFFF"/>
              </w:rPr>
              <w:t>Purpose</w:t>
            </w:r>
          </w:p>
        </w:tc>
      </w:tr>
      <w:tr w:rsidR="00FD7020" w14:paraId="25CC346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90CA411" w14:textId="77777777" w:rsidR="00FD7020" w:rsidRDefault="003D5962">
            <w:pPr>
              <w:pStyle w:val="ReferenceTable"/>
            </w:pPr>
            <w:r>
              <w:t>var</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4FF009C" w14:textId="77777777" w:rsidR="00FD7020" w:rsidRDefault="003D5962">
            <w:pPr>
              <w:pStyle w:val="ReferenceTable"/>
            </w:pPr>
            <w:r>
              <w:t>變數</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5C731BE" w14:textId="77777777" w:rsidR="00FD7020" w:rsidRDefault="003D5962">
            <w:pPr>
              <w:pStyle w:val="ReferenceTable"/>
            </w:pPr>
            <w:r>
              <w:t>Declare a mutable binding</w:t>
            </w:r>
          </w:p>
        </w:tc>
      </w:tr>
      <w:tr w:rsidR="00FD7020" w14:paraId="5712C03A"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602CF86" w14:textId="77777777" w:rsidR="00FD7020" w:rsidRDefault="003D5962">
            <w:pPr>
              <w:pStyle w:val="ReferenceTable"/>
            </w:pPr>
            <w:r>
              <w:t>function</w:t>
            </w:r>
          </w:p>
        </w:tc>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4E0106F" w14:textId="77777777" w:rsidR="00FD7020" w:rsidRDefault="003D5962">
            <w:pPr>
              <w:pStyle w:val="ReferenceTable"/>
            </w:pPr>
            <w:r>
              <w:t>函式</w:t>
            </w:r>
          </w:p>
        </w:tc>
        <w:tc>
          <w:tcPr>
            <w:tcW w:w="460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2E35A7A" w14:textId="77777777" w:rsidR="00FD7020" w:rsidRDefault="003D5962">
            <w:pPr>
              <w:pStyle w:val="ReferenceTable"/>
            </w:pPr>
            <w:r>
              <w:t>Create a function or closure</w:t>
            </w:r>
          </w:p>
        </w:tc>
      </w:tr>
      <w:tr w:rsidR="00FD7020" w14:paraId="58903B0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5655CF9" w14:textId="77777777" w:rsidR="00FD7020" w:rsidRDefault="003D5962">
            <w:pPr>
              <w:pStyle w:val="ReferenceTable"/>
            </w:pPr>
            <w:r>
              <w:t>return</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CAC5F27" w14:textId="77777777" w:rsidR="00FD7020" w:rsidRDefault="003D5962">
            <w:pPr>
              <w:pStyle w:val="ReferenceTable"/>
            </w:pPr>
            <w:r>
              <w:t>回傳</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BCB1278" w14:textId="77777777" w:rsidR="00FD7020" w:rsidRDefault="003D5962">
            <w:pPr>
              <w:pStyle w:val="ReferenceTable"/>
            </w:pPr>
            <w:r>
              <w:t>Return a value</w:t>
            </w:r>
          </w:p>
        </w:tc>
      </w:tr>
      <w:tr w:rsidR="00FD7020" w14:paraId="7C9F042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034F5DA" w14:textId="77777777" w:rsidR="00FD7020" w:rsidRDefault="003D5962">
            <w:pPr>
              <w:pStyle w:val="ReferenceTable"/>
            </w:pPr>
            <w:r>
              <w:t>if</w:t>
            </w:r>
          </w:p>
        </w:tc>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AC86729" w14:textId="77777777" w:rsidR="00FD7020" w:rsidRDefault="003D5962">
            <w:pPr>
              <w:pStyle w:val="ReferenceTable"/>
            </w:pPr>
            <w:r>
              <w:t>如果</w:t>
            </w:r>
          </w:p>
        </w:tc>
        <w:tc>
          <w:tcPr>
            <w:tcW w:w="460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52A8E39" w14:textId="77777777" w:rsidR="00FD7020" w:rsidRDefault="003D5962">
            <w:pPr>
              <w:pStyle w:val="ReferenceTable"/>
            </w:pPr>
            <w:r>
              <w:t>Conditional expression</w:t>
            </w:r>
          </w:p>
        </w:tc>
      </w:tr>
      <w:tr w:rsidR="00FD7020" w14:paraId="4E6E783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B6E8E0D" w14:textId="77777777" w:rsidR="00FD7020" w:rsidRDefault="003D5962">
            <w:pPr>
              <w:pStyle w:val="ReferenceTable"/>
            </w:pPr>
            <w:r>
              <w:t>elif or else if</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B4C72BF" w14:textId="77777777" w:rsidR="00FD7020" w:rsidRDefault="003D5962">
            <w:pPr>
              <w:pStyle w:val="ReferenceTable"/>
            </w:pPr>
            <w:r>
              <w:t>否則如果</w:t>
            </w:r>
            <w:r>
              <w:t xml:space="preserve"> or </w:t>
            </w:r>
            <w:r>
              <w:t>否則</w:t>
            </w:r>
            <w:r>
              <w:t xml:space="preserve"> </w:t>
            </w:r>
            <w:r>
              <w:t>如果</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EDAE421" w14:textId="77777777" w:rsidR="00FD7020" w:rsidRDefault="003D5962">
            <w:pPr>
              <w:pStyle w:val="ReferenceTable"/>
            </w:pPr>
            <w:r>
              <w:t>Additional branch</w:t>
            </w:r>
          </w:p>
        </w:tc>
      </w:tr>
      <w:tr w:rsidR="00FD7020" w14:paraId="3D160C94"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F05BE19" w14:textId="77777777" w:rsidR="00FD7020" w:rsidRDefault="003D5962">
            <w:pPr>
              <w:pStyle w:val="ReferenceTable"/>
            </w:pPr>
            <w:r>
              <w:t>else</w:t>
            </w:r>
          </w:p>
        </w:tc>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A5ABE2B" w14:textId="77777777" w:rsidR="00FD7020" w:rsidRDefault="003D5962">
            <w:pPr>
              <w:pStyle w:val="ReferenceTable"/>
            </w:pPr>
            <w:r>
              <w:t>否則</w:t>
            </w:r>
          </w:p>
        </w:tc>
        <w:tc>
          <w:tcPr>
            <w:tcW w:w="460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63E3F7B" w14:textId="77777777" w:rsidR="00FD7020" w:rsidRDefault="003D5962">
            <w:pPr>
              <w:pStyle w:val="ReferenceTable"/>
            </w:pPr>
            <w:r>
              <w:t>Fallback branch</w:t>
            </w:r>
          </w:p>
        </w:tc>
      </w:tr>
      <w:tr w:rsidR="00FD7020" w14:paraId="7D354DB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1ED5AC4" w14:textId="77777777" w:rsidR="00FD7020" w:rsidRDefault="003D5962">
            <w:pPr>
              <w:pStyle w:val="ReferenceTable"/>
            </w:pPr>
            <w:r>
              <w:t>for</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9BFD23D" w14:textId="77777777" w:rsidR="00FD7020" w:rsidRDefault="003D5962">
            <w:pPr>
              <w:pStyle w:val="ReferenceTable"/>
            </w:pPr>
            <w:r>
              <w:t>迴圈</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EF1617A" w14:textId="77777777" w:rsidR="00FD7020" w:rsidRDefault="003D5962">
            <w:pPr>
              <w:pStyle w:val="ReferenceTable"/>
            </w:pPr>
            <w:r>
              <w:t>Loop</w:t>
            </w:r>
          </w:p>
        </w:tc>
      </w:tr>
      <w:tr w:rsidR="00FD7020" w14:paraId="09B2EEA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0F2B7B4" w14:textId="77777777" w:rsidR="00FD7020" w:rsidRDefault="003D5962">
            <w:pPr>
              <w:pStyle w:val="ReferenceTable"/>
            </w:pPr>
            <w:r>
              <w:t>break</w:t>
            </w:r>
          </w:p>
        </w:tc>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A7E289D" w14:textId="77777777" w:rsidR="00FD7020" w:rsidRDefault="003D5962">
            <w:pPr>
              <w:pStyle w:val="ReferenceTable"/>
            </w:pPr>
            <w:r>
              <w:t>中斷</w:t>
            </w:r>
          </w:p>
        </w:tc>
        <w:tc>
          <w:tcPr>
            <w:tcW w:w="460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4E90007" w14:textId="77777777" w:rsidR="00FD7020" w:rsidRDefault="003D5962">
            <w:pPr>
              <w:pStyle w:val="ReferenceTable"/>
            </w:pPr>
            <w:r>
              <w:t>Exit the innermost loop</w:t>
            </w:r>
          </w:p>
        </w:tc>
      </w:tr>
      <w:tr w:rsidR="00FD7020" w14:paraId="0C705D4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079410D" w14:textId="77777777" w:rsidR="00FD7020" w:rsidRDefault="003D5962">
            <w:pPr>
              <w:pStyle w:val="ReferenceTable"/>
            </w:pPr>
            <w:r>
              <w:t>true and false</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6C149CB" w14:textId="77777777" w:rsidR="00FD7020" w:rsidRDefault="003D5962">
            <w:pPr>
              <w:pStyle w:val="ReferenceTable"/>
            </w:pPr>
            <w:r>
              <w:t>真</w:t>
            </w:r>
            <w:r>
              <w:t xml:space="preserve"> and </w:t>
            </w:r>
            <w:r>
              <w:t>假</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038C1D2" w14:textId="77777777" w:rsidR="00FD7020" w:rsidRDefault="003D5962">
            <w:pPr>
              <w:pStyle w:val="ReferenceTable"/>
            </w:pPr>
            <w:r>
              <w:t>Boolean literals</w:t>
            </w:r>
          </w:p>
        </w:tc>
      </w:tr>
    </w:tbl>
    <w:p w14:paraId="4DB7F570" w14:textId="77777777" w:rsidR="00FD7020" w:rsidRDefault="00FD7020">
      <w:pPr>
        <w:spacing w:after="20"/>
      </w:pPr>
    </w:p>
    <w:p w14:paraId="254FB8CF" w14:textId="77777777" w:rsidR="00FD7020" w:rsidRDefault="003D5962">
      <w:pPr>
        <w:pStyle w:val="Heading2"/>
      </w:pPr>
      <w:r>
        <w:t>Identifiers and comments</w:t>
      </w:r>
    </w:p>
    <w:p w14:paraId="7E719EFC" w14:textId="77777777" w:rsidR="00FD7020" w:rsidRDefault="003D5962">
      <w:r>
        <w:t xml:space="preserve">A name starts with a Unicode letter or underscore, followed by letters, ASCII digits, underscores or combining marks. Chinese names are ordinary identifiers. </w:t>
      </w:r>
      <w:r>
        <w:rPr>
          <w:rFonts w:ascii="Consolas" w:hAnsi="Consolas"/>
          <w:sz w:val="19"/>
        </w:rPr>
        <w:t>ifValue</w:t>
      </w:r>
      <w:r>
        <w:t xml:space="preserve"> and </w:t>
      </w:r>
      <w:r>
        <w:rPr>
          <w:rFonts w:ascii="Consolas" w:hAnsi="Consolas"/>
          <w:sz w:val="19"/>
        </w:rPr>
        <w:t>如果成立</w:t>
      </w:r>
      <w:r>
        <w:t xml:space="preserve"> are names; </w:t>
      </w:r>
      <w:r>
        <w:rPr>
          <w:rFonts w:ascii="Consolas" w:hAnsi="Consolas"/>
          <w:sz w:val="19"/>
        </w:rPr>
        <w:t>if</w:t>
      </w:r>
      <w:r>
        <w:t xml:space="preserve"> and </w:t>
      </w:r>
      <w:r>
        <w:rPr>
          <w:rFonts w:ascii="Consolas" w:hAnsi="Consolas"/>
          <w:sz w:val="19"/>
        </w:rPr>
        <w:t>如果</w:t>
      </w:r>
      <w:r>
        <w:t xml:space="preserve"> are keywords. </w:t>
      </w:r>
      <w:r>
        <w:rPr>
          <w:rFonts w:ascii="Consolas" w:hAnsi="Consolas"/>
          <w:sz w:val="19"/>
        </w:rPr>
        <w:t>let</w:t>
      </w:r>
      <w:r>
        <w:t xml:space="preserve"> and </w:t>
      </w:r>
      <w:r>
        <w:rPr>
          <w:rFonts w:ascii="Consolas" w:hAnsi="Consolas"/>
          <w:sz w:val="19"/>
        </w:rPr>
        <w:t>fn</w:t>
      </w:r>
      <w:r>
        <w:t xml:space="preserve"> are ordinary identifiers, not declaration keywords.</w:t>
      </w:r>
    </w:p>
    <w:p w14:paraId="67ED15D1" w14:textId="77777777" w:rsidR="00FD7020" w:rsidRDefault="003D5962">
      <w:r>
        <w:t xml:space="preserve">Use </w:t>
      </w:r>
      <w:r>
        <w:rPr>
          <w:rFonts w:ascii="Consolas" w:hAnsi="Consolas"/>
          <w:sz w:val="19"/>
        </w:rPr>
        <w:t>#</w:t>
      </w:r>
      <w:r>
        <w:t xml:space="preserve"> for a line comment and </w:t>
      </w:r>
      <w:r>
        <w:rPr>
          <w:rFonts w:ascii="Consolas" w:hAnsi="Consolas"/>
          <w:sz w:val="19"/>
        </w:rPr>
        <w:t>## ... ##</w:t>
      </w:r>
      <w:r>
        <w:t xml:space="preserve"> for a block comment. A block comment may span lines and ends at the next </w:t>
      </w:r>
      <w:r>
        <w:rPr>
          <w:rFonts w:ascii="Consolas" w:hAnsi="Consolas"/>
          <w:sz w:val="19"/>
        </w:rPr>
        <w:t>##</w:t>
      </w:r>
      <w:r>
        <w:t xml:space="preserve">. Do not use JavaScript </w:t>
      </w:r>
      <w:r>
        <w:rPr>
          <w:rFonts w:ascii="Consolas" w:hAnsi="Consolas"/>
          <w:sz w:val="19"/>
        </w:rPr>
        <w:t>//</w:t>
      </w:r>
      <w:r>
        <w:t xml:space="preserve"> or </w:t>
      </w:r>
      <w:r>
        <w:rPr>
          <w:rFonts w:ascii="Consolas" w:hAnsi="Consolas"/>
          <w:sz w:val="19"/>
        </w:rPr>
        <w:t>/* ... */</w:t>
      </w:r>
      <w:r>
        <w:t xml:space="preserve"> comments.</w:t>
      </w:r>
    </w:p>
    <w:p w14:paraId="0D6ADEE7" w14:textId="77777777" w:rsidR="00FD7020" w:rsidRDefault="003D5962">
      <w:pPr>
        <w:pStyle w:val="AquaCode"/>
      </w:pPr>
      <w:r>
        <w:t># A line comment</w:t>
      </w:r>
    </w:p>
    <w:p w14:paraId="57F5ED94" w14:textId="77777777" w:rsidR="00FD7020" w:rsidRDefault="003D5962">
      <w:pPr>
        <w:pStyle w:val="AquaCode"/>
      </w:pPr>
      <w:r>
        <w:t>## A block comment</w:t>
      </w:r>
    </w:p>
    <w:p w14:paraId="10A8204F" w14:textId="77777777" w:rsidR="00FD7020" w:rsidRDefault="003D5962">
      <w:pPr>
        <w:pStyle w:val="AquaCode"/>
      </w:pPr>
      <w:r>
        <w:t xml:space="preserve">   across two lines ##</w:t>
      </w:r>
    </w:p>
    <w:p w14:paraId="1CEC2C80" w14:textId="77777777" w:rsidR="00FD7020" w:rsidRDefault="003D5962">
      <w:pPr>
        <w:pStyle w:val="AquaCode"/>
      </w:pPr>
      <w:r>
        <w:t>var result = 7;</w:t>
      </w:r>
    </w:p>
    <w:p w14:paraId="2B73EE03" w14:textId="77777777" w:rsidR="00FD7020" w:rsidRDefault="003D5962">
      <w:pPr>
        <w:pStyle w:val="AquaCode"/>
      </w:pPr>
      <w:r>
        <w:t>如果</w:t>
      </w:r>
      <w:r>
        <w:t xml:space="preserve"> (result &gt; 0) { print("positive"); }</w:t>
      </w:r>
    </w:p>
    <w:p w14:paraId="197EB5D2" w14:textId="77777777" w:rsidR="00FD7020" w:rsidRDefault="003D5962">
      <w:pPr>
        <w:pStyle w:val="AquaCode"/>
      </w:pPr>
      <w:r>
        <w:t>else if (</w:t>
      </w:r>
      <w:r>
        <w:t>假</w:t>
      </w:r>
      <w:r>
        <w:t xml:space="preserve">) { </w:t>
      </w:r>
      <w:r>
        <w:t>印出</w:t>
      </w:r>
      <w:r>
        <w:t>("unreachable"); }</w:t>
      </w:r>
    </w:p>
    <w:p w14:paraId="2D11ECC4" w14:textId="77777777" w:rsidR="00FD7020" w:rsidRDefault="003D5962">
      <w:pPr>
        <w:pStyle w:val="AquaCode"/>
        <w:keepNext w:val="0"/>
      </w:pPr>
      <w:r>
        <w:t>否則</w:t>
      </w:r>
      <w:r>
        <w:t xml:space="preserve"> { print("other"); }</w:t>
      </w:r>
    </w:p>
    <w:p w14:paraId="23B4ECE1" w14:textId="77777777" w:rsidR="00FD7020" w:rsidRDefault="00FD7020">
      <w:pPr>
        <w:spacing w:after="40" w:line="40" w:lineRule="exact"/>
      </w:pPr>
    </w:p>
    <w:p w14:paraId="6EF026C3" w14:textId="77777777" w:rsidR="00FD7020" w:rsidRDefault="003D5962">
      <w:pPr>
        <w:pStyle w:val="Heading2"/>
      </w:pPr>
      <w:r>
        <w:t>Punctuation and strings</w:t>
      </w:r>
    </w:p>
    <w:p w14:paraId="0E0BFB6E" w14:textId="77777777" w:rsidR="00FD7020" w:rsidRDefault="003D5962">
      <w:r>
        <w:t xml:space="preserve">Use ASCII punctuation for </w:t>
      </w:r>
      <w:r>
        <w:rPr>
          <w:rFonts w:ascii="Consolas" w:hAnsi="Consolas"/>
          <w:sz w:val="19"/>
        </w:rPr>
        <w:t>()</w:t>
      </w:r>
      <w:r>
        <w:t xml:space="preserve">, </w:t>
      </w:r>
      <w:r>
        <w:rPr>
          <w:rFonts w:ascii="Consolas" w:hAnsi="Consolas"/>
          <w:sz w:val="19"/>
        </w:rPr>
        <w:t>{}</w:t>
      </w:r>
      <w:r>
        <w:t xml:space="preserve">, </w:t>
      </w:r>
      <w:r>
        <w:rPr>
          <w:rFonts w:ascii="Consolas" w:hAnsi="Consolas"/>
          <w:sz w:val="19"/>
        </w:rPr>
        <w:t>[]</w:t>
      </w:r>
      <w:r>
        <w:t xml:space="preserve">, </w:t>
      </w:r>
      <w:r>
        <w:rPr>
          <w:rFonts w:ascii="Consolas" w:hAnsi="Consolas"/>
          <w:sz w:val="19"/>
        </w:rPr>
        <w:t>;</w:t>
      </w:r>
      <w:r>
        <w:t xml:space="preserve">, </w:t>
      </w:r>
      <w:r>
        <w:rPr>
          <w:rFonts w:ascii="Consolas" w:hAnsi="Consolas"/>
          <w:sz w:val="19"/>
        </w:rPr>
        <w:t>,</w:t>
      </w:r>
      <w:r>
        <w:t xml:space="preserve">, </w:t>
      </w:r>
      <w:r>
        <w:rPr>
          <w:rFonts w:ascii="Consolas" w:hAnsi="Consolas"/>
          <w:sz w:val="19"/>
        </w:rPr>
        <w:t>:</w:t>
      </w:r>
      <w:r>
        <w:t xml:space="preserve"> and operators. Use straight double quotes, not Word smart quotes. Single quotes and backticks do not delimit Aquarius strings. The current lexer takes string contents literally until the next double quote: </w:t>
      </w:r>
      <w:r>
        <w:rPr>
          <w:rFonts w:ascii="Consolas" w:hAnsi="Consolas"/>
          <w:sz w:val="19"/>
        </w:rPr>
        <w:t>"a\nb"</w:t>
      </w:r>
      <w:r>
        <w:t xml:space="preserve"> contains a backslash and n, not a newline. It does not implement </w:t>
      </w:r>
      <w:r>
        <w:rPr>
          <w:rFonts w:ascii="Consolas" w:hAnsi="Consolas"/>
          <w:sz w:val="19"/>
        </w:rPr>
        <w:t>\n</w:t>
      </w:r>
      <w:r>
        <w:t xml:space="preserve">, </w:t>
      </w:r>
      <w:r>
        <w:rPr>
          <w:rFonts w:ascii="Consolas" w:hAnsi="Consolas"/>
          <w:sz w:val="19"/>
        </w:rPr>
        <w:t>\t</w:t>
      </w:r>
      <w:r>
        <w:t xml:space="preserve">, </w:t>
      </w:r>
      <w:r>
        <w:rPr>
          <w:rFonts w:ascii="Consolas" w:hAnsi="Consolas"/>
          <w:sz w:val="19"/>
        </w:rPr>
        <w:t>\u</w:t>
      </w:r>
      <w:r>
        <w:t xml:space="preserve"> or escaped quotes. Use an actual line break in a string, or </w:t>
      </w:r>
      <w:r>
        <w:rPr>
          <w:rFonts w:ascii="Consolas" w:hAnsi="Consolas"/>
          <w:sz w:val="19"/>
        </w:rPr>
        <w:t>String.FromCode(10)</w:t>
      </w:r>
      <w:r>
        <w:t xml:space="preserve"> for a newline and </w:t>
      </w:r>
      <w:r>
        <w:rPr>
          <w:rFonts w:ascii="Consolas" w:hAnsi="Consolas"/>
          <w:sz w:val="19"/>
        </w:rPr>
        <w:t>String.FromCode(34)</w:t>
      </w:r>
      <w:r>
        <w:t xml:space="preserve"> for a double quote.</w:t>
      </w:r>
    </w:p>
    <w:p w14:paraId="7CB976B6" w14:textId="72E827CD" w:rsidR="00FD7020" w:rsidRDefault="003D5962">
      <w:pPr>
        <w:pStyle w:val="ReferenceNote"/>
        <w:spacing w:before="80"/>
      </w:pPr>
      <w:r>
        <w:t xml:space="preserve">Sources  </w:t>
      </w:r>
      <w:hyperlink r:id="rId12">
        <w:r>
          <w:rPr>
            <w:color w:val="24527A"/>
          </w:rPr>
          <w:t>compiler/AquariusCompiler/token/Token.cs</w:t>
        </w:r>
      </w:hyperlink>
      <w:r>
        <w:t xml:space="preserve">  |  </w:t>
      </w:r>
      <w:hyperlink r:id="rId13">
        <w:r>
          <w:rPr>
            <w:color w:val="24527A"/>
          </w:rPr>
          <w:t>compiler/AquariusCompiler/lexer/Lexer.cs</w:t>
        </w:r>
      </w:hyperlink>
    </w:p>
    <w:p w14:paraId="720C1674" w14:textId="77777777" w:rsidR="00FD7020" w:rsidRDefault="003D5962">
      <w:pPr>
        <w:pStyle w:val="Heading1"/>
        <w:pageBreakBefore/>
      </w:pPr>
      <w:bookmarkStart w:id="2" w:name="_Toc243909346"/>
      <w:r>
        <w:lastRenderedPageBreak/>
        <w:t>3  Values and numeric rules</w:t>
      </w:r>
      <w:bookmarkEnd w:id="2"/>
    </w:p>
    <w:p w14:paraId="54C66789" w14:textId="77777777" w:rsidR="00FD7020" w:rsidRDefault="003D5962">
      <w:r>
        <w:t xml:space="preserve">Bindings are dynamically typed. Values include 32-bit signed integers, single precision floats, double precision numbers, booleans, UTF-16 strings, null, arrays, hashes, functions, modules and native library objects. Use </w:t>
      </w:r>
      <w:r>
        <w:rPr>
          <w:rFonts w:ascii="Consolas" w:hAnsi="Consolas"/>
          <w:sz w:val="19"/>
        </w:rPr>
        <w:t>typeOf(value)</w:t>
      </w:r>
      <w:r>
        <w:t xml:space="preserve"> / </w:t>
      </w:r>
      <w:r>
        <w:rPr>
          <w:rFonts w:ascii="Consolas" w:hAnsi="Consolas"/>
          <w:sz w:val="19"/>
        </w:rPr>
        <w:t>型別</w:t>
      </w:r>
      <w:r>
        <w:rPr>
          <w:rFonts w:ascii="Consolas" w:hAnsi="Consolas"/>
          <w:sz w:val="19"/>
        </w:rPr>
        <w:t>(</w:t>
      </w:r>
      <w:r>
        <w:rPr>
          <w:rFonts w:ascii="Consolas" w:hAnsi="Consolas"/>
          <w:sz w:val="19"/>
        </w:rPr>
        <w:t>值</w:t>
      </w:r>
      <w:r>
        <w:rPr>
          <w:rFonts w:ascii="Consolas" w:hAnsi="Consolas"/>
          <w:sz w:val="19"/>
        </w:rPr>
        <w:t>)</w:t>
      </w:r>
      <w:r>
        <w:t xml:space="preserve"> to inspect the current value.</w:t>
      </w:r>
    </w:p>
    <w:tbl>
      <w:tblPr>
        <w:tblW w:w="0" w:type="auto"/>
        <w:jc w:val="center"/>
        <w:tblLayout w:type="fixed"/>
        <w:tblLook w:val="04A0" w:firstRow="1" w:lastRow="0" w:firstColumn="1" w:lastColumn="0" w:noHBand="0" w:noVBand="1"/>
      </w:tblPr>
      <w:tblGrid>
        <w:gridCol w:w="3816"/>
        <w:gridCol w:w="5933"/>
      </w:tblGrid>
      <w:tr w:rsidR="00FD7020" w14:paraId="2CBE5AAD"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5A7ED54D" w14:textId="77777777" w:rsidR="00FD7020" w:rsidRDefault="003D5962">
            <w:pPr>
              <w:pStyle w:val="ReferenceTable"/>
            </w:pPr>
            <w:r>
              <w:rPr>
                <w:b/>
                <w:color w:val="FFFFFF"/>
              </w:rPr>
              <w:t>Literal or expression</w:t>
            </w:r>
          </w:p>
        </w:tc>
        <w:tc>
          <w:tcPr>
            <w:tcW w:w="5933"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4EC9BF57" w14:textId="77777777" w:rsidR="00FD7020" w:rsidRDefault="003D5962">
            <w:pPr>
              <w:pStyle w:val="ReferenceTable"/>
            </w:pPr>
            <w:r>
              <w:rPr>
                <w:b/>
                <w:color w:val="FFFFFF"/>
              </w:rPr>
              <w:t>Type or meaning</w:t>
            </w:r>
          </w:p>
        </w:tc>
      </w:tr>
      <w:tr w:rsidR="00FD7020" w14:paraId="3F60429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DA9722C" w14:textId="77777777" w:rsidR="00FD7020" w:rsidRDefault="003D5962">
            <w:pPr>
              <w:pStyle w:val="ReferenceTable"/>
            </w:pPr>
            <w:r>
              <w:t>42, 0, -7</w:t>
            </w:r>
          </w:p>
        </w:tc>
        <w:tc>
          <w:tcPr>
            <w:tcW w:w="593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88DB4DD" w14:textId="77777777" w:rsidR="00FD7020" w:rsidRDefault="003D5962">
            <w:pPr>
              <w:pStyle w:val="ReferenceTable"/>
            </w:pPr>
            <w:r>
              <w:t>integer; signed 32-bit values</w:t>
            </w:r>
          </w:p>
        </w:tc>
      </w:tr>
      <w:tr w:rsidR="00FD7020" w14:paraId="64C13314"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AE6D565" w14:textId="77777777" w:rsidR="00FD7020" w:rsidRDefault="003D5962">
            <w:pPr>
              <w:pStyle w:val="ReferenceTable"/>
            </w:pPr>
            <w:r>
              <w:t>0.5f, 3.0f</w:t>
            </w:r>
          </w:p>
        </w:tc>
        <w:tc>
          <w:tcPr>
            <w:tcW w:w="593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4957549" w14:textId="77777777" w:rsidR="00FD7020" w:rsidRDefault="003D5962">
            <w:pPr>
              <w:pStyle w:val="ReferenceTable"/>
            </w:pPr>
            <w:r>
              <w:t>float; IEEE 754 single precision</w:t>
            </w:r>
          </w:p>
        </w:tc>
      </w:tr>
      <w:tr w:rsidR="00FD7020" w14:paraId="111212B4"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2D183FE" w14:textId="77777777" w:rsidR="00FD7020" w:rsidRDefault="003D5962">
            <w:pPr>
              <w:pStyle w:val="ReferenceTable"/>
            </w:pPr>
            <w:r>
              <w:t>0.5d, 3.0d</w:t>
            </w:r>
          </w:p>
        </w:tc>
        <w:tc>
          <w:tcPr>
            <w:tcW w:w="593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AC19F89" w14:textId="77777777" w:rsidR="00FD7020" w:rsidRDefault="003D5962">
            <w:pPr>
              <w:pStyle w:val="ReferenceTable"/>
            </w:pPr>
            <w:r>
              <w:t>double; IEEE 754 double precision</w:t>
            </w:r>
          </w:p>
        </w:tc>
      </w:tr>
      <w:tr w:rsidR="00FD7020" w14:paraId="4076F25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D644540" w14:textId="77777777" w:rsidR="00FD7020" w:rsidRDefault="003D5962">
            <w:pPr>
              <w:pStyle w:val="ReferenceTable"/>
            </w:pPr>
            <w:r>
              <w:t xml:space="preserve">true, </w:t>
            </w:r>
            <w:r>
              <w:t>假</w:t>
            </w:r>
          </w:p>
        </w:tc>
        <w:tc>
          <w:tcPr>
            <w:tcW w:w="593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AC19B7E" w14:textId="77777777" w:rsidR="00FD7020" w:rsidRDefault="003D5962">
            <w:pPr>
              <w:pStyle w:val="ReferenceTable"/>
            </w:pPr>
            <w:r>
              <w:t xml:space="preserve">boolean; inspection shows </w:t>
            </w:r>
            <w:r>
              <w:t>真</w:t>
            </w:r>
            <w:r>
              <w:t xml:space="preserve"> or </w:t>
            </w:r>
            <w:r>
              <w:t>假</w:t>
            </w:r>
          </w:p>
        </w:tc>
      </w:tr>
      <w:tr w:rsidR="00FD7020" w14:paraId="079C96F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E3BA49C" w14:textId="77777777" w:rsidR="00FD7020" w:rsidRDefault="003D5962">
            <w:pPr>
              <w:pStyle w:val="ReferenceTable"/>
            </w:pPr>
            <w:r>
              <w:t xml:space="preserve">"Aquarius </w:t>
            </w:r>
            <w:r>
              <w:t>星泉</w:t>
            </w:r>
            <w:r>
              <w:t>"</w:t>
            </w:r>
          </w:p>
        </w:tc>
        <w:tc>
          <w:tcPr>
            <w:tcW w:w="593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126C692" w14:textId="77777777" w:rsidR="00FD7020" w:rsidRDefault="003D5962">
            <w:pPr>
              <w:pStyle w:val="ReferenceTable"/>
            </w:pPr>
            <w:r>
              <w:t>string; UTF-16 code units</w:t>
            </w:r>
          </w:p>
        </w:tc>
      </w:tr>
      <w:tr w:rsidR="00FD7020" w14:paraId="09606F8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D589052" w14:textId="77777777" w:rsidR="00FD7020" w:rsidRDefault="003D5962">
            <w:pPr>
              <w:pStyle w:val="ReferenceTable"/>
            </w:pPr>
            <w:r>
              <w:t>[1, "two", true]</w:t>
            </w:r>
          </w:p>
        </w:tc>
        <w:tc>
          <w:tcPr>
            <w:tcW w:w="593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9A566AA" w14:textId="77777777" w:rsidR="00FD7020" w:rsidRDefault="003D5962">
            <w:pPr>
              <w:pStyle w:val="ReferenceTable"/>
            </w:pPr>
            <w:r>
              <w:t>array; heterogeneous elements</w:t>
            </w:r>
          </w:p>
        </w:tc>
      </w:tr>
      <w:tr w:rsidR="00FD7020" w14:paraId="53DBF14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3A3A433" w14:textId="77777777" w:rsidR="00FD7020" w:rsidRDefault="003D5962">
            <w:pPr>
              <w:pStyle w:val="ReferenceTable"/>
            </w:pPr>
            <w:r>
              <w:t>{"name": "Aqua", 1: 2}</w:t>
            </w:r>
          </w:p>
        </w:tc>
        <w:tc>
          <w:tcPr>
            <w:tcW w:w="593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7DF12AA" w14:textId="77777777" w:rsidR="00FD7020" w:rsidRDefault="003D5962">
            <w:pPr>
              <w:pStyle w:val="ReferenceTable"/>
            </w:pPr>
            <w:r>
              <w:t>hash; typed keys and arbitrary values</w:t>
            </w:r>
          </w:p>
        </w:tc>
      </w:tr>
      <w:tr w:rsidR="00FD7020" w14:paraId="73197CE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7C5063E" w14:textId="77777777" w:rsidR="00FD7020" w:rsidRDefault="003D5962">
            <w:pPr>
              <w:pStyle w:val="ReferenceTable"/>
            </w:pPr>
            <w:r>
              <w:t>[][0]</w:t>
            </w:r>
          </w:p>
        </w:tc>
        <w:tc>
          <w:tcPr>
            <w:tcW w:w="593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C8D4840" w14:textId="77777777" w:rsidR="00FD7020" w:rsidRDefault="003D5962">
            <w:pPr>
              <w:pStyle w:val="ReferenceTable"/>
            </w:pPr>
            <w:r>
              <w:t>null from an out-of-range read</w:t>
            </w:r>
          </w:p>
        </w:tc>
      </w:tr>
    </w:tbl>
    <w:p w14:paraId="33DA09A8" w14:textId="77777777" w:rsidR="00FD7020" w:rsidRDefault="00FD7020">
      <w:pPr>
        <w:spacing w:after="20"/>
      </w:pPr>
    </w:p>
    <w:p w14:paraId="4EB13431" w14:textId="77777777" w:rsidR="00FD7020" w:rsidRDefault="003D5962">
      <w:r>
        <w:t xml:space="preserve">A decimal point requires a lowercase </w:t>
      </w:r>
      <w:r>
        <w:rPr>
          <w:rFonts w:ascii="Consolas" w:hAnsi="Consolas"/>
          <w:sz w:val="19"/>
        </w:rPr>
        <w:t>f</w:t>
      </w:r>
      <w:r>
        <w:t xml:space="preserve"> or </w:t>
      </w:r>
      <w:r>
        <w:rPr>
          <w:rFonts w:ascii="Consolas" w:hAnsi="Consolas"/>
          <w:sz w:val="19"/>
        </w:rPr>
        <w:t>d</w:t>
      </w:r>
      <w:r>
        <w:t xml:space="preserve"> suffix: write </w:t>
      </w:r>
      <w:r>
        <w:rPr>
          <w:rFonts w:ascii="Consolas" w:hAnsi="Consolas"/>
          <w:sz w:val="19"/>
        </w:rPr>
        <w:t>1.5d</w:t>
      </w:r>
      <w:r>
        <w:t xml:space="preserve">, not </w:t>
      </w:r>
      <w:r>
        <w:rPr>
          <w:rFonts w:ascii="Consolas" w:hAnsi="Consolas"/>
          <w:sz w:val="19"/>
        </w:rPr>
        <w:t>1.5</w:t>
      </w:r>
      <w:r>
        <w:t xml:space="preserve">. Include a digit before the point. Use </w:t>
      </w:r>
      <w:r>
        <w:rPr>
          <w:rFonts w:ascii="Consolas" w:hAnsi="Consolas"/>
          <w:sz w:val="19"/>
        </w:rPr>
        <w:t>1.0f</w:t>
      </w:r>
      <w:r>
        <w:t xml:space="preserve">, not </w:t>
      </w:r>
      <w:r>
        <w:rPr>
          <w:rFonts w:ascii="Consolas" w:hAnsi="Consolas"/>
          <w:sz w:val="19"/>
        </w:rPr>
        <w:t>1f</w:t>
      </w:r>
      <w:r>
        <w:t xml:space="preserve">. Exponent notation, numeric separators and hexadecimal literals are not implemented by this lexer. </w:t>
      </w:r>
      <w:r>
        <w:rPr>
          <w:rFonts w:ascii="Consolas" w:hAnsi="Consolas"/>
          <w:sz w:val="19"/>
        </w:rPr>
        <w:t>String.ParseInt</w:t>
      </w:r>
      <w:r>
        <w:t xml:space="preserve"> parses decimal text into a 32-bit integer or returns null.</w:t>
      </w:r>
    </w:p>
    <w:p w14:paraId="7F2C248C" w14:textId="77777777" w:rsidR="00FD7020" w:rsidRDefault="003D5962">
      <w:r>
        <w:t xml:space="preserve">Arithmetic promotes to the widest operand type: double, then float, then integer. </w:t>
      </w:r>
      <w:r>
        <w:rPr>
          <w:rFonts w:ascii="Consolas" w:hAnsi="Consolas"/>
          <w:sz w:val="19"/>
        </w:rPr>
        <w:t>7 / 2</w:t>
      </w:r>
      <w:r>
        <w:t xml:space="preserve"> produces integer </w:t>
      </w:r>
      <w:r>
        <w:rPr>
          <w:rFonts w:ascii="Consolas" w:hAnsi="Consolas"/>
          <w:sz w:val="19"/>
        </w:rPr>
        <w:t>3</w:t>
      </w:r>
      <w:r>
        <w:t xml:space="preserve">; </w:t>
      </w:r>
      <w:r>
        <w:rPr>
          <w:rFonts w:ascii="Consolas" w:hAnsi="Consolas"/>
          <w:sz w:val="19"/>
        </w:rPr>
        <w:t>7 / 2.0d</w:t>
      </w:r>
      <w:r>
        <w:t xml:space="preserve"> produces double </w:t>
      </w:r>
      <w:r>
        <w:rPr>
          <w:rFonts w:ascii="Consolas" w:hAnsi="Consolas"/>
          <w:sz w:val="19"/>
        </w:rPr>
        <w:t>3.5</w:t>
      </w:r>
      <w:r>
        <w:t xml:space="preserve">. Integer division truncates toward zero. </w:t>
      </w:r>
      <w:r>
        <w:rPr>
          <w:rFonts w:ascii="Consolas" w:hAnsi="Consolas"/>
          <w:sz w:val="19"/>
        </w:rPr>
        <w:t>%</w:t>
      </w:r>
      <w:r>
        <w:t xml:space="preserve"> is remainder, so </w:t>
      </w:r>
      <w:r>
        <w:rPr>
          <w:rFonts w:ascii="Consolas" w:hAnsi="Consolas"/>
          <w:sz w:val="19"/>
        </w:rPr>
        <w:t>-7 % 3</w:t>
      </w:r>
      <w:r>
        <w:t xml:space="preserve"> is </w:t>
      </w:r>
      <w:r>
        <w:rPr>
          <w:rFonts w:ascii="Consolas" w:hAnsi="Consolas"/>
          <w:sz w:val="19"/>
        </w:rPr>
        <w:t>-1</w:t>
      </w:r>
      <w:r>
        <w:t>. Integer remainder by zero is an error; floating remainder by zero is NaN.</w:t>
      </w:r>
    </w:p>
    <w:p w14:paraId="5B830C83" w14:textId="77777777" w:rsidR="00FD7020" w:rsidRDefault="003D5962">
      <w:pPr>
        <w:pStyle w:val="AquaCode"/>
      </w:pPr>
      <w:r>
        <w:t>print(typeOf(1), typeOf(1.0f), typeOf(1.0d));</w:t>
      </w:r>
    </w:p>
    <w:p w14:paraId="4D83EEF5" w14:textId="77777777" w:rsidR="00FD7020" w:rsidRDefault="003D5962">
      <w:pPr>
        <w:pStyle w:val="AquaCode"/>
      </w:pPr>
      <w:r>
        <w:t>print(7 / 2, 7 / 2.0d, -7 % 3);</w:t>
      </w:r>
    </w:p>
    <w:p w14:paraId="59730006" w14:textId="77777777" w:rsidR="00FD7020" w:rsidRDefault="003D5962">
      <w:pPr>
        <w:pStyle w:val="AquaCode"/>
      </w:pPr>
      <w:r>
        <w:t>var count = 3;</w:t>
      </w:r>
    </w:p>
    <w:p w14:paraId="2BD4C9E9" w14:textId="77777777" w:rsidR="00FD7020" w:rsidRDefault="003D5962">
      <w:pPr>
        <w:pStyle w:val="AquaCode"/>
      </w:pPr>
      <w:r>
        <w:t>count += 0.8d;</w:t>
      </w:r>
    </w:p>
    <w:p w14:paraId="1D52C06B" w14:textId="77777777" w:rsidR="00FD7020" w:rsidRDefault="003D5962">
      <w:pPr>
        <w:pStyle w:val="AquaCode"/>
        <w:keepNext w:val="0"/>
      </w:pPr>
      <w:r>
        <w:t>print(count, typeOf(count));</w:t>
      </w:r>
    </w:p>
    <w:p w14:paraId="0AAC9B5F" w14:textId="77777777" w:rsidR="00FD7020" w:rsidRDefault="00FD7020">
      <w:pPr>
        <w:spacing w:after="40" w:line="40" w:lineRule="exact"/>
      </w:pPr>
    </w:p>
    <w:p w14:paraId="1AD13E77" w14:textId="77777777" w:rsidR="00FD7020" w:rsidRDefault="003D5962">
      <w:r>
        <w:t xml:space="preserve">Compound numeric assignment converts the result back to the left variable's numeric type. Ordinary </w:t>
      </w:r>
      <w:r>
        <w:rPr>
          <w:rFonts w:ascii="Consolas" w:hAnsi="Consolas"/>
          <w:sz w:val="19"/>
        </w:rPr>
        <w:t>=</w:t>
      </w:r>
      <w:r>
        <w:t xml:space="preserve"> may replace it with a value of another type. Prefix and postfix </w:t>
      </w:r>
      <w:r>
        <w:rPr>
          <w:rFonts w:ascii="Consolas" w:hAnsi="Consolas"/>
          <w:sz w:val="19"/>
        </w:rPr>
        <w:t>++</w:t>
      </w:r>
      <w:r>
        <w:t xml:space="preserve"> also preserve the original numeric type.</w:t>
      </w:r>
    </w:p>
    <w:p w14:paraId="6856227C" w14:textId="77777777" w:rsidR="00FD7020" w:rsidRDefault="003D5962">
      <w:r>
        <w:t>Keep integer computations within range. The current generic runtime converts out-of-range integer arithmetic to the minimum 32-bit integer; do not treat overflow or division by zero as a reliable validation mechanism. Validate divisors and bounds explicitly. Floating arithmetic has ordinary rounding, NaN and infinity behavior; decimal fractions need not be exact.</w:t>
      </w:r>
    </w:p>
    <w:p w14:paraId="4B75E549" w14:textId="77777777" w:rsidR="00FD7020" w:rsidRDefault="003D5962">
      <w:pPr>
        <w:pStyle w:val="Heading2"/>
      </w:pPr>
      <w:r>
        <w:t>Null and type tags</w:t>
      </w:r>
    </w:p>
    <w:p w14:paraId="04E9ED20" w14:textId="77777777" w:rsidR="00FD7020" w:rsidRDefault="003D5962">
      <w:r>
        <w:t xml:space="preserve">There is no null literal keyword in this snapshot. Missing hash keys, invalid array or string read positions, empty function bodies and unmatched conditionals can yield null. Test </w:t>
      </w:r>
      <w:r>
        <w:rPr>
          <w:rFonts w:ascii="Consolas" w:hAnsi="Consolas"/>
          <w:sz w:val="19"/>
        </w:rPr>
        <w:t>typeOf(value) == "null"</w:t>
      </w:r>
      <w:r>
        <w:t xml:space="preserve">, or use </w:t>
      </w:r>
      <w:r>
        <w:rPr>
          <w:rFonts w:ascii="Consolas" w:hAnsi="Consolas"/>
          <w:sz w:val="19"/>
        </w:rPr>
        <w:t>Hash.Has</w:t>
      </w:r>
      <w:r>
        <w:t xml:space="preserve"> to distinguish an absent key from a stored null. Core tags are </w:t>
      </w:r>
      <w:r>
        <w:rPr>
          <w:rFonts w:ascii="Consolas" w:hAnsi="Consolas"/>
          <w:sz w:val="19"/>
        </w:rPr>
        <w:t>integer</w:t>
      </w:r>
      <w:r>
        <w:t xml:space="preserve">, </w:t>
      </w:r>
      <w:r>
        <w:rPr>
          <w:rFonts w:ascii="Consolas" w:hAnsi="Consolas"/>
          <w:sz w:val="19"/>
        </w:rPr>
        <w:t>float</w:t>
      </w:r>
      <w:r>
        <w:t xml:space="preserve">, </w:t>
      </w:r>
      <w:r>
        <w:rPr>
          <w:rFonts w:ascii="Consolas" w:hAnsi="Consolas"/>
          <w:sz w:val="19"/>
        </w:rPr>
        <w:t>double</w:t>
      </w:r>
      <w:r>
        <w:t xml:space="preserve">, </w:t>
      </w:r>
      <w:r>
        <w:rPr>
          <w:rFonts w:ascii="Consolas" w:hAnsi="Consolas"/>
          <w:sz w:val="19"/>
        </w:rPr>
        <w:t>string</w:t>
      </w:r>
      <w:r>
        <w:t xml:space="preserve">, </w:t>
      </w:r>
      <w:r>
        <w:rPr>
          <w:rFonts w:ascii="Consolas" w:hAnsi="Consolas"/>
          <w:sz w:val="19"/>
        </w:rPr>
        <w:t>boolean</w:t>
      </w:r>
      <w:r>
        <w:t xml:space="preserve">, </w:t>
      </w:r>
      <w:r>
        <w:rPr>
          <w:rFonts w:ascii="Consolas" w:hAnsi="Consolas"/>
          <w:sz w:val="19"/>
        </w:rPr>
        <w:t>null</w:t>
      </w:r>
      <w:r>
        <w:t xml:space="preserve">, </w:t>
      </w:r>
      <w:r>
        <w:rPr>
          <w:rFonts w:ascii="Consolas" w:hAnsi="Consolas"/>
          <w:sz w:val="19"/>
        </w:rPr>
        <w:t>array</w:t>
      </w:r>
      <w:r>
        <w:t xml:space="preserve">, </w:t>
      </w:r>
      <w:r>
        <w:rPr>
          <w:rFonts w:ascii="Consolas" w:hAnsi="Consolas"/>
          <w:sz w:val="19"/>
        </w:rPr>
        <w:t>hash</w:t>
      </w:r>
      <w:r>
        <w:t xml:space="preserve">, </w:t>
      </w:r>
      <w:r>
        <w:rPr>
          <w:rFonts w:ascii="Consolas" w:hAnsi="Consolas"/>
          <w:sz w:val="19"/>
        </w:rPr>
        <w:t>function</w:t>
      </w:r>
      <w:r>
        <w:t xml:space="preserve">, </w:t>
      </w:r>
      <w:r>
        <w:rPr>
          <w:rFonts w:ascii="Consolas" w:hAnsi="Consolas"/>
          <w:sz w:val="19"/>
        </w:rPr>
        <w:t>module</w:t>
      </w:r>
      <w:r>
        <w:t xml:space="preserve"> and </w:t>
      </w:r>
      <w:r>
        <w:rPr>
          <w:rFonts w:ascii="Consolas" w:hAnsi="Consolas"/>
          <w:sz w:val="19"/>
        </w:rPr>
        <w:t>error</w:t>
      </w:r>
      <w:r>
        <w:t xml:space="preserve">. Native objects add tags such as </w:t>
      </w:r>
      <w:r>
        <w:rPr>
          <w:rFonts w:ascii="Consolas" w:hAnsi="Consolas"/>
          <w:sz w:val="19"/>
        </w:rPr>
        <w:t>record</w:t>
      </w:r>
      <w:r>
        <w:t xml:space="preserve">, </w:t>
      </w:r>
      <w:r>
        <w:rPr>
          <w:rFonts w:ascii="Consolas" w:hAnsi="Consolas"/>
          <w:sz w:val="19"/>
        </w:rPr>
        <w:t>resource</w:t>
      </w:r>
      <w:r>
        <w:t xml:space="preserve"> and </w:t>
      </w:r>
      <w:r>
        <w:rPr>
          <w:rFonts w:ascii="Consolas" w:hAnsi="Consolas"/>
          <w:sz w:val="19"/>
        </w:rPr>
        <w:t>stream</w:t>
      </w:r>
      <w:r>
        <w:t>.</w:t>
      </w:r>
    </w:p>
    <w:p w14:paraId="1D3AA2AB" w14:textId="1E05DCF6" w:rsidR="00FD7020" w:rsidRDefault="003D5962">
      <w:pPr>
        <w:pStyle w:val="ReferenceNote"/>
        <w:spacing w:before="80"/>
      </w:pPr>
      <w:r>
        <w:t xml:space="preserve">Sources  </w:t>
      </w:r>
      <w:hyperlink r:id="rId14">
        <w:r>
          <w:rPr>
            <w:color w:val="24527A"/>
          </w:rPr>
          <w:t>compiler/AquariusCompiler/lexer/Lexer.cs</w:t>
        </w:r>
      </w:hyperlink>
      <w:r>
        <w:t xml:space="preserve">  |  </w:t>
      </w:r>
      <w:hyperlink r:id="rId15">
        <w:r>
          <w:rPr>
            <w:color w:val="24527A"/>
          </w:rPr>
          <w:t>runtime/guest/runtime.c</w:t>
        </w:r>
      </w:hyperlink>
    </w:p>
    <w:p w14:paraId="6D7F3CE1" w14:textId="77777777" w:rsidR="00FD7020" w:rsidRDefault="003D5962">
      <w:pPr>
        <w:pStyle w:val="Heading1"/>
        <w:pageBreakBefore/>
      </w:pPr>
      <w:bookmarkStart w:id="3" w:name="_Toc243909347"/>
      <w:r>
        <w:lastRenderedPageBreak/>
        <w:t>4  Operators and evaluation order</w:t>
      </w:r>
      <w:bookmarkEnd w:id="3"/>
    </w:p>
    <w:p w14:paraId="454F7DDF" w14:textId="77777777" w:rsidR="00FD7020" w:rsidRDefault="003D5962">
      <w:r>
        <w:t>The following precedence is the parser's order from strongest to weakest. Parenthesize expressions when combining member access, assignment or logical operations. Avoid chained assignments.</w:t>
      </w:r>
    </w:p>
    <w:tbl>
      <w:tblPr>
        <w:tblW w:w="0" w:type="auto"/>
        <w:jc w:val="center"/>
        <w:tblLayout w:type="fixed"/>
        <w:tblLook w:val="04A0" w:firstRow="1" w:lastRow="0" w:firstColumn="1" w:lastColumn="0" w:noHBand="0" w:noVBand="1"/>
      </w:tblPr>
      <w:tblGrid>
        <w:gridCol w:w="720"/>
        <w:gridCol w:w="3312"/>
        <w:gridCol w:w="5717"/>
      </w:tblGrid>
      <w:tr w:rsidR="00FD7020" w14:paraId="30A978F8"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159CB0DA" w14:textId="77777777" w:rsidR="00FD7020" w:rsidRDefault="003D5962">
            <w:pPr>
              <w:pStyle w:val="ReferenceTable"/>
            </w:pPr>
            <w:r>
              <w:rPr>
                <w:b/>
                <w:color w:val="FFFFFF"/>
              </w:rPr>
              <w:t>Level</w:t>
            </w:r>
          </w:p>
        </w:tc>
        <w:tc>
          <w:tcPr>
            <w:tcW w:w="3312"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373950B2" w14:textId="77777777" w:rsidR="00FD7020" w:rsidRDefault="003D5962">
            <w:pPr>
              <w:pStyle w:val="ReferenceTable"/>
            </w:pPr>
            <w:r>
              <w:rPr>
                <w:b/>
                <w:color w:val="FFFFFF"/>
              </w:rPr>
              <w:t>Operators</w:t>
            </w:r>
          </w:p>
        </w:tc>
        <w:tc>
          <w:tcPr>
            <w:tcW w:w="5717"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2CD98AAA" w14:textId="77777777" w:rsidR="00FD7020" w:rsidRDefault="003D5962">
            <w:pPr>
              <w:pStyle w:val="ReferenceTable"/>
            </w:pPr>
            <w:r>
              <w:rPr>
                <w:b/>
                <w:color w:val="FFFFFF"/>
              </w:rPr>
              <w:t>Notes</w:t>
            </w:r>
          </w:p>
        </w:tc>
      </w:tr>
      <w:tr w:rsidR="00FD7020" w14:paraId="0AE97AF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0929A6E" w14:textId="77777777" w:rsidR="00FD7020" w:rsidRDefault="003D5962">
            <w:pPr>
              <w:pStyle w:val="ReferenceTable"/>
            </w:pPr>
            <w:r>
              <w:t>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33B7415" w14:textId="77777777" w:rsidR="00FD7020" w:rsidRDefault="003D5962">
            <w:pPr>
              <w:pStyle w:val="ReferenceTable"/>
            </w:pPr>
            <w:r>
              <w:t>postfix ++</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AE128DD" w14:textId="77777777" w:rsidR="00FD7020" w:rsidRDefault="003D5962">
            <w:pPr>
              <w:pStyle w:val="ReferenceTable"/>
            </w:pPr>
            <w:r>
              <w:t>Existing numeric variable only</w:t>
            </w:r>
          </w:p>
        </w:tc>
      </w:tr>
      <w:tr w:rsidR="00FD7020" w14:paraId="4628BC5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A1EC639" w14:textId="77777777" w:rsidR="00FD7020" w:rsidRDefault="003D5962">
            <w:pPr>
              <w:pStyle w:val="ReferenceTable"/>
            </w:pPr>
            <w:r>
              <w:t>2</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9A73B8B" w14:textId="77777777" w:rsidR="00FD7020" w:rsidRDefault="003D5962">
            <w:pPr>
              <w:pStyle w:val="ReferenceTable"/>
            </w:pPr>
            <w:r>
              <w:t>[index]</w:t>
            </w:r>
          </w:p>
        </w:tc>
        <w:tc>
          <w:tcPr>
            <w:tcW w:w="571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FA41E3C" w14:textId="77777777" w:rsidR="00FD7020" w:rsidRDefault="003D5962">
            <w:pPr>
              <w:pStyle w:val="ReferenceTable"/>
            </w:pPr>
            <w:r>
              <w:t>Array, string or hash lookup</w:t>
            </w:r>
          </w:p>
        </w:tc>
      </w:tr>
      <w:tr w:rsidR="00FD7020" w14:paraId="2915688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3CF0A16" w14:textId="77777777" w:rsidR="00FD7020" w:rsidRDefault="003D5962">
            <w:pPr>
              <w:pStyle w:val="ReferenceTable"/>
            </w:pPr>
            <w:r>
              <w:t>3</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8C2C0B6" w14:textId="77777777" w:rsidR="00FD7020" w:rsidRDefault="003D5962">
            <w:pPr>
              <w:pStyle w:val="ReferenceTable"/>
            </w:pPr>
            <w:r>
              <w:t>(...) call</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267F456" w14:textId="77777777" w:rsidR="00FD7020" w:rsidRDefault="003D5962">
            <w:pPr>
              <w:pStyle w:val="ReferenceTable"/>
            </w:pPr>
            <w:r>
              <w:t>Arguments evaluated left to right</w:t>
            </w:r>
          </w:p>
        </w:tc>
      </w:tr>
      <w:tr w:rsidR="00FD7020" w14:paraId="7A2B4D5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556C780" w14:textId="77777777" w:rsidR="00FD7020" w:rsidRDefault="003D5962">
            <w:pPr>
              <w:pStyle w:val="ReferenceTable"/>
            </w:pPr>
            <w:r>
              <w:t>4</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D303A89" w14:textId="77777777" w:rsidR="00FD7020" w:rsidRDefault="003D5962">
            <w:pPr>
              <w:pStyle w:val="ReferenceTable"/>
            </w:pPr>
            <w:r>
              <w:t>.</w:t>
            </w:r>
          </w:p>
        </w:tc>
        <w:tc>
          <w:tcPr>
            <w:tcW w:w="571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E428D16" w14:textId="77777777" w:rsidR="00FD7020" w:rsidRDefault="003D5962">
            <w:pPr>
              <w:pStyle w:val="ReferenceTable"/>
            </w:pPr>
            <w:r>
              <w:t>Module or native object member access</w:t>
            </w:r>
          </w:p>
        </w:tc>
      </w:tr>
      <w:tr w:rsidR="00FD7020" w14:paraId="73E6D28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A44212E" w14:textId="77777777" w:rsidR="00FD7020" w:rsidRDefault="003D5962">
            <w:pPr>
              <w:pStyle w:val="ReferenceTable"/>
            </w:pPr>
            <w:r>
              <w:t>5</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2B9E2A9" w14:textId="77777777" w:rsidR="00FD7020" w:rsidRDefault="003D5962">
            <w:pPr>
              <w:pStyle w:val="ReferenceTable"/>
            </w:pPr>
            <w:r>
              <w:t>prefix !  -  ++</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0395E63" w14:textId="77777777" w:rsidR="00FD7020" w:rsidRDefault="003D5962">
            <w:pPr>
              <w:pStyle w:val="ReferenceTable"/>
            </w:pPr>
            <w:r>
              <w:t>Negation, numeric minus, increment</w:t>
            </w:r>
          </w:p>
        </w:tc>
      </w:tr>
      <w:tr w:rsidR="00FD7020" w14:paraId="49796D4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9269732" w14:textId="77777777" w:rsidR="00FD7020" w:rsidRDefault="003D5962">
            <w:pPr>
              <w:pStyle w:val="ReferenceTable"/>
            </w:pPr>
            <w:r>
              <w:t>6</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8834E93" w14:textId="77777777" w:rsidR="00FD7020" w:rsidRDefault="003D5962">
            <w:pPr>
              <w:pStyle w:val="ReferenceTable"/>
            </w:pPr>
            <w:r>
              <w:t>*  /  %</w:t>
            </w:r>
          </w:p>
        </w:tc>
        <w:tc>
          <w:tcPr>
            <w:tcW w:w="571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06A4F85" w14:textId="77777777" w:rsidR="00FD7020" w:rsidRDefault="003D5962">
            <w:pPr>
              <w:pStyle w:val="ReferenceTable"/>
            </w:pPr>
            <w:r>
              <w:t>Product, division and remainder</w:t>
            </w:r>
          </w:p>
        </w:tc>
      </w:tr>
      <w:tr w:rsidR="00FD7020" w14:paraId="6BD34F16"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262B721" w14:textId="77777777" w:rsidR="00FD7020" w:rsidRDefault="003D5962">
            <w:pPr>
              <w:pStyle w:val="ReferenceTable"/>
            </w:pPr>
            <w:r>
              <w:t>7</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0184182" w14:textId="77777777" w:rsidR="00FD7020" w:rsidRDefault="003D5962">
            <w:pPr>
              <w:pStyle w:val="ReferenceTable"/>
            </w:pPr>
            <w:r>
              <w:t>+  -</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D95EDDF" w14:textId="77777777" w:rsidR="00FD7020" w:rsidRDefault="003D5962">
            <w:pPr>
              <w:pStyle w:val="ReferenceTable"/>
            </w:pPr>
            <w:r>
              <w:t>Numeric sum or difference; string + string</w:t>
            </w:r>
          </w:p>
        </w:tc>
      </w:tr>
      <w:tr w:rsidR="00FD7020" w14:paraId="1F6751E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48DFF59" w14:textId="77777777" w:rsidR="00FD7020" w:rsidRDefault="003D5962">
            <w:pPr>
              <w:pStyle w:val="ReferenceTable"/>
            </w:pPr>
            <w:r>
              <w:t>8</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689B2A6" w14:textId="77777777" w:rsidR="00FD7020" w:rsidRDefault="003D5962">
            <w:pPr>
              <w:pStyle w:val="ReferenceTable"/>
            </w:pPr>
            <w:r>
              <w:t>&lt;  &gt;  &lt;=  &gt;=</w:t>
            </w:r>
          </w:p>
        </w:tc>
        <w:tc>
          <w:tcPr>
            <w:tcW w:w="571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B9788C9" w14:textId="77777777" w:rsidR="00FD7020" w:rsidRDefault="003D5962">
            <w:pPr>
              <w:pStyle w:val="ReferenceTable"/>
            </w:pPr>
            <w:r>
              <w:t>Numeric comparisons</w:t>
            </w:r>
          </w:p>
        </w:tc>
      </w:tr>
      <w:tr w:rsidR="00FD7020" w14:paraId="578AA48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9BCC375" w14:textId="77777777" w:rsidR="00FD7020" w:rsidRDefault="003D5962">
            <w:pPr>
              <w:pStyle w:val="ReferenceTable"/>
            </w:pPr>
            <w:r>
              <w:t>9</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9A34B7A" w14:textId="77777777" w:rsidR="00FD7020" w:rsidRDefault="003D5962">
            <w:pPr>
              <w:pStyle w:val="ReferenceTable"/>
            </w:pPr>
            <w:r>
              <w:t>==  !=</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8935758" w14:textId="77777777" w:rsidR="00FD7020" w:rsidRDefault="003D5962">
            <w:pPr>
              <w:pStyle w:val="ReferenceTable"/>
            </w:pPr>
            <w:r>
              <w:t>Value or identity equality</w:t>
            </w:r>
          </w:p>
        </w:tc>
      </w:tr>
      <w:tr w:rsidR="00FD7020" w14:paraId="2FB3A71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CD5EB63" w14:textId="77777777" w:rsidR="00FD7020" w:rsidRDefault="003D5962">
            <w:pPr>
              <w:pStyle w:val="ReferenceTable"/>
            </w:pPr>
            <w:r>
              <w:t>10</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5B41ED7" w14:textId="77777777" w:rsidR="00FD7020" w:rsidRDefault="003D5962">
            <w:pPr>
              <w:pStyle w:val="ReferenceTable"/>
            </w:pPr>
            <w:r>
              <w:t>&amp;&amp;  ||</w:t>
            </w:r>
          </w:p>
        </w:tc>
        <w:tc>
          <w:tcPr>
            <w:tcW w:w="571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A0FEAE8" w14:textId="77777777" w:rsidR="00FD7020" w:rsidRDefault="003D5962">
            <w:pPr>
              <w:pStyle w:val="ReferenceTable"/>
            </w:pPr>
            <w:r>
              <w:t>Same precedence; evaluated left to right</w:t>
            </w:r>
          </w:p>
        </w:tc>
      </w:tr>
      <w:tr w:rsidR="00FD7020" w14:paraId="3B34BE5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A1DEAE9" w14:textId="77777777" w:rsidR="00FD7020" w:rsidRDefault="003D5962">
            <w:pPr>
              <w:pStyle w:val="ReferenceTable"/>
            </w:pPr>
            <w:r>
              <w:t>11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8C9A00D" w14:textId="77777777" w:rsidR="00FD7020" w:rsidRDefault="003D5962">
            <w:pPr>
              <w:pStyle w:val="ReferenceTable"/>
            </w:pPr>
            <w:r>
              <w:t>=</w:t>
            </w:r>
          </w:p>
        </w:tc>
        <w:tc>
          <w:tcPr>
            <w:tcW w:w="57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A0DB710" w14:textId="77777777" w:rsidR="00FD7020" w:rsidRDefault="003D5962">
            <w:pPr>
              <w:pStyle w:val="ReferenceTable"/>
            </w:pPr>
            <w:r>
              <w:t>Variable or indexed assignment</w:t>
            </w:r>
          </w:p>
        </w:tc>
      </w:tr>
      <w:tr w:rsidR="00FD7020" w14:paraId="42A8DAD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1764400" w14:textId="77777777" w:rsidR="00FD7020" w:rsidRDefault="003D5962">
            <w:pPr>
              <w:pStyle w:val="ReferenceTable"/>
            </w:pPr>
            <w:r>
              <w:t>12</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11BA9A3" w14:textId="77777777" w:rsidR="00FD7020" w:rsidRDefault="003D5962">
            <w:pPr>
              <w:pStyle w:val="ReferenceTable"/>
            </w:pPr>
            <w:r>
              <w:t>+=  -=  *=  /=  %=</w:t>
            </w:r>
          </w:p>
        </w:tc>
        <w:tc>
          <w:tcPr>
            <w:tcW w:w="571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D47B2F2" w14:textId="77777777" w:rsidR="00FD7020" w:rsidRDefault="003D5962">
            <w:pPr>
              <w:pStyle w:val="ReferenceTable"/>
            </w:pPr>
            <w:r>
              <w:t>Compound assignment to a variable</w:t>
            </w:r>
          </w:p>
        </w:tc>
      </w:tr>
    </w:tbl>
    <w:p w14:paraId="62E107F4" w14:textId="77777777" w:rsidR="00FD7020" w:rsidRDefault="00FD7020">
      <w:pPr>
        <w:spacing w:after="20"/>
      </w:pPr>
    </w:p>
    <w:p w14:paraId="6DFB1A44" w14:textId="77777777" w:rsidR="00FD7020" w:rsidRDefault="003D5962">
      <w:pPr>
        <w:pStyle w:val="Heading2"/>
      </w:pPr>
      <w:r>
        <w:t>Logical operators are eager</w:t>
      </w:r>
    </w:p>
    <w:p w14:paraId="552BA1DB" w14:textId="77777777" w:rsidR="00FD7020" w:rsidRDefault="003D5962">
      <w:r>
        <w:rPr>
          <w:rFonts w:ascii="Consolas" w:hAnsi="Consolas"/>
          <w:sz w:val="19"/>
        </w:rPr>
        <w:t>&amp;&amp;</w:t>
      </w:r>
      <w:r>
        <w:t xml:space="preserve"> and </w:t>
      </w:r>
      <w:r>
        <w:rPr>
          <w:rFonts w:ascii="Consolas" w:hAnsi="Consolas"/>
          <w:sz w:val="19"/>
        </w:rPr>
        <w:t>||</w:t>
      </w:r>
      <w:r>
        <w:t xml:space="preserve"> require boolean operands and evaluate both operands. They do not protect the right operand from errors or side effects. Because both operators share precedence, </w:t>
      </w:r>
      <w:r>
        <w:rPr>
          <w:rFonts w:ascii="Consolas" w:hAnsi="Consolas"/>
          <w:sz w:val="19"/>
        </w:rPr>
        <w:t>true || false &amp;&amp; false</w:t>
      </w:r>
      <w:r>
        <w:t xml:space="preserve"> evaluates as </w:t>
      </w:r>
      <w:r>
        <w:rPr>
          <w:rFonts w:ascii="Consolas" w:hAnsi="Consolas"/>
          <w:sz w:val="19"/>
        </w:rPr>
        <w:t>(true || false) &amp;&amp; false</w:t>
      </w:r>
      <w:r>
        <w:t xml:space="preserve">, yielding false. Use nested </w:t>
      </w:r>
      <w:r>
        <w:rPr>
          <w:rFonts w:ascii="Consolas" w:hAnsi="Consolas"/>
          <w:sz w:val="19"/>
        </w:rPr>
        <w:t>if</w:t>
      </w:r>
      <w:r>
        <w:t xml:space="preserve"> statements to guard a call or a possibly missing value.</w:t>
      </w:r>
    </w:p>
    <w:p w14:paraId="05ED31D8" w14:textId="77777777" w:rsidR="00FD7020" w:rsidRDefault="003D5962">
      <w:pPr>
        <w:pStyle w:val="AquaCode"/>
      </w:pPr>
      <w:r>
        <w:t>var calls = 0;</w:t>
      </w:r>
    </w:p>
    <w:p w14:paraId="779DD26E" w14:textId="77777777" w:rsidR="00FD7020" w:rsidRDefault="003D5962">
      <w:pPr>
        <w:pStyle w:val="AquaCode"/>
      </w:pPr>
      <w:r>
        <w:t>var probe = function() { calls++; return true; };</w:t>
      </w:r>
    </w:p>
    <w:p w14:paraId="7C9EB12E" w14:textId="77777777" w:rsidR="00FD7020" w:rsidRDefault="003D5962">
      <w:pPr>
        <w:pStyle w:val="AquaCode"/>
      </w:pPr>
      <w:r>
        <w:t>false &amp;&amp; probe();</w:t>
      </w:r>
    </w:p>
    <w:p w14:paraId="6F002F37" w14:textId="77777777" w:rsidR="00FD7020" w:rsidRDefault="003D5962">
      <w:pPr>
        <w:pStyle w:val="AquaCode"/>
      </w:pPr>
      <w:r>
        <w:t>true || probe();</w:t>
      </w:r>
    </w:p>
    <w:p w14:paraId="75203468" w14:textId="77777777" w:rsidR="00FD7020" w:rsidRDefault="003D5962">
      <w:pPr>
        <w:pStyle w:val="AquaCode"/>
      </w:pPr>
      <w:r>
        <w:t>print(calls);   # 2</w:t>
      </w:r>
    </w:p>
    <w:p w14:paraId="6F877B7B" w14:textId="77777777" w:rsidR="00FD7020" w:rsidRDefault="003D5962">
      <w:pPr>
        <w:pStyle w:val="AquaCode"/>
        <w:keepNext w:val="0"/>
      </w:pPr>
      <w:r>
        <w:t xml:space="preserve">print(true || false &amp;&amp; false);   # </w:t>
      </w:r>
      <w:r>
        <w:t>假</w:t>
      </w:r>
    </w:p>
    <w:p w14:paraId="3B9907B5" w14:textId="77777777" w:rsidR="00FD7020" w:rsidRDefault="00FD7020">
      <w:pPr>
        <w:spacing w:after="40" w:line="40" w:lineRule="exact"/>
      </w:pPr>
    </w:p>
    <w:p w14:paraId="78C9857D" w14:textId="77777777" w:rsidR="00FD7020" w:rsidRDefault="003D5962">
      <w:pPr>
        <w:pStyle w:val="Heading2"/>
      </w:pPr>
      <w:r>
        <w:t>Truth and equality</w:t>
      </w:r>
    </w:p>
    <w:p w14:paraId="66130B56" w14:textId="77777777" w:rsidR="00FD7020" w:rsidRDefault="003D5962">
      <w:r>
        <w:t xml:space="preserve">An </w:t>
      </w:r>
      <w:r>
        <w:rPr>
          <w:rFonts w:ascii="Consolas" w:hAnsi="Consolas"/>
          <w:sz w:val="19"/>
        </w:rPr>
        <w:t>if</w:t>
      </w:r>
      <w:r>
        <w:t xml:space="preserve"> condition treats false and null as false; every other value, including </w:t>
      </w:r>
      <w:r>
        <w:rPr>
          <w:rFonts w:ascii="Consolas" w:hAnsi="Consolas"/>
          <w:sz w:val="19"/>
        </w:rPr>
        <w:t>0</w:t>
      </w:r>
      <w:r>
        <w:t xml:space="preserve">, </w:t>
      </w:r>
      <w:r>
        <w:rPr>
          <w:rFonts w:ascii="Consolas" w:hAnsi="Consolas"/>
          <w:sz w:val="19"/>
        </w:rPr>
        <w:t>""</w:t>
      </w:r>
      <w:r>
        <w:t xml:space="preserve">, </w:t>
      </w:r>
      <w:r>
        <w:rPr>
          <w:rFonts w:ascii="Consolas" w:hAnsi="Consolas"/>
          <w:sz w:val="19"/>
        </w:rPr>
        <w:t>[]</w:t>
      </w:r>
      <w:r>
        <w:t xml:space="preserve"> and </w:t>
      </w:r>
      <w:r>
        <w:rPr>
          <w:rFonts w:ascii="Consolas" w:hAnsi="Consolas"/>
          <w:sz w:val="19"/>
        </w:rPr>
        <w:t>{}</w:t>
      </w:r>
      <w:r>
        <w:t xml:space="preserve">, is true. </w:t>
      </w:r>
      <w:r>
        <w:rPr>
          <w:rFonts w:ascii="Consolas" w:hAnsi="Consolas"/>
          <w:sz w:val="19"/>
        </w:rPr>
        <w:t>!</w:t>
      </w:r>
      <w:r>
        <w:t xml:space="preserve"> uses this same truth rule. A </w:t>
      </w:r>
      <w:r>
        <w:rPr>
          <w:rFonts w:ascii="Consolas" w:hAnsi="Consolas"/>
          <w:sz w:val="19"/>
        </w:rPr>
        <w:t>for</w:t>
      </w:r>
      <w:r>
        <w:t xml:space="preserve"> condition is stricter and must produce a boolean.</w:t>
      </w:r>
    </w:p>
    <w:p w14:paraId="03A6D70F" w14:textId="77777777" w:rsidR="00FD7020" w:rsidRDefault="003D5962">
      <w:r>
        <w:t xml:space="preserve">Mixed numeric types compare by numeric value, so </w:t>
      </w:r>
      <w:r>
        <w:rPr>
          <w:rFonts w:ascii="Consolas" w:hAnsi="Consolas"/>
          <w:sz w:val="19"/>
        </w:rPr>
        <w:t>1 == 1.0d</w:t>
      </w:r>
      <w:r>
        <w:t xml:space="preserve"> is true. Strings compare by content and booleans by value. Arrays, hashes and functions compare by identity rather than recursively by contents. Hash key identity also includes the key's numeric type, so a hash may contain separate keys </w:t>
      </w:r>
      <w:r>
        <w:rPr>
          <w:rFonts w:ascii="Consolas" w:hAnsi="Consolas"/>
          <w:sz w:val="19"/>
        </w:rPr>
        <w:t>1</w:t>
      </w:r>
      <w:r>
        <w:t xml:space="preserve"> and </w:t>
      </w:r>
      <w:r>
        <w:rPr>
          <w:rFonts w:ascii="Consolas" w:hAnsi="Consolas"/>
          <w:sz w:val="19"/>
        </w:rPr>
        <w:t>1.0d</w:t>
      </w:r>
      <w:r>
        <w:t xml:space="preserve">. String concatenation requires two strings; convert another value with </w:t>
      </w:r>
      <w:r>
        <w:rPr>
          <w:rFonts w:ascii="Consolas" w:hAnsi="Consolas"/>
          <w:sz w:val="19"/>
        </w:rPr>
        <w:t>String.From</w:t>
      </w:r>
      <w:r>
        <w:t xml:space="preserve"> first.</w:t>
      </w:r>
    </w:p>
    <w:p w14:paraId="329514BF" w14:textId="0ACC1522" w:rsidR="00FD7020" w:rsidRDefault="003D5962">
      <w:pPr>
        <w:pStyle w:val="ReferenceNote"/>
        <w:spacing w:before="80"/>
      </w:pPr>
      <w:r>
        <w:t xml:space="preserve">Sources  </w:t>
      </w:r>
      <w:hyperlink r:id="rId16">
        <w:r>
          <w:rPr>
            <w:color w:val="24527A"/>
          </w:rPr>
          <w:t>compiler/AquariusCompiler/parser/Parser.cs</w:t>
        </w:r>
      </w:hyperlink>
      <w:r>
        <w:t xml:space="preserve">  |  </w:t>
      </w:r>
      <w:hyperlink r:id="rId17">
        <w:r>
          <w:rPr>
            <w:color w:val="24527A"/>
          </w:rPr>
          <w:t>runtime/guest/runtime.c</w:t>
        </w:r>
      </w:hyperlink>
    </w:p>
    <w:p w14:paraId="1C49A301" w14:textId="77777777" w:rsidR="00FD7020" w:rsidRDefault="003D5962">
      <w:pPr>
        <w:pStyle w:val="Heading1"/>
        <w:pageBreakBefore/>
      </w:pPr>
      <w:bookmarkStart w:id="4" w:name="_Toc243909348"/>
      <w:r>
        <w:lastRenderedPageBreak/>
        <w:t>5  Variables scope and mutation</w:t>
      </w:r>
      <w:bookmarkEnd w:id="4"/>
    </w:p>
    <w:p w14:paraId="4FFF1901" w14:textId="77777777" w:rsidR="00FD7020" w:rsidRDefault="003D5962">
      <w:r>
        <w:t xml:space="preserve">Declare a variable with </w:t>
      </w:r>
      <w:r>
        <w:rPr>
          <w:rFonts w:ascii="Consolas" w:hAnsi="Consolas"/>
          <w:sz w:val="19"/>
        </w:rPr>
        <w:t>var name = expression;</w:t>
      </w:r>
      <w:r>
        <w:t xml:space="preserve"> or </w:t>
      </w:r>
      <w:r>
        <w:rPr>
          <w:rFonts w:ascii="Consolas" w:hAnsi="Consolas"/>
          <w:sz w:val="19"/>
        </w:rPr>
        <w:t>變數</w:t>
      </w:r>
      <w:r>
        <w:rPr>
          <w:rFonts w:ascii="Consolas" w:hAnsi="Consolas"/>
          <w:sz w:val="19"/>
        </w:rPr>
        <w:t xml:space="preserve"> </w:t>
      </w:r>
      <w:r>
        <w:rPr>
          <w:rFonts w:ascii="Consolas" w:hAnsi="Consolas"/>
          <w:sz w:val="19"/>
        </w:rPr>
        <w:t>名稱</w:t>
      </w:r>
      <w:r>
        <w:rPr>
          <w:rFonts w:ascii="Consolas" w:hAnsi="Consolas"/>
          <w:sz w:val="19"/>
        </w:rPr>
        <w:t xml:space="preserve"> = </w:t>
      </w:r>
      <w:r>
        <w:rPr>
          <w:rFonts w:ascii="Consolas" w:hAnsi="Consolas"/>
          <w:sz w:val="19"/>
        </w:rPr>
        <w:t>運算式</w:t>
      </w:r>
      <w:r>
        <w:rPr>
          <w:rFonts w:ascii="Consolas" w:hAnsi="Consolas"/>
          <w:sz w:val="19"/>
        </w:rPr>
        <w:t>;</w:t>
      </w:r>
      <w:r>
        <w:t>. The initializer is required. Names are resolved through lexical environments. A declaration binds a name in the current scope; assignment updates the scope that already owns the name. Assigning an unknown name fails.</w:t>
      </w:r>
    </w:p>
    <w:p w14:paraId="086F2BAF" w14:textId="77777777" w:rsidR="00FD7020" w:rsidRDefault="003D5962">
      <w:r>
        <w:t xml:space="preserve">Functions create local call scopes and retain access to the environment where they were defined. Loop variables are local to the loop. The current implementation does not create a new lexical scope merely for an </w:t>
      </w:r>
      <w:r>
        <w:rPr>
          <w:rFonts w:ascii="Consolas" w:hAnsi="Consolas"/>
          <w:sz w:val="19"/>
        </w:rPr>
        <w:t>if</w:t>
      </w:r>
      <w:r>
        <w:t xml:space="preserve"> branch: a declaration in a taken branch belongs to the surrounding scope. A branch that never runs does not declare its names.</w:t>
      </w:r>
    </w:p>
    <w:p w14:paraId="2BEB96C4" w14:textId="77777777" w:rsidR="00FD7020" w:rsidRDefault="003D5962">
      <w:pPr>
        <w:pStyle w:val="AquaCode"/>
      </w:pPr>
      <w:r>
        <w:t>var total = 0;</w:t>
      </w:r>
    </w:p>
    <w:p w14:paraId="0803ADE8" w14:textId="77777777" w:rsidR="00FD7020" w:rsidRDefault="003D5962">
      <w:pPr>
        <w:pStyle w:val="AquaCode"/>
      </w:pPr>
      <w:r>
        <w:t>var add = function(amount) {</w:t>
      </w:r>
    </w:p>
    <w:p w14:paraId="10334273" w14:textId="77777777" w:rsidR="00FD7020" w:rsidRDefault="003D5962">
      <w:pPr>
        <w:pStyle w:val="AquaCode"/>
      </w:pPr>
      <w:r>
        <w:t xml:space="preserve">    total += amount;</w:t>
      </w:r>
    </w:p>
    <w:p w14:paraId="1988ECDA" w14:textId="77777777" w:rsidR="00FD7020" w:rsidRDefault="003D5962">
      <w:pPr>
        <w:pStyle w:val="AquaCode"/>
      </w:pPr>
      <w:r>
        <w:t xml:space="preserve">    var local = amount * 2;</w:t>
      </w:r>
    </w:p>
    <w:p w14:paraId="34F32E14" w14:textId="77777777" w:rsidR="00FD7020" w:rsidRDefault="003D5962">
      <w:pPr>
        <w:pStyle w:val="AquaCode"/>
      </w:pPr>
      <w:r>
        <w:t xml:space="preserve">    return local;</w:t>
      </w:r>
    </w:p>
    <w:p w14:paraId="703B88A8" w14:textId="77777777" w:rsidR="00FD7020" w:rsidRDefault="003D5962">
      <w:pPr>
        <w:pStyle w:val="AquaCode"/>
      </w:pPr>
      <w:r>
        <w:t>};</w:t>
      </w:r>
    </w:p>
    <w:p w14:paraId="36F69B9A" w14:textId="77777777" w:rsidR="00FD7020" w:rsidRDefault="003D5962">
      <w:pPr>
        <w:pStyle w:val="AquaCode"/>
      </w:pPr>
      <w:r>
        <w:t>print(add(3), total);</w:t>
      </w:r>
    </w:p>
    <w:p w14:paraId="2DBC457A" w14:textId="77777777" w:rsidR="00FD7020" w:rsidRDefault="003D5962">
      <w:pPr>
        <w:pStyle w:val="AquaCode"/>
      </w:pPr>
      <w:r>
        <w:t>if (true) { var label = "ready"; }</w:t>
      </w:r>
    </w:p>
    <w:p w14:paraId="2AC22DB1" w14:textId="77777777" w:rsidR="00FD7020" w:rsidRDefault="003D5962">
      <w:pPr>
        <w:pStyle w:val="AquaCode"/>
        <w:keepNext w:val="0"/>
      </w:pPr>
      <w:r>
        <w:t>print(label);</w:t>
      </w:r>
    </w:p>
    <w:p w14:paraId="765FA701" w14:textId="77777777" w:rsidR="00FD7020" w:rsidRDefault="00FD7020">
      <w:pPr>
        <w:spacing w:after="40" w:line="40" w:lineRule="exact"/>
      </w:pPr>
    </w:p>
    <w:p w14:paraId="4E96CB0C" w14:textId="77777777" w:rsidR="00FD7020" w:rsidRDefault="003D5962">
      <w:pPr>
        <w:pStyle w:val="Heading2"/>
      </w:pPr>
      <w:r>
        <w:t>Mutation and aliases</w:t>
      </w:r>
    </w:p>
    <w:p w14:paraId="09F8649A" w14:textId="77777777" w:rsidR="00FD7020" w:rsidRDefault="003D5962">
      <w:r>
        <w:t xml:space="preserve">Arrays and hashes are reference objects. </w:t>
      </w:r>
      <w:r>
        <w:rPr>
          <w:rFonts w:ascii="Consolas" w:hAnsi="Consolas"/>
          <w:sz w:val="19"/>
        </w:rPr>
        <w:t>var b = a;</w:t>
      </w:r>
      <w:r>
        <w:t xml:space="preserve"> makes two bindings refer to the same collection, so indexed writes and mutating core module operations are visible through either name. Rebinding </w:t>
      </w:r>
      <w:r>
        <w:rPr>
          <w:rFonts w:ascii="Consolas" w:hAnsi="Consolas"/>
          <w:sz w:val="19"/>
        </w:rPr>
        <w:t>b</w:t>
      </w:r>
      <w:r>
        <w:t xml:space="preserve"> to another collection changes only that binding. A shallow clone copies the outer collection while preserving nested references.</w:t>
      </w:r>
    </w:p>
    <w:p w14:paraId="1938283D" w14:textId="77777777" w:rsidR="00FD7020" w:rsidRDefault="003D5962">
      <w:r>
        <w:t xml:space="preserve">An ordinary variable assignment or compound assignment is used as a statement and yields no useful expression result. Do not write </w:t>
      </w:r>
      <w:r>
        <w:rPr>
          <w:rFonts w:ascii="Consolas" w:hAnsi="Consolas"/>
          <w:sz w:val="19"/>
        </w:rPr>
        <w:t>a = b = 3</w:t>
      </w:r>
      <w:r>
        <w:t xml:space="preserve"> or depend on </w:t>
      </w:r>
      <w:r>
        <w:rPr>
          <w:rFonts w:ascii="Consolas" w:hAnsi="Consolas"/>
          <w:sz w:val="19"/>
        </w:rPr>
        <w:t>print(a = 3)</w:t>
      </w:r>
      <w:r>
        <w:t xml:space="preserve">. Indexed assignment supports </w:t>
      </w:r>
      <w:r>
        <w:rPr>
          <w:rFonts w:ascii="Consolas" w:hAnsi="Consolas"/>
          <w:sz w:val="19"/>
        </w:rPr>
        <w:t>a[i] = value</w:t>
      </w:r>
      <w:r>
        <w:t xml:space="preserve"> and </w:t>
      </w:r>
      <w:r>
        <w:rPr>
          <w:rFonts w:ascii="Consolas" w:hAnsi="Consolas"/>
          <w:sz w:val="19"/>
        </w:rPr>
        <w:t>h[key] = value</w:t>
      </w:r>
      <w:r>
        <w:t>. It validates the destination before evaluating the right side.</w:t>
      </w:r>
    </w:p>
    <w:p w14:paraId="1A6C59CB" w14:textId="77777777" w:rsidR="00FD7020" w:rsidRDefault="003D5962">
      <w:pPr>
        <w:pStyle w:val="AquaCode"/>
      </w:pPr>
      <w:r>
        <w:t>var scores = [10, 20];</w:t>
      </w:r>
    </w:p>
    <w:p w14:paraId="49BD8BF9" w14:textId="77777777" w:rsidR="00FD7020" w:rsidRDefault="003D5962">
      <w:pPr>
        <w:pStyle w:val="AquaCode"/>
      </w:pPr>
      <w:r>
        <w:t>var same = scores;</w:t>
      </w:r>
    </w:p>
    <w:p w14:paraId="07AFB763" w14:textId="77777777" w:rsidR="00FD7020" w:rsidRDefault="003D5962">
      <w:pPr>
        <w:pStyle w:val="AquaCode"/>
      </w:pPr>
      <w:r>
        <w:t>same[0] = 99;</w:t>
      </w:r>
    </w:p>
    <w:p w14:paraId="7B1B01F7" w14:textId="77777777" w:rsidR="00FD7020" w:rsidRDefault="003D5962">
      <w:pPr>
        <w:pStyle w:val="AquaCode"/>
      </w:pPr>
      <w:r>
        <w:t>print(scores);          # [99, 20]</w:t>
      </w:r>
    </w:p>
    <w:p w14:paraId="562758FD" w14:textId="77777777" w:rsidR="00FD7020" w:rsidRDefault="003D5962">
      <w:pPr>
        <w:pStyle w:val="AquaCode"/>
      </w:pPr>
      <w:r>
        <w:t>same = [7];</w:t>
      </w:r>
    </w:p>
    <w:p w14:paraId="3E8DD048" w14:textId="77777777" w:rsidR="00FD7020" w:rsidRDefault="003D5962">
      <w:pPr>
        <w:pStyle w:val="AquaCode"/>
        <w:keepNext w:val="0"/>
      </w:pPr>
      <w:r>
        <w:t>print(scores, same);    # [99, 20] [7]</w:t>
      </w:r>
    </w:p>
    <w:p w14:paraId="617C22FC" w14:textId="77777777" w:rsidR="00FD7020" w:rsidRDefault="00FD7020">
      <w:pPr>
        <w:spacing w:after="40" w:line="40" w:lineRule="exact"/>
      </w:pPr>
    </w:p>
    <w:p w14:paraId="72570CAA" w14:textId="77777777" w:rsidR="00FD7020" w:rsidRDefault="003D5962">
      <w:pPr>
        <w:pStyle w:val="Heading2"/>
      </w:pPr>
      <w:r>
        <w:t>Valid mutation targets</w:t>
      </w:r>
    </w:p>
    <w:p w14:paraId="108DBDE9" w14:textId="77777777" w:rsidR="00FD7020" w:rsidRDefault="003D5962">
      <w:pPr>
        <w:pStyle w:val="ListBullet"/>
      </w:pPr>
      <w:r>
        <w:rPr>
          <w:rFonts w:ascii="Consolas" w:hAnsi="Consolas"/>
          <w:sz w:val="19"/>
        </w:rPr>
        <w:t>n++</w:t>
      </w:r>
      <w:r>
        <w:t xml:space="preserve"> and </w:t>
      </w:r>
      <w:r>
        <w:rPr>
          <w:rFonts w:ascii="Consolas" w:hAnsi="Consolas"/>
          <w:sz w:val="19"/>
        </w:rPr>
        <w:t>++n</w:t>
      </w:r>
      <w:r>
        <w:t xml:space="preserve"> require an existing numeric variable name. There is no decrement operator; use </w:t>
      </w:r>
      <w:r>
        <w:rPr>
          <w:rFonts w:ascii="Consolas" w:hAnsi="Consolas"/>
          <w:sz w:val="19"/>
        </w:rPr>
        <w:t>n -= 1;</w:t>
      </w:r>
      <w:r>
        <w:t>.</w:t>
      </w:r>
    </w:p>
    <w:p w14:paraId="28BB59B4" w14:textId="77777777" w:rsidR="00FD7020" w:rsidRDefault="003D5962">
      <w:pPr>
        <w:pStyle w:val="ListBullet"/>
      </w:pPr>
      <w:r>
        <w:t xml:space="preserve">Compound operators require a variable name. Write </w:t>
      </w:r>
      <w:r>
        <w:rPr>
          <w:rFonts w:ascii="Consolas" w:hAnsi="Consolas"/>
          <w:sz w:val="19"/>
        </w:rPr>
        <w:t>a[i] = a[i] + 1;</w:t>
      </w:r>
      <w:r>
        <w:t xml:space="preserve"> instead of </w:t>
      </w:r>
      <w:r>
        <w:rPr>
          <w:rFonts w:ascii="Consolas" w:hAnsi="Consolas"/>
          <w:sz w:val="19"/>
        </w:rPr>
        <w:t>a[i] += 1;</w:t>
      </w:r>
      <w:r>
        <w:t xml:space="preserve"> or </w:t>
      </w:r>
      <w:r>
        <w:rPr>
          <w:rFonts w:ascii="Consolas" w:hAnsi="Consolas"/>
          <w:sz w:val="19"/>
        </w:rPr>
        <w:t>a[i]++;</w:t>
      </w:r>
      <w:r>
        <w:t>.</w:t>
      </w:r>
    </w:p>
    <w:p w14:paraId="366D21DD" w14:textId="77777777" w:rsidR="00FD7020" w:rsidRDefault="003D5962">
      <w:pPr>
        <w:pStyle w:val="ListBullet"/>
      </w:pPr>
      <w:r>
        <w:t>Hashes use bracket lookup with explicit keys. A hash is not a JavaScript object with arbitrary dot properties. Native library objects expose their documented members and methods.</w:t>
      </w:r>
    </w:p>
    <w:p w14:paraId="13B8DC1A" w14:textId="77777777" w:rsidR="00FD7020" w:rsidRDefault="003D5962">
      <w:pPr>
        <w:pStyle w:val="ListBullet"/>
      </w:pPr>
      <w:r>
        <w:t>A variable or parameter can shadow a global builtin or a core module name. Avoid names such as print, Array, Hash and String unless shadowing is intentional.</w:t>
      </w:r>
    </w:p>
    <w:p w14:paraId="35E0897E" w14:textId="06FDC8AA" w:rsidR="00FD7020" w:rsidRDefault="003D5962">
      <w:pPr>
        <w:pStyle w:val="ReferenceNote"/>
        <w:spacing w:before="80"/>
      </w:pPr>
      <w:r>
        <w:t xml:space="preserve">Sources  </w:t>
      </w:r>
      <w:hyperlink r:id="rId18">
        <w:r>
          <w:rPr>
            <w:color w:val="24527A"/>
          </w:rPr>
          <w:t>compiler/AquariusCompiler/LoweringCompiler.cs</w:t>
        </w:r>
      </w:hyperlink>
      <w:r>
        <w:t xml:space="preserve">  |  </w:t>
      </w:r>
      <w:hyperlink r:id="rId19">
        <w:r>
          <w:rPr>
            <w:color w:val="24527A"/>
          </w:rPr>
          <w:t>runtime/guest/runtime.c</w:t>
        </w:r>
      </w:hyperlink>
    </w:p>
    <w:p w14:paraId="02077B85" w14:textId="77777777" w:rsidR="00FD7020" w:rsidRDefault="003D5962">
      <w:pPr>
        <w:pStyle w:val="Heading1"/>
        <w:pageBreakBefore/>
      </w:pPr>
      <w:bookmarkStart w:id="5" w:name="_Toc243909349"/>
      <w:r>
        <w:lastRenderedPageBreak/>
        <w:t>6  Branches and loops</w:t>
      </w:r>
      <w:bookmarkEnd w:id="5"/>
    </w:p>
    <w:p w14:paraId="741A6180" w14:textId="77777777" w:rsidR="00FD7020" w:rsidRDefault="003D5962">
      <w:r>
        <w:rPr>
          <w:rFonts w:ascii="Consolas" w:hAnsi="Consolas"/>
          <w:sz w:val="19"/>
        </w:rPr>
        <w:t>if</w:t>
      </w:r>
      <w:r>
        <w:t xml:space="preserve"> is an expression. It selects a branch and yields that branch's final expression; no taken branch and no </w:t>
      </w:r>
      <w:r>
        <w:rPr>
          <w:rFonts w:ascii="Consolas" w:hAnsi="Consolas"/>
          <w:sz w:val="19"/>
        </w:rPr>
        <w:t>else</w:t>
      </w:r>
      <w:r>
        <w:t xml:space="preserve"> yields null. Each condition requires parentheses and each body requires braces. Additional branches can use </w:t>
      </w:r>
      <w:r>
        <w:rPr>
          <w:rFonts w:ascii="Consolas" w:hAnsi="Consolas"/>
          <w:sz w:val="19"/>
        </w:rPr>
        <w:t>elif</w:t>
      </w:r>
      <w:r>
        <w:t xml:space="preserve">, </w:t>
      </w:r>
      <w:r>
        <w:rPr>
          <w:rFonts w:ascii="Consolas" w:hAnsi="Consolas"/>
          <w:sz w:val="19"/>
        </w:rPr>
        <w:t>else if</w:t>
      </w:r>
      <w:r>
        <w:t xml:space="preserve">, </w:t>
      </w:r>
      <w:r>
        <w:rPr>
          <w:rFonts w:ascii="Consolas" w:hAnsi="Consolas"/>
          <w:sz w:val="19"/>
        </w:rPr>
        <w:t>否則如果</w:t>
      </w:r>
      <w:r>
        <w:t xml:space="preserve"> or a mixed spelling.</w:t>
      </w:r>
    </w:p>
    <w:p w14:paraId="331B5095" w14:textId="77777777" w:rsidR="00FD7020" w:rsidRDefault="003D5962">
      <w:pPr>
        <w:pStyle w:val="AquaCode"/>
      </w:pPr>
      <w:r>
        <w:t>var score = 82;</w:t>
      </w:r>
    </w:p>
    <w:p w14:paraId="39EF2FE2" w14:textId="77777777" w:rsidR="00FD7020" w:rsidRDefault="003D5962">
      <w:pPr>
        <w:pStyle w:val="AquaCode"/>
      </w:pPr>
      <w:r>
        <w:t>var grade = if (score &gt;= 90) { "A"; }</w:t>
      </w:r>
    </w:p>
    <w:p w14:paraId="280CBD15" w14:textId="77777777" w:rsidR="00FD7020" w:rsidRDefault="003D5962">
      <w:pPr>
        <w:pStyle w:val="AquaCode"/>
      </w:pPr>
      <w:r>
        <w:t xml:space="preserve">            elif (score &gt;= 80) { "B"; }</w:t>
      </w:r>
    </w:p>
    <w:p w14:paraId="0BBE8927" w14:textId="77777777" w:rsidR="00FD7020" w:rsidRDefault="003D5962">
      <w:pPr>
        <w:pStyle w:val="AquaCode"/>
      </w:pPr>
      <w:r>
        <w:t xml:space="preserve">            else { "C"; };</w:t>
      </w:r>
    </w:p>
    <w:p w14:paraId="27A04B53" w14:textId="77777777" w:rsidR="00FD7020" w:rsidRDefault="003D5962">
      <w:pPr>
        <w:pStyle w:val="AquaCode"/>
        <w:keepNext w:val="0"/>
      </w:pPr>
      <w:r>
        <w:t>print(grade);</w:t>
      </w:r>
    </w:p>
    <w:p w14:paraId="4B7684CC" w14:textId="77777777" w:rsidR="00FD7020" w:rsidRDefault="00FD7020">
      <w:pPr>
        <w:spacing w:after="40" w:line="40" w:lineRule="exact"/>
      </w:pPr>
    </w:p>
    <w:p w14:paraId="1CD15131" w14:textId="77777777" w:rsidR="00FD7020" w:rsidRDefault="003D5962">
      <w:pPr>
        <w:pStyle w:val="Heading2"/>
      </w:pPr>
      <w:r>
        <w:t>The loop header declares its variable</w:t>
      </w:r>
    </w:p>
    <w:p w14:paraId="2524786E" w14:textId="77777777" w:rsidR="00FD7020" w:rsidRDefault="003D5962">
      <w:r>
        <w:t xml:space="preserve">Use the three-part </w:t>
      </w:r>
      <w:r>
        <w:rPr>
          <w:rFonts w:ascii="Consolas" w:hAnsi="Consolas"/>
          <w:sz w:val="19"/>
        </w:rPr>
        <w:t>for (var i = start; condition; update) { body }</w:t>
      </w:r>
      <w:r>
        <w:t xml:space="preserve"> form. The declaration, semicolons, condition and update are required by the current parser. The condition must evaluate to a boolean. An existing outer variable cannot replace the declaration in the header. </w:t>
      </w:r>
      <w:r>
        <w:rPr>
          <w:rFonts w:ascii="Consolas" w:hAnsi="Consolas"/>
          <w:sz w:val="19"/>
        </w:rPr>
        <w:t>break</w:t>
      </w:r>
      <w:r>
        <w:t xml:space="preserve"> exits the nearest active loop.</w:t>
      </w:r>
    </w:p>
    <w:p w14:paraId="032CCD36" w14:textId="77777777" w:rsidR="00FD7020" w:rsidRDefault="003D5962">
      <w:pPr>
        <w:pStyle w:val="AquaCode"/>
      </w:pPr>
      <w:r>
        <w:t>var sum = 0;</w:t>
      </w:r>
    </w:p>
    <w:p w14:paraId="68C93B66" w14:textId="77777777" w:rsidR="00FD7020" w:rsidRDefault="003D5962">
      <w:pPr>
        <w:pStyle w:val="AquaCode"/>
      </w:pPr>
      <w:r>
        <w:t>for (var i = 0; i &lt; 6; i++) {</w:t>
      </w:r>
    </w:p>
    <w:p w14:paraId="0AF8AD66" w14:textId="77777777" w:rsidR="00FD7020" w:rsidRDefault="003D5962">
      <w:pPr>
        <w:pStyle w:val="AquaCode"/>
      </w:pPr>
      <w:r>
        <w:t xml:space="preserve">    if (i == 4) { break; }</w:t>
      </w:r>
    </w:p>
    <w:p w14:paraId="0120D768" w14:textId="77777777" w:rsidR="00FD7020" w:rsidRDefault="003D5962">
      <w:pPr>
        <w:pStyle w:val="AquaCode"/>
      </w:pPr>
      <w:r>
        <w:t xml:space="preserve">    sum += i;</w:t>
      </w:r>
    </w:p>
    <w:p w14:paraId="63F470D8" w14:textId="77777777" w:rsidR="00FD7020" w:rsidRDefault="003D5962">
      <w:pPr>
        <w:pStyle w:val="AquaCode"/>
      </w:pPr>
      <w:r>
        <w:t>}</w:t>
      </w:r>
    </w:p>
    <w:p w14:paraId="3399F3ED" w14:textId="77777777" w:rsidR="00FD7020" w:rsidRDefault="003D5962">
      <w:pPr>
        <w:pStyle w:val="AquaCode"/>
        <w:keepNext w:val="0"/>
      </w:pPr>
      <w:r>
        <w:t>print(sum);   # 0 + 1 + 2 + 3 = 6</w:t>
      </w:r>
    </w:p>
    <w:p w14:paraId="342F87CA" w14:textId="77777777" w:rsidR="00FD7020" w:rsidRDefault="00FD7020">
      <w:pPr>
        <w:spacing w:after="40" w:line="40" w:lineRule="exact"/>
      </w:pPr>
    </w:p>
    <w:p w14:paraId="1E792F2B" w14:textId="77777777" w:rsidR="00FD7020" w:rsidRDefault="003D5962">
      <w:r>
        <w:t>A loop's declared control variable is inaccessible after the loop. Each iteration has a fresh body environment, and its control value is carried forward. Closures can keep the environment in which they were created. Keep shared accumulators outside the loop.</w:t>
      </w:r>
    </w:p>
    <w:p w14:paraId="2A1355D8" w14:textId="77777777" w:rsidR="00FD7020" w:rsidRDefault="003D5962">
      <w:r>
        <w:t xml:space="preserve">There is no </w:t>
      </w:r>
      <w:r>
        <w:rPr>
          <w:rFonts w:ascii="Consolas" w:hAnsi="Consolas"/>
          <w:sz w:val="19"/>
        </w:rPr>
        <w:t>while</w:t>
      </w:r>
      <w:r>
        <w:t xml:space="preserve">, </w:t>
      </w:r>
      <w:r>
        <w:rPr>
          <w:rFonts w:ascii="Consolas" w:hAnsi="Consolas"/>
          <w:sz w:val="19"/>
        </w:rPr>
        <w:t>do</w:t>
      </w:r>
      <w:r>
        <w:t xml:space="preserve">, </w:t>
      </w:r>
      <w:r>
        <w:rPr>
          <w:rFonts w:ascii="Consolas" w:hAnsi="Consolas"/>
          <w:sz w:val="19"/>
        </w:rPr>
        <w:t>continue</w:t>
      </w:r>
      <w:r>
        <w:t xml:space="preserve">, </w:t>
      </w:r>
      <w:r>
        <w:rPr>
          <w:rFonts w:ascii="Consolas" w:hAnsi="Consolas"/>
          <w:sz w:val="19"/>
        </w:rPr>
        <w:t>foreach</w:t>
      </w:r>
      <w:r>
        <w:t xml:space="preserve">, </w:t>
      </w:r>
      <w:r>
        <w:rPr>
          <w:rFonts w:ascii="Consolas" w:hAnsi="Consolas"/>
          <w:sz w:val="19"/>
        </w:rPr>
        <w:t>for ... in</w:t>
      </w:r>
      <w:r>
        <w:t xml:space="preserve"> or range syntax in this keyword set. Express a while-style operation with a declared control variable and a boolean condition. To skip work, put the work inside a conditional.</w:t>
      </w:r>
    </w:p>
    <w:p w14:paraId="42D11569" w14:textId="77777777" w:rsidR="00FD7020" w:rsidRDefault="003D5962">
      <w:pPr>
        <w:pStyle w:val="AquaCode"/>
      </w:pPr>
      <w:r>
        <w:t>var pending = 3;</w:t>
      </w:r>
    </w:p>
    <w:p w14:paraId="6A2F4418" w14:textId="77777777" w:rsidR="00FD7020" w:rsidRDefault="003D5962">
      <w:pPr>
        <w:pStyle w:val="AquaCode"/>
      </w:pPr>
      <w:r>
        <w:t>for (var step = 0; pending &gt; 0; step++) {</w:t>
      </w:r>
    </w:p>
    <w:p w14:paraId="32543C96" w14:textId="77777777" w:rsidR="00FD7020" w:rsidRDefault="003D5962">
      <w:pPr>
        <w:pStyle w:val="AquaCode"/>
      </w:pPr>
      <w:r>
        <w:t xml:space="preserve">    if (pending % 2 != 0) { print(pending); }</w:t>
      </w:r>
    </w:p>
    <w:p w14:paraId="64A52799" w14:textId="77777777" w:rsidR="00FD7020" w:rsidRDefault="003D5962">
      <w:pPr>
        <w:pStyle w:val="AquaCode"/>
      </w:pPr>
      <w:r>
        <w:t xml:space="preserve">    pending -= 1;</w:t>
      </w:r>
    </w:p>
    <w:p w14:paraId="2EED0202" w14:textId="77777777" w:rsidR="00FD7020" w:rsidRDefault="003D5962">
      <w:pPr>
        <w:pStyle w:val="AquaCode"/>
        <w:keepNext w:val="0"/>
      </w:pPr>
      <w:r>
        <w:t>}</w:t>
      </w:r>
    </w:p>
    <w:p w14:paraId="5572D001" w14:textId="77777777" w:rsidR="00FD7020" w:rsidRDefault="00FD7020">
      <w:pPr>
        <w:spacing w:after="40" w:line="40" w:lineRule="exact"/>
      </w:pPr>
    </w:p>
    <w:p w14:paraId="30A2A8EE" w14:textId="77777777" w:rsidR="00FD7020" w:rsidRDefault="003D5962">
      <w:pPr>
        <w:pStyle w:val="Heading2"/>
      </w:pPr>
      <w:r>
        <w:t>Guard an optional value with branches</w:t>
      </w:r>
    </w:p>
    <w:p w14:paraId="6B3781E2" w14:textId="77777777" w:rsidR="00FD7020" w:rsidRDefault="003D5962">
      <w:pPr>
        <w:pStyle w:val="AquaCode"/>
      </w:pPr>
      <w:r>
        <w:t>var settings = {};</w:t>
      </w:r>
    </w:p>
    <w:p w14:paraId="4B7EA99F" w14:textId="77777777" w:rsidR="00FD7020" w:rsidRDefault="003D5962">
      <w:pPr>
        <w:pStyle w:val="AquaCode"/>
      </w:pPr>
      <w:r>
        <w:t>if (Hash.Has(settings, "limit")) {</w:t>
      </w:r>
    </w:p>
    <w:p w14:paraId="553E0F9A" w14:textId="77777777" w:rsidR="00FD7020" w:rsidRDefault="003D5962">
      <w:pPr>
        <w:pStyle w:val="AquaCode"/>
      </w:pPr>
      <w:r>
        <w:t xml:space="preserve">    var limit = settings["limit"];</w:t>
      </w:r>
    </w:p>
    <w:p w14:paraId="48E974CA" w14:textId="77777777" w:rsidR="00FD7020" w:rsidRDefault="003D5962">
      <w:pPr>
        <w:pStyle w:val="AquaCode"/>
      </w:pPr>
      <w:r>
        <w:t xml:space="preserve">    if (typeOf(limit) == "integer") { print(limit + 1); }</w:t>
      </w:r>
    </w:p>
    <w:p w14:paraId="3F324E29" w14:textId="77777777" w:rsidR="00FD7020" w:rsidRDefault="003D5962">
      <w:pPr>
        <w:pStyle w:val="AquaCode"/>
      </w:pPr>
      <w:r>
        <w:t>}</w:t>
      </w:r>
    </w:p>
    <w:p w14:paraId="07ED6080" w14:textId="77777777" w:rsidR="00FD7020" w:rsidRDefault="003D5962">
      <w:pPr>
        <w:pStyle w:val="AquaCode"/>
        <w:keepNext w:val="0"/>
      </w:pPr>
      <w:r>
        <w:t>print("guarded");</w:t>
      </w:r>
    </w:p>
    <w:p w14:paraId="389BCDAA" w14:textId="77777777" w:rsidR="00FD7020" w:rsidRDefault="00FD7020">
      <w:pPr>
        <w:spacing w:after="40" w:line="40" w:lineRule="exact"/>
      </w:pPr>
    </w:p>
    <w:p w14:paraId="4C2DD151" w14:textId="77777777" w:rsidR="00FD7020" w:rsidRDefault="003D5962">
      <w:r>
        <w:t xml:space="preserve">The nested branches deliberately avoid using </w:t>
      </w:r>
      <w:r>
        <w:rPr>
          <w:rFonts w:ascii="Consolas" w:hAnsi="Consolas"/>
          <w:sz w:val="19"/>
        </w:rPr>
        <w:t>&amp;&amp;</w:t>
      </w:r>
      <w:r>
        <w:t xml:space="preserve"> as a guard. Both operands of a logical expression would run, even when the first test is false.</w:t>
      </w:r>
    </w:p>
    <w:p w14:paraId="14C3F31C" w14:textId="7DC5AB19" w:rsidR="00FD7020" w:rsidRDefault="003D5962">
      <w:pPr>
        <w:pStyle w:val="ReferenceNote"/>
        <w:spacing w:before="80"/>
      </w:pPr>
      <w:r>
        <w:t xml:space="preserve">Sources  </w:t>
      </w:r>
      <w:hyperlink r:id="rId20">
        <w:r>
          <w:rPr>
            <w:color w:val="24527A"/>
          </w:rPr>
          <w:t>compiler/AquariusCompiler/parser/Parser.cs</w:t>
        </w:r>
      </w:hyperlink>
      <w:r>
        <w:t xml:space="preserve">  |  </w:t>
      </w:r>
      <w:hyperlink r:id="rId21">
        <w:r>
          <w:rPr>
            <w:color w:val="24527A"/>
          </w:rPr>
          <w:t>compiler/AquariusCompiler/LANGUAGE.md</w:t>
        </w:r>
      </w:hyperlink>
    </w:p>
    <w:p w14:paraId="3C52351D" w14:textId="77777777" w:rsidR="00FD7020" w:rsidRDefault="003D5962">
      <w:pPr>
        <w:pStyle w:val="Heading1"/>
        <w:pageBreakBefore/>
      </w:pPr>
      <w:bookmarkStart w:id="6" w:name="_Toc243909350"/>
      <w:r>
        <w:lastRenderedPageBreak/>
        <w:t>7  Functions closures and bilingual aliases</w:t>
      </w:r>
      <w:bookmarkEnd w:id="6"/>
    </w:p>
    <w:p w14:paraId="38CC7F5D" w14:textId="77777777" w:rsidR="00FD7020" w:rsidRDefault="003D5962">
      <w:r>
        <w:t xml:space="preserve">A function is an expression: </w:t>
      </w:r>
      <w:r>
        <w:rPr>
          <w:rFonts w:ascii="Consolas" w:hAnsi="Consolas"/>
          <w:sz w:val="19"/>
        </w:rPr>
        <w:t>var name = function(parameters) { body };</w:t>
      </w:r>
      <w:r>
        <w:t>. Calls must supply exactly the declared number of arguments. Parameters are untyped identifiers. Use an explicit return value or let the body's final expression supply the result. An empty body yields null. There are no default parameters, rest parameters or arrow functions in this grammar.</w:t>
      </w:r>
    </w:p>
    <w:p w14:paraId="183EE6DC" w14:textId="77777777" w:rsidR="00FD7020" w:rsidRDefault="003D5962">
      <w:pPr>
        <w:pStyle w:val="AquaCode"/>
      </w:pPr>
      <w:r>
        <w:t>var factorial = function(n) {</w:t>
      </w:r>
    </w:p>
    <w:p w14:paraId="402B31C1" w14:textId="77777777" w:rsidR="00FD7020" w:rsidRDefault="003D5962">
      <w:pPr>
        <w:pStyle w:val="AquaCode"/>
      </w:pPr>
      <w:r>
        <w:t xml:space="preserve">    if (n &lt;= 1) { return 1; }</w:t>
      </w:r>
    </w:p>
    <w:p w14:paraId="54209CEB" w14:textId="77777777" w:rsidR="00FD7020" w:rsidRDefault="003D5962">
      <w:pPr>
        <w:pStyle w:val="AquaCode"/>
      </w:pPr>
      <w:r>
        <w:t xml:space="preserve">    return n * factorial(n - 1);</w:t>
      </w:r>
    </w:p>
    <w:p w14:paraId="0230BB1E" w14:textId="77777777" w:rsidR="00FD7020" w:rsidRDefault="003D5962">
      <w:pPr>
        <w:pStyle w:val="AquaCode"/>
      </w:pPr>
      <w:r>
        <w:t>};</w:t>
      </w:r>
    </w:p>
    <w:p w14:paraId="228715EA" w14:textId="77777777" w:rsidR="00FD7020" w:rsidRDefault="003D5962">
      <w:pPr>
        <w:pStyle w:val="AquaCode"/>
        <w:keepNext w:val="0"/>
      </w:pPr>
      <w:r>
        <w:t>print(factorial(5));</w:t>
      </w:r>
    </w:p>
    <w:p w14:paraId="33606556" w14:textId="77777777" w:rsidR="00FD7020" w:rsidRDefault="00FD7020">
      <w:pPr>
        <w:spacing w:after="40" w:line="40" w:lineRule="exact"/>
      </w:pPr>
    </w:p>
    <w:p w14:paraId="141C6EFC" w14:textId="77777777" w:rsidR="00FD7020" w:rsidRDefault="003D5962">
      <w:pPr>
        <w:pStyle w:val="Heading2"/>
      </w:pPr>
      <w:r>
        <w:t>A closure retains its defining environment</w:t>
      </w:r>
    </w:p>
    <w:p w14:paraId="21DA6BC0" w14:textId="77777777" w:rsidR="00FD7020" w:rsidRDefault="003D5962">
      <w:pPr>
        <w:pStyle w:val="AquaCode"/>
      </w:pPr>
      <w:r>
        <w:t>var makeCounter = function(start) {</w:t>
      </w:r>
    </w:p>
    <w:p w14:paraId="5364730D" w14:textId="77777777" w:rsidR="00FD7020" w:rsidRDefault="003D5962">
      <w:pPr>
        <w:pStyle w:val="AquaCode"/>
      </w:pPr>
      <w:r>
        <w:t xml:space="preserve">    var current = start;</w:t>
      </w:r>
    </w:p>
    <w:p w14:paraId="4F9E8C71" w14:textId="77777777" w:rsidR="00FD7020" w:rsidRDefault="003D5962">
      <w:pPr>
        <w:pStyle w:val="AquaCode"/>
      </w:pPr>
      <w:r>
        <w:t xml:space="preserve">    return function() {</w:t>
      </w:r>
    </w:p>
    <w:p w14:paraId="107EB946" w14:textId="77777777" w:rsidR="00FD7020" w:rsidRDefault="003D5962">
      <w:pPr>
        <w:pStyle w:val="AquaCode"/>
      </w:pPr>
      <w:r>
        <w:t xml:space="preserve">        current++;</w:t>
      </w:r>
    </w:p>
    <w:p w14:paraId="68966D52" w14:textId="77777777" w:rsidR="00FD7020" w:rsidRDefault="003D5962">
      <w:pPr>
        <w:pStyle w:val="AquaCode"/>
      </w:pPr>
      <w:r>
        <w:t xml:space="preserve">        return current;</w:t>
      </w:r>
    </w:p>
    <w:p w14:paraId="6DECDA26" w14:textId="77777777" w:rsidR="00FD7020" w:rsidRDefault="003D5962">
      <w:pPr>
        <w:pStyle w:val="AquaCode"/>
      </w:pPr>
      <w:r>
        <w:t xml:space="preserve">    };</w:t>
      </w:r>
    </w:p>
    <w:p w14:paraId="3279CB35" w14:textId="77777777" w:rsidR="00FD7020" w:rsidRDefault="003D5962">
      <w:pPr>
        <w:pStyle w:val="AquaCode"/>
      </w:pPr>
      <w:r>
        <w:t>};</w:t>
      </w:r>
    </w:p>
    <w:p w14:paraId="05757D36" w14:textId="77777777" w:rsidR="00FD7020" w:rsidRDefault="003D5962">
      <w:pPr>
        <w:pStyle w:val="AquaCode"/>
      </w:pPr>
      <w:r>
        <w:t>var next = makeCounter(10);</w:t>
      </w:r>
    </w:p>
    <w:p w14:paraId="075122A3" w14:textId="77777777" w:rsidR="00FD7020" w:rsidRDefault="003D5962">
      <w:pPr>
        <w:pStyle w:val="AquaCode"/>
        <w:keepNext w:val="0"/>
      </w:pPr>
      <w:r>
        <w:t>print(next(), next());</w:t>
      </w:r>
    </w:p>
    <w:p w14:paraId="4EAA8C86" w14:textId="77777777" w:rsidR="00FD7020" w:rsidRDefault="00FD7020">
      <w:pPr>
        <w:spacing w:after="40" w:line="40" w:lineRule="exact"/>
      </w:pPr>
    </w:p>
    <w:p w14:paraId="7FDDCB31" w14:textId="77777777" w:rsidR="00FD7020" w:rsidRDefault="003D5962">
      <w:r>
        <w:t xml:space="preserve">The returned function keeps </w:t>
      </w:r>
      <w:r>
        <w:rPr>
          <w:rFonts w:ascii="Consolas" w:hAnsi="Consolas"/>
          <w:sz w:val="19"/>
        </w:rPr>
        <w:t>current</w:t>
      </w:r>
      <w:r>
        <w:t xml:space="preserve"> alive after </w:t>
      </w:r>
      <w:r>
        <w:rPr>
          <w:rFonts w:ascii="Consolas" w:hAnsi="Consolas"/>
          <w:sz w:val="19"/>
        </w:rPr>
        <w:t>makeCounter</w:t>
      </w:r>
      <w:r>
        <w:t xml:space="preserve"> finishes. Assignment reaches that captured binding. Two separate calls to </w:t>
      </w:r>
      <w:r>
        <w:rPr>
          <w:rFonts w:ascii="Consolas" w:hAnsi="Consolas"/>
          <w:sz w:val="19"/>
        </w:rPr>
        <w:t>makeCounter</w:t>
      </w:r>
      <w:r>
        <w:t xml:space="preserve"> create independent environments. Ordinary function calls share referenced arrays and hashes with their caller; Thread workers instead receive snapshots.</w:t>
      </w:r>
    </w:p>
    <w:p w14:paraId="7AC900D2" w14:textId="77777777" w:rsidR="00FD7020" w:rsidRDefault="003D5962">
      <w:pPr>
        <w:pStyle w:val="Heading2"/>
      </w:pPr>
      <w:r>
        <w:t>Two public names for one function</w:t>
      </w:r>
    </w:p>
    <w:p w14:paraId="0C317965" w14:textId="77777777" w:rsidR="00FD7020" w:rsidRDefault="003D5962">
      <w:pPr>
        <w:pStyle w:val="AquaCode"/>
      </w:pPr>
      <w:r>
        <w:t>變數</w:t>
      </w:r>
      <w:r>
        <w:t xml:space="preserve"> </w:t>
      </w:r>
      <w:r>
        <w:t>加法</w:t>
      </w:r>
      <w:r>
        <w:t xml:space="preserve">, add = </w:t>
      </w:r>
      <w:r>
        <w:t>函式</w:t>
      </w:r>
      <w:r>
        <w:t xml:space="preserve">(a, b) { </w:t>
      </w:r>
      <w:r>
        <w:t>回傳</w:t>
      </w:r>
      <w:r>
        <w:t xml:space="preserve"> a + b; };</w:t>
      </w:r>
    </w:p>
    <w:p w14:paraId="610AC9F7" w14:textId="77777777" w:rsidR="00FD7020" w:rsidRDefault="003D5962">
      <w:pPr>
        <w:pStyle w:val="AquaCode"/>
      </w:pPr>
      <w:r>
        <w:t>print(</w:t>
      </w:r>
      <w:r>
        <w:t>加法</w:t>
      </w:r>
      <w:r>
        <w:t xml:space="preserve"> == add, </w:t>
      </w:r>
      <w:r>
        <w:t>加法</w:t>
      </w:r>
      <w:r>
        <w:t>(3, 5), add(3, 5));</w:t>
      </w:r>
    </w:p>
    <w:p w14:paraId="75F3045C" w14:textId="77777777" w:rsidR="00FD7020" w:rsidRDefault="003D5962">
      <w:pPr>
        <w:pStyle w:val="AquaCode"/>
      </w:pPr>
      <w:r>
        <w:t>加法</w:t>
      </w:r>
      <w:r>
        <w:t xml:space="preserve"> = function(a, b) { return a - b; };</w:t>
      </w:r>
    </w:p>
    <w:p w14:paraId="06FB3264" w14:textId="77777777" w:rsidR="00FD7020" w:rsidRDefault="003D5962">
      <w:pPr>
        <w:pStyle w:val="AquaCode"/>
        <w:keepNext w:val="0"/>
      </w:pPr>
      <w:r>
        <w:t>print(</w:t>
      </w:r>
      <w:r>
        <w:t>加法</w:t>
      </w:r>
      <w:r>
        <w:t>(3, 5), add(3, 5));</w:t>
      </w:r>
    </w:p>
    <w:p w14:paraId="6DC8C845" w14:textId="77777777" w:rsidR="00FD7020" w:rsidRDefault="00FD7020">
      <w:pPr>
        <w:spacing w:after="40" w:line="40" w:lineRule="exact"/>
      </w:pPr>
    </w:p>
    <w:p w14:paraId="4AB7E3C5" w14:textId="77777777" w:rsidR="00FD7020" w:rsidRDefault="003D5962">
      <w:r>
        <w:t>The two-name declaration accepts exactly two distinct identifiers and requires a function literal. Initially both names refer to the same closure. Later assignment to one name does not rebind the other. This is not general destructuring or multiple-value assignment.</w:t>
      </w:r>
    </w:p>
    <w:p w14:paraId="0BA9DB34" w14:textId="77777777" w:rsidR="00FD7020" w:rsidRDefault="003D5962">
      <w:r>
        <w:t>Function arguments are evaluated in the caller's environment, while the body uses its captured environment. Script module functions retain their own module environment. Method calls use the receiver's exported member rather than a similarly named global builtin.</w:t>
      </w:r>
    </w:p>
    <w:p w14:paraId="0E4B1D2E" w14:textId="77777777" w:rsidR="00FD7020" w:rsidRDefault="003D5962">
      <w:pPr>
        <w:pStyle w:val="Heading2"/>
      </w:pPr>
      <w:r>
        <w:t>Practical function rules</w:t>
      </w:r>
    </w:p>
    <w:p w14:paraId="72AB2588" w14:textId="77777777" w:rsidR="00FD7020" w:rsidRDefault="003D5962">
      <w:pPr>
        <w:pStyle w:val="ListBullet"/>
      </w:pPr>
      <w:r>
        <w:t>Define a binding before execution reaches code that needs it. Do not assume JavaScript hoisting.</w:t>
      </w:r>
    </w:p>
    <w:p w14:paraId="2ACBB89C" w14:textId="77777777" w:rsidR="00FD7020" w:rsidRDefault="003D5962">
      <w:pPr>
        <w:pStyle w:val="ListBullet"/>
      </w:pPr>
      <w:r>
        <w:t xml:space="preserve">Use explicit </w:t>
      </w:r>
      <w:r>
        <w:rPr>
          <w:rFonts w:ascii="Consolas" w:hAnsi="Consolas"/>
          <w:sz w:val="19"/>
        </w:rPr>
        <w:t>return value;</w:t>
      </w:r>
      <w:r>
        <w:t xml:space="preserve"> in functions with several control paths. A bare return is not the grammar shown here.</w:t>
      </w:r>
    </w:p>
    <w:p w14:paraId="64760938" w14:textId="77777777" w:rsidR="00FD7020" w:rsidRDefault="003D5962">
      <w:pPr>
        <w:pStyle w:val="ListBullet"/>
      </w:pPr>
      <w:r>
        <w:t>Use small functions for callbacks and reusable logic. Recursion is supported, but available memory and execution time remain finite.</w:t>
      </w:r>
    </w:p>
    <w:p w14:paraId="1F4C8D4D" w14:textId="1E09A9E3" w:rsidR="00FD7020" w:rsidRDefault="003D5962">
      <w:pPr>
        <w:pStyle w:val="ReferenceNote"/>
        <w:spacing w:before="80"/>
      </w:pPr>
      <w:r>
        <w:t xml:space="preserve">Sources  </w:t>
      </w:r>
      <w:hyperlink r:id="rId22">
        <w:r>
          <w:rPr>
            <w:color w:val="24527A"/>
          </w:rPr>
          <w:t>compiler/AquariusCompiler/LANGUAGE.md</w:t>
        </w:r>
      </w:hyperlink>
      <w:r>
        <w:t xml:space="preserve">  |  </w:t>
      </w:r>
      <w:hyperlink r:id="rId23">
        <w:r>
          <w:rPr>
            <w:color w:val="24527A"/>
          </w:rPr>
          <w:t>runtime/guest/runtime.c</w:t>
        </w:r>
      </w:hyperlink>
    </w:p>
    <w:p w14:paraId="56D58249" w14:textId="77777777" w:rsidR="00FD7020" w:rsidRDefault="003D5962">
      <w:pPr>
        <w:pStyle w:val="Heading1"/>
        <w:pageBreakBefore/>
      </w:pPr>
      <w:bookmarkStart w:id="7" w:name="_Toc243909351"/>
      <w:r>
        <w:lastRenderedPageBreak/>
        <w:t>8  Array values and copying</w:t>
      </w:r>
      <w:bookmarkEnd w:id="7"/>
    </w:p>
    <w:p w14:paraId="57F41704" w14:textId="77777777" w:rsidR="00FD7020" w:rsidRDefault="003D5962">
      <w:r>
        <w:t xml:space="preserve">An array is an ordered, zero-based, heterogeneous reference collection. Use </w:t>
      </w:r>
      <w:r>
        <w:rPr>
          <w:rFonts w:ascii="Consolas" w:hAnsi="Consolas"/>
          <w:sz w:val="19"/>
        </w:rPr>
        <w:t>len(a)</w:t>
      </w:r>
      <w:r>
        <w:t xml:space="preserve"> or </w:t>
      </w:r>
      <w:r>
        <w:rPr>
          <w:rFonts w:ascii="Consolas" w:hAnsi="Consolas"/>
          <w:sz w:val="19"/>
        </w:rPr>
        <w:t>Array.Len(a)</w:t>
      </w:r>
      <w:r>
        <w:t xml:space="preserve"> for its length and </w:t>
      </w:r>
      <w:r>
        <w:rPr>
          <w:rFonts w:ascii="Consolas" w:hAnsi="Consolas"/>
          <w:sz w:val="19"/>
        </w:rPr>
        <w:t>a[index]</w:t>
      </w:r>
      <w:r>
        <w:t xml:space="preserve"> for an element. Read indexes must be integers; an out-of-range integer read, including a negative position, yields null. An indexed write requires an existing position and fails if the index is out of range. Writing at the length does not append.</w:t>
      </w:r>
    </w:p>
    <w:p w14:paraId="4A23CEE4" w14:textId="77777777" w:rsidR="00FD7020" w:rsidRDefault="003D5962">
      <w:pPr>
        <w:pStyle w:val="AquaCode"/>
      </w:pPr>
      <w:r>
        <w:t>var values = [10, 20];</w:t>
      </w:r>
    </w:p>
    <w:p w14:paraId="5AC4E3E2" w14:textId="77777777" w:rsidR="00FD7020" w:rsidRDefault="003D5962">
      <w:pPr>
        <w:pStyle w:val="AquaCode"/>
      </w:pPr>
      <w:r>
        <w:t>print(values[0], typeOf(values[9]));</w:t>
      </w:r>
    </w:p>
    <w:p w14:paraId="4E6733E3" w14:textId="77777777" w:rsidR="00FD7020" w:rsidRDefault="003D5962">
      <w:pPr>
        <w:pStyle w:val="AquaCode"/>
      </w:pPr>
      <w:r>
        <w:t>values[1] = 25;</w:t>
      </w:r>
    </w:p>
    <w:p w14:paraId="683E5CAF" w14:textId="77777777" w:rsidR="00FD7020" w:rsidRDefault="003D5962">
      <w:pPr>
        <w:pStyle w:val="AquaCode"/>
      </w:pPr>
      <w:r>
        <w:t>Array.Append(values, 30);</w:t>
      </w:r>
    </w:p>
    <w:p w14:paraId="3B76A1E1" w14:textId="77777777" w:rsidR="00FD7020" w:rsidRDefault="003D5962">
      <w:pPr>
        <w:pStyle w:val="AquaCode"/>
        <w:keepNext w:val="0"/>
      </w:pPr>
      <w:r>
        <w:t>print(values);</w:t>
      </w:r>
    </w:p>
    <w:p w14:paraId="512D1BB0" w14:textId="77777777" w:rsidR="00FD7020" w:rsidRDefault="00FD7020">
      <w:pPr>
        <w:spacing w:after="40" w:line="40" w:lineRule="exact"/>
      </w:pPr>
    </w:p>
    <w:p w14:paraId="4A8C1ECE" w14:textId="77777777" w:rsidR="00FD7020" w:rsidRDefault="003D5962">
      <w:pPr>
        <w:pStyle w:val="Heading2"/>
      </w:pPr>
      <w:r>
        <w:t>Choose the intended ownership behavior</w:t>
      </w:r>
    </w:p>
    <w:tbl>
      <w:tblPr>
        <w:tblW w:w="0" w:type="auto"/>
        <w:jc w:val="center"/>
        <w:tblLayout w:type="fixed"/>
        <w:tblLook w:val="04A0" w:firstRow="1" w:lastRow="0" w:firstColumn="1" w:lastColumn="0" w:noHBand="0" w:noVBand="1"/>
      </w:tblPr>
      <w:tblGrid>
        <w:gridCol w:w="3456"/>
        <w:gridCol w:w="3312"/>
        <w:gridCol w:w="2981"/>
      </w:tblGrid>
      <w:tr w:rsidR="00FD7020" w14:paraId="1549C085"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7C86A5F1" w14:textId="77777777" w:rsidR="00FD7020" w:rsidRDefault="003D5962">
            <w:pPr>
              <w:pStyle w:val="ReferenceTable"/>
            </w:pPr>
            <w:r>
              <w:rPr>
                <w:b/>
                <w:color w:val="FFFFFF"/>
              </w:rPr>
              <w:t>Operation</w:t>
            </w:r>
          </w:p>
        </w:tc>
        <w:tc>
          <w:tcPr>
            <w:tcW w:w="3312"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5498F7F9" w14:textId="77777777" w:rsidR="00FD7020" w:rsidRDefault="003D5962">
            <w:pPr>
              <w:pStyle w:val="ReferenceTable"/>
            </w:pPr>
            <w:r>
              <w:rPr>
                <w:b/>
                <w:color w:val="FFFFFF"/>
              </w:rPr>
              <w:t>Outer collection</w:t>
            </w:r>
          </w:p>
        </w:tc>
        <w:tc>
          <w:tcPr>
            <w:tcW w:w="2981"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0B6DFB2E" w14:textId="77777777" w:rsidR="00FD7020" w:rsidRDefault="003D5962">
            <w:pPr>
              <w:pStyle w:val="ReferenceTable"/>
            </w:pPr>
            <w:r>
              <w:rPr>
                <w:b/>
                <w:color w:val="FFFFFF"/>
              </w:rPr>
              <w:t>Nested objects</w:t>
            </w:r>
          </w:p>
        </w:tc>
      </w:tr>
      <w:tr w:rsidR="00FD7020" w14:paraId="60C95D0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96B799E" w14:textId="77777777" w:rsidR="00FD7020" w:rsidRDefault="003D5962">
            <w:pPr>
              <w:pStyle w:val="ReferenceTable"/>
            </w:pPr>
            <w:r>
              <w:t>var b = a</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B25914B" w14:textId="77777777" w:rsidR="00FD7020" w:rsidRDefault="003D5962">
            <w:pPr>
              <w:pStyle w:val="ReferenceTable"/>
            </w:pPr>
            <w:r>
              <w:t>Same object</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B43BD7E" w14:textId="77777777" w:rsidR="00FD7020" w:rsidRDefault="003D5962">
            <w:pPr>
              <w:pStyle w:val="ReferenceTable"/>
            </w:pPr>
            <w:r>
              <w:t>Same objects</w:t>
            </w:r>
          </w:p>
        </w:tc>
      </w:tr>
      <w:tr w:rsidR="00FD7020" w14:paraId="28E5A59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80359C5" w14:textId="77777777" w:rsidR="00FD7020" w:rsidRDefault="003D5962">
            <w:pPr>
              <w:pStyle w:val="ReferenceTable"/>
            </w:pPr>
            <w:r>
              <w:t>Array.Append(a, x)</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397AE30" w14:textId="77777777" w:rsidR="00FD7020" w:rsidRDefault="003D5962">
            <w:pPr>
              <w:pStyle w:val="ReferenceTable"/>
            </w:pPr>
            <w:r>
              <w:t>Mutates a; aliases see it</w:t>
            </w:r>
          </w:p>
        </w:tc>
        <w:tc>
          <w:tcPr>
            <w:tcW w:w="298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D023631" w14:textId="77777777" w:rsidR="00FD7020" w:rsidRDefault="003D5962">
            <w:pPr>
              <w:pStyle w:val="ReferenceTable"/>
            </w:pPr>
            <w:r>
              <w:t>Existing nested objects shared</w:t>
            </w:r>
          </w:p>
        </w:tc>
      </w:tr>
      <w:tr w:rsidR="00FD7020" w14:paraId="1A85D99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D0F00CE" w14:textId="77777777" w:rsidR="00FD7020" w:rsidRDefault="003D5962">
            <w:pPr>
              <w:pStyle w:val="ReferenceTable"/>
            </w:pPr>
            <w:r>
              <w:t>push(a, x)</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39E9BFB" w14:textId="77777777" w:rsidR="00FD7020" w:rsidRDefault="003D5962">
            <w:pPr>
              <w:pStyle w:val="ReferenceTable"/>
            </w:pPr>
            <w:r>
              <w:t>New array; a unchanged</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6D2A80D" w14:textId="77777777" w:rsidR="00FD7020" w:rsidRDefault="003D5962">
            <w:pPr>
              <w:pStyle w:val="ReferenceTable"/>
            </w:pPr>
            <w:r>
              <w:t>Existing nested objects shared</w:t>
            </w:r>
          </w:p>
        </w:tc>
      </w:tr>
      <w:tr w:rsidR="00FD7020" w14:paraId="363525F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BF90152" w14:textId="77777777" w:rsidR="00FD7020" w:rsidRDefault="003D5962">
            <w:pPr>
              <w:pStyle w:val="ReferenceTable"/>
            </w:pPr>
            <w:r>
              <w:t>Array.Clone(a)</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AB4789D" w14:textId="77777777" w:rsidR="00FD7020" w:rsidRDefault="003D5962">
            <w:pPr>
              <w:pStyle w:val="ReferenceTable"/>
            </w:pPr>
            <w:r>
              <w:t>New shallow array</w:t>
            </w:r>
          </w:p>
        </w:tc>
        <w:tc>
          <w:tcPr>
            <w:tcW w:w="298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883E000" w14:textId="77777777" w:rsidR="00FD7020" w:rsidRDefault="003D5962">
            <w:pPr>
              <w:pStyle w:val="ReferenceTable"/>
            </w:pPr>
            <w:r>
              <w:t>Shared</w:t>
            </w:r>
          </w:p>
        </w:tc>
      </w:tr>
      <w:tr w:rsidR="00FD7020" w14:paraId="3DEF177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FFF010D" w14:textId="77777777" w:rsidR="00FD7020" w:rsidRDefault="003D5962">
            <w:pPr>
              <w:pStyle w:val="ReferenceTable"/>
            </w:pPr>
            <w:r>
              <w:t>Array.Slice(a, start, end)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4D814A8" w14:textId="77777777" w:rsidR="00FD7020" w:rsidRDefault="003D5962">
            <w:pPr>
              <w:pStyle w:val="ReferenceTable"/>
            </w:pPr>
            <w:r>
              <w:t>New shallow array, not a view</w:t>
            </w:r>
          </w:p>
        </w:tc>
        <w:tc>
          <w:tcPr>
            <w:tcW w:w="29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09D4F11" w14:textId="77777777" w:rsidR="00FD7020" w:rsidRDefault="003D5962">
            <w:pPr>
              <w:pStyle w:val="ReferenceTable"/>
            </w:pPr>
            <w:r>
              <w:t>Shared</w:t>
            </w:r>
          </w:p>
        </w:tc>
      </w:tr>
      <w:tr w:rsidR="00FD7020" w14:paraId="5AE6AC3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86322D8" w14:textId="77777777" w:rsidR="00FD7020" w:rsidRDefault="003D5962">
            <w:pPr>
              <w:pStyle w:val="ReferenceTable"/>
            </w:pPr>
            <w:r>
              <w:t>Array.Make(n, object)</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E3C7550" w14:textId="77777777" w:rsidR="00FD7020" w:rsidRDefault="003D5962">
            <w:pPr>
              <w:pStyle w:val="ReferenceTable"/>
            </w:pPr>
            <w:r>
              <w:t>New array</w:t>
            </w:r>
          </w:p>
        </w:tc>
        <w:tc>
          <w:tcPr>
            <w:tcW w:w="298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06D446B" w14:textId="77777777" w:rsidR="00FD7020" w:rsidRDefault="003D5962">
            <w:pPr>
              <w:pStyle w:val="ReferenceTable"/>
            </w:pPr>
            <w:r>
              <w:t>Every position refers to that object</w:t>
            </w:r>
          </w:p>
        </w:tc>
      </w:tr>
    </w:tbl>
    <w:p w14:paraId="5E6990AC" w14:textId="77777777" w:rsidR="00FD7020" w:rsidRDefault="00FD7020">
      <w:pPr>
        <w:spacing w:after="20"/>
      </w:pPr>
    </w:p>
    <w:p w14:paraId="12DFF665" w14:textId="77777777" w:rsidR="00FD7020" w:rsidRDefault="003D5962">
      <w:pPr>
        <w:pStyle w:val="AquaCode"/>
      </w:pPr>
      <w:r>
        <w:t>var source = [1, 2];</w:t>
      </w:r>
    </w:p>
    <w:p w14:paraId="34FC475A" w14:textId="77777777" w:rsidR="00FD7020" w:rsidRDefault="003D5962">
      <w:pPr>
        <w:pStyle w:val="AquaCode"/>
      </w:pPr>
      <w:r>
        <w:t>var snapshot = push(source, 3);</w:t>
      </w:r>
    </w:p>
    <w:p w14:paraId="4D4A062F" w14:textId="77777777" w:rsidR="00FD7020" w:rsidRDefault="003D5962">
      <w:pPr>
        <w:pStyle w:val="AquaCode"/>
      </w:pPr>
      <w:r>
        <w:t>source[0] = 9;</w:t>
      </w:r>
    </w:p>
    <w:p w14:paraId="2BDC25A6" w14:textId="77777777" w:rsidR="00FD7020" w:rsidRDefault="003D5962">
      <w:pPr>
        <w:pStyle w:val="AquaCode"/>
      </w:pPr>
      <w:r>
        <w:t>print(source, snapshot);</w:t>
      </w:r>
    </w:p>
    <w:p w14:paraId="379D0C59" w14:textId="77777777" w:rsidR="00FD7020" w:rsidRDefault="003D5962">
      <w:pPr>
        <w:pStyle w:val="AquaCode"/>
      </w:pPr>
      <w:r>
        <w:t>var nested = Array.Make(2, []);</w:t>
      </w:r>
    </w:p>
    <w:p w14:paraId="1EEF9145" w14:textId="77777777" w:rsidR="00FD7020" w:rsidRDefault="003D5962">
      <w:pPr>
        <w:pStyle w:val="AquaCode"/>
      </w:pPr>
      <w:r>
        <w:t>Array.Append(nested[0], 7);</w:t>
      </w:r>
    </w:p>
    <w:p w14:paraId="67A4BCDC" w14:textId="77777777" w:rsidR="00FD7020" w:rsidRDefault="003D5962">
      <w:pPr>
        <w:pStyle w:val="AquaCode"/>
        <w:keepNext w:val="0"/>
      </w:pPr>
      <w:r>
        <w:t>print(nested);</w:t>
      </w:r>
    </w:p>
    <w:p w14:paraId="35EE37FD" w14:textId="77777777" w:rsidR="00FD7020" w:rsidRDefault="00FD7020">
      <w:pPr>
        <w:spacing w:after="40" w:line="40" w:lineRule="exact"/>
      </w:pPr>
    </w:p>
    <w:p w14:paraId="0EE6A640" w14:textId="77777777" w:rsidR="00FD7020" w:rsidRDefault="003D5962">
      <w:pPr>
        <w:pStyle w:val="Heading2"/>
      </w:pPr>
      <w:r>
        <w:t>Capacity and ranges</w:t>
      </w:r>
    </w:p>
    <w:p w14:paraId="4184A7B6" w14:textId="77777777" w:rsidR="00FD7020" w:rsidRDefault="003D5962">
      <w:r>
        <w:t xml:space="preserve">Length is the number of accessible elements; capacity is allocated room for growth. Capacity can exceed the requested minimum. </w:t>
      </w:r>
      <w:r>
        <w:rPr>
          <w:rFonts w:ascii="Consolas" w:hAnsi="Consolas"/>
          <w:sz w:val="19"/>
        </w:rPr>
        <w:t>Array.Make(0, 0, 1000)</w:t>
      </w:r>
      <w:r>
        <w:t xml:space="preserve"> creates an empty array with reserved capacity, and </w:t>
      </w:r>
      <w:r>
        <w:rPr>
          <w:rFonts w:ascii="Consolas" w:hAnsi="Consolas"/>
          <w:sz w:val="19"/>
        </w:rPr>
        <w:t>Array.Grow(a, additional)</w:t>
      </w:r>
      <w:r>
        <w:t xml:space="preserve"> reserves at least length plus additional without changing length. These operations avoid repeatedly constructing new snapshots with </w:t>
      </w:r>
      <w:r>
        <w:rPr>
          <w:rFonts w:ascii="Consolas" w:hAnsi="Consolas"/>
          <w:sz w:val="19"/>
        </w:rPr>
        <w:t>push</w:t>
      </w:r>
      <w:r>
        <w:t>.</w:t>
      </w:r>
    </w:p>
    <w:p w14:paraId="1922CF61" w14:textId="77777777" w:rsidR="00FD7020" w:rsidRDefault="003D5962">
      <w:r>
        <w:t xml:space="preserve">All core array ranges use a half-open interval </w:t>
      </w:r>
      <w:r>
        <w:rPr>
          <w:rFonts w:ascii="Consolas" w:hAnsi="Consolas"/>
          <w:sz w:val="19"/>
        </w:rPr>
        <w:t>[start, end)</w:t>
      </w:r>
      <w:r>
        <w:t>. Sizes, capacities, offsets and endpoints must be nonnegative integers. Reversed ranges, invalid endpoints and type errors fail before mutation. The storage ceiling is 33,554,431 elements per array; available memory can impose a lower limit. Fixed-size numerical work often benefits from Make followed by indexed writes.</w:t>
      </w:r>
    </w:p>
    <w:p w14:paraId="677A830B" w14:textId="59EA73F9" w:rsidR="00FD7020" w:rsidRDefault="003D5962">
      <w:pPr>
        <w:pStyle w:val="ReferenceNote"/>
        <w:spacing w:before="80"/>
      </w:pPr>
      <w:r>
        <w:t xml:space="preserve">Sources  </w:t>
      </w:r>
      <w:hyperlink r:id="rId24">
        <w:r>
          <w:rPr>
            <w:color w:val="24527A"/>
          </w:rPr>
          <w:t>docs/arrays.md</w:t>
        </w:r>
      </w:hyperlink>
      <w:r>
        <w:t xml:space="preserve">  |  </w:t>
      </w:r>
      <w:hyperlink r:id="rId25">
        <w:r>
          <w:rPr>
            <w:color w:val="24527A"/>
          </w:rPr>
          <w:t>runtime/guest/arrays.h</w:t>
        </w:r>
      </w:hyperlink>
    </w:p>
    <w:p w14:paraId="62022FC9" w14:textId="77777777" w:rsidR="00FD7020" w:rsidRDefault="003D5962">
      <w:pPr>
        <w:pStyle w:val="Heading1"/>
        <w:pageBreakBefore/>
      </w:pPr>
      <w:bookmarkStart w:id="8" w:name="_Toc243909352"/>
      <w:r>
        <w:lastRenderedPageBreak/>
        <w:t>9  Complete Array module reference</w:t>
      </w:r>
      <w:bookmarkEnd w:id="8"/>
    </w:p>
    <w:p w14:paraId="08F0165A" w14:textId="77777777" w:rsidR="00FD7020" w:rsidRDefault="003D5962">
      <w:r>
        <w:rPr>
          <w:rFonts w:ascii="Consolas" w:hAnsi="Consolas"/>
          <w:sz w:val="19"/>
        </w:rPr>
        <w:t>Array</w:t>
      </w:r>
      <w:r>
        <w:t xml:space="preserve"> and </w:t>
      </w:r>
      <w:r>
        <w:rPr>
          <w:rFonts w:ascii="Consolas" w:hAnsi="Consolas"/>
          <w:sz w:val="19"/>
        </w:rPr>
        <w:t>陣列</w:t>
      </w:r>
      <w:r>
        <w:t xml:space="preserve"> are built-in global names for the same module. No installation or import is required; </w:t>
      </w:r>
      <w:r>
        <w:rPr>
          <w:rFonts w:ascii="Consolas" w:hAnsi="Consolas"/>
          <w:sz w:val="19"/>
        </w:rPr>
        <w:t>import("Array")</w:t>
      </w:r>
      <w:r>
        <w:t xml:space="preserve"> and </w:t>
      </w:r>
      <w:r>
        <w:rPr>
          <w:rFonts w:ascii="Consolas" w:hAnsi="Consolas"/>
          <w:sz w:val="19"/>
        </w:rPr>
        <w:t>匯入</w:t>
      </w:r>
      <w:r>
        <w:rPr>
          <w:rFonts w:ascii="Consolas" w:hAnsi="Consolas"/>
          <w:sz w:val="19"/>
        </w:rPr>
        <w:t>("</w:t>
      </w:r>
      <w:r>
        <w:rPr>
          <w:rFonts w:ascii="Consolas" w:hAnsi="Consolas"/>
          <w:sz w:val="19"/>
        </w:rPr>
        <w:t>陣列</w:t>
      </w:r>
      <w:r>
        <w:rPr>
          <w:rFonts w:ascii="Consolas" w:hAnsi="Consolas"/>
          <w:sz w:val="19"/>
        </w:rPr>
        <w:t>")</w:t>
      </w:r>
      <w:r>
        <w:t xml:space="preserve"> also work. Member names are case sensitive. In signatures below, brackets mark optional arguments and are not source syntax.</w:t>
      </w:r>
    </w:p>
    <w:tbl>
      <w:tblPr>
        <w:tblW w:w="0" w:type="auto"/>
        <w:jc w:val="center"/>
        <w:tblLayout w:type="fixed"/>
        <w:tblLook w:val="04A0" w:firstRow="1" w:lastRow="0" w:firstColumn="1" w:lastColumn="0" w:noHBand="0" w:noVBand="1"/>
      </w:tblPr>
      <w:tblGrid>
        <w:gridCol w:w="3053"/>
        <w:gridCol w:w="2736"/>
        <w:gridCol w:w="3960"/>
      </w:tblGrid>
      <w:tr w:rsidR="00FD7020" w14:paraId="2A8C28D7"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7D96367C" w14:textId="77777777" w:rsidR="00FD7020" w:rsidRDefault="003D5962">
            <w:pPr>
              <w:pStyle w:val="ReferenceTable"/>
            </w:pPr>
            <w:r>
              <w:rPr>
                <w:b/>
                <w:color w:val="FFFFFF"/>
              </w:rPr>
              <w:t>English and Chinese member</w:t>
            </w:r>
          </w:p>
        </w:tc>
        <w:tc>
          <w:tcPr>
            <w:tcW w:w="2736"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06B5314E" w14:textId="77777777" w:rsidR="00FD7020" w:rsidRDefault="003D5962">
            <w:pPr>
              <w:pStyle w:val="ReferenceTable"/>
            </w:pPr>
            <w:r>
              <w:rPr>
                <w:b/>
                <w:color w:val="FFFFFF"/>
              </w:rPr>
              <w:t>Arguments</w:t>
            </w:r>
          </w:p>
        </w:tc>
        <w:tc>
          <w:tcPr>
            <w:tcW w:w="3960"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7031335B" w14:textId="77777777" w:rsidR="00FD7020" w:rsidRDefault="003D5962">
            <w:pPr>
              <w:pStyle w:val="ReferenceTable"/>
            </w:pPr>
            <w:r>
              <w:rPr>
                <w:b/>
                <w:color w:val="FFFFFF"/>
              </w:rPr>
              <w:t>Result and effect</w:t>
            </w:r>
          </w:p>
        </w:tc>
      </w:tr>
      <w:tr w:rsidR="00FD7020" w14:paraId="75B3C862"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E078078" w14:textId="77777777" w:rsidR="00FD7020" w:rsidRDefault="003D5962">
            <w:pPr>
              <w:pStyle w:val="ReferenceTable"/>
            </w:pPr>
            <w:r>
              <w:t xml:space="preserve">Make / </w:t>
            </w:r>
            <w:r>
              <w:t>建立</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0D8568E" w14:textId="77777777" w:rsidR="00FD7020" w:rsidRDefault="003D5962">
            <w:pPr>
              <w:pStyle w:val="ReferenceTable"/>
            </w:pPr>
            <w:r>
              <w:t>length, value [, capacity]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67D730E" w14:textId="77777777" w:rsidR="00FD7020" w:rsidRDefault="003D5962">
            <w:pPr>
              <w:pStyle w:val="ReferenceTable"/>
            </w:pPr>
            <w:r>
              <w:t>New filled array; capacity must be at least length</w:t>
            </w:r>
          </w:p>
        </w:tc>
      </w:tr>
      <w:tr w:rsidR="00FD7020" w14:paraId="61863C71"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D1B51D0" w14:textId="77777777" w:rsidR="00FD7020" w:rsidRDefault="003D5962">
            <w:pPr>
              <w:pStyle w:val="ReferenceTable"/>
            </w:pPr>
            <w:r>
              <w:t xml:space="preserve">Len / </w:t>
            </w:r>
            <w:r>
              <w:t>長度</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C1E55ED" w14:textId="77777777" w:rsidR="00FD7020" w:rsidRDefault="003D5962">
            <w:pPr>
              <w:pStyle w:val="ReferenceTable"/>
            </w:pPr>
            <w:r>
              <w:t>array</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2D35C3B" w14:textId="77777777" w:rsidR="00FD7020" w:rsidRDefault="003D5962">
            <w:pPr>
              <w:pStyle w:val="ReferenceTable"/>
            </w:pPr>
            <w:r>
              <w:t>Element count</w:t>
            </w:r>
          </w:p>
        </w:tc>
      </w:tr>
      <w:tr w:rsidR="00FD7020" w14:paraId="55BA3838"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5C9A24D" w14:textId="77777777" w:rsidR="00FD7020" w:rsidRDefault="003D5962">
            <w:pPr>
              <w:pStyle w:val="ReferenceTable"/>
            </w:pPr>
            <w:r>
              <w:t xml:space="preserve">Cap / </w:t>
            </w:r>
            <w:r>
              <w:t>容量</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364495A" w14:textId="77777777" w:rsidR="00FD7020" w:rsidRDefault="003D5962">
            <w:pPr>
              <w:pStyle w:val="ReferenceTable"/>
            </w:pPr>
            <w:r>
              <w:t>array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95ED265" w14:textId="77777777" w:rsidR="00FD7020" w:rsidRDefault="003D5962">
            <w:pPr>
              <w:pStyle w:val="ReferenceTable"/>
            </w:pPr>
            <w:r>
              <w:t>Allocated capacity</w:t>
            </w:r>
          </w:p>
        </w:tc>
      </w:tr>
      <w:tr w:rsidR="00FD7020" w14:paraId="72C7EC40"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40B99C7" w14:textId="77777777" w:rsidR="00FD7020" w:rsidRDefault="003D5962">
            <w:pPr>
              <w:pStyle w:val="ReferenceTable"/>
            </w:pPr>
            <w:r>
              <w:t xml:space="preserve">Grow / </w:t>
            </w:r>
            <w:r>
              <w:t>擴充</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C17548A" w14:textId="77777777" w:rsidR="00FD7020" w:rsidRDefault="003D5962">
            <w:pPr>
              <w:pStyle w:val="ReferenceTable"/>
            </w:pPr>
            <w:r>
              <w:t>array, additional</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6130588" w14:textId="77777777" w:rsidR="00FD7020" w:rsidRDefault="003D5962">
            <w:pPr>
              <w:pStyle w:val="ReferenceTable"/>
            </w:pPr>
            <w:r>
              <w:t>Reserve length + additional; no length change</w:t>
            </w:r>
          </w:p>
        </w:tc>
      </w:tr>
      <w:tr w:rsidR="00FD7020" w14:paraId="41F5B655"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ABF35C7" w14:textId="77777777" w:rsidR="00FD7020" w:rsidRDefault="003D5962">
            <w:pPr>
              <w:pStyle w:val="ReferenceTable"/>
            </w:pPr>
            <w:r>
              <w:t xml:space="preserve">Append / </w:t>
            </w:r>
            <w:r>
              <w:t>追加</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47F0E1A" w14:textId="77777777" w:rsidR="00FD7020" w:rsidRDefault="003D5962">
            <w:pPr>
              <w:pStyle w:val="ReferenceTable"/>
            </w:pPr>
            <w:r>
              <w:t>array, value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94CCA31" w14:textId="77777777" w:rsidR="00FD7020" w:rsidRDefault="003D5962">
            <w:pPr>
              <w:pStyle w:val="ReferenceTable"/>
            </w:pPr>
            <w:r>
              <w:t>Append in place; return the array</w:t>
            </w:r>
          </w:p>
        </w:tc>
      </w:tr>
      <w:tr w:rsidR="00FD7020" w14:paraId="6B9E576E"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A60B060" w14:textId="77777777" w:rsidR="00FD7020" w:rsidRDefault="003D5962">
            <w:pPr>
              <w:pStyle w:val="ReferenceTable"/>
            </w:pPr>
            <w:r>
              <w:t xml:space="preserve">AppendArray / </w:t>
            </w:r>
            <w:r>
              <w:t>追加陣列</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A5B1004" w14:textId="77777777" w:rsidR="00FD7020" w:rsidRDefault="003D5962">
            <w:pPr>
              <w:pStyle w:val="ReferenceTable"/>
            </w:pPr>
            <w:r>
              <w:t>array, source</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2824BAF" w14:textId="77777777" w:rsidR="00FD7020" w:rsidRDefault="003D5962">
            <w:pPr>
              <w:pStyle w:val="ReferenceTable"/>
            </w:pPr>
            <w:r>
              <w:t>Append source elements in place; self append works</w:t>
            </w:r>
          </w:p>
        </w:tc>
      </w:tr>
      <w:tr w:rsidR="00FD7020" w14:paraId="4C5D04DA"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48D1584" w14:textId="77777777" w:rsidR="00FD7020" w:rsidRDefault="003D5962">
            <w:pPr>
              <w:pStyle w:val="ReferenceTable"/>
            </w:pPr>
            <w:r>
              <w:t xml:space="preserve">Copy / </w:t>
            </w:r>
            <w:r>
              <w:t>複製</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37F3ADA" w14:textId="77777777" w:rsidR="00FD7020" w:rsidRDefault="003D5962">
            <w:pPr>
              <w:pStyle w:val="ReferenceTable"/>
            </w:pPr>
            <w:r>
              <w:t>destination, source [, destinationStart, sourceStart, count]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3018520" w14:textId="77777777" w:rsidR="00FD7020" w:rsidRDefault="003D5962">
            <w:pPr>
              <w:pStyle w:val="ReferenceTable"/>
            </w:pPr>
            <w:r>
              <w:t>Copy available range; return copied count; no length change</w:t>
            </w:r>
          </w:p>
        </w:tc>
      </w:tr>
      <w:tr w:rsidR="00FD7020" w14:paraId="0A64EDB3"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78FEC13" w14:textId="77777777" w:rsidR="00FD7020" w:rsidRDefault="003D5962">
            <w:pPr>
              <w:pStyle w:val="ReferenceTable"/>
            </w:pPr>
            <w:r>
              <w:t xml:space="preserve">Clone / </w:t>
            </w:r>
            <w:r>
              <w:t>克隆</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7605650" w14:textId="77777777" w:rsidR="00FD7020" w:rsidRDefault="003D5962">
            <w:pPr>
              <w:pStyle w:val="ReferenceTable"/>
            </w:pPr>
            <w:r>
              <w:t>array</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5DC2ADC" w14:textId="77777777" w:rsidR="00FD7020" w:rsidRDefault="003D5962">
            <w:pPr>
              <w:pStyle w:val="ReferenceTable"/>
            </w:pPr>
            <w:r>
              <w:t>Independent shallow copy</w:t>
            </w:r>
          </w:p>
        </w:tc>
      </w:tr>
      <w:tr w:rsidR="00FD7020" w14:paraId="42818673"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CFFB335" w14:textId="77777777" w:rsidR="00FD7020" w:rsidRDefault="003D5962">
            <w:pPr>
              <w:pStyle w:val="ReferenceTable"/>
            </w:pPr>
            <w:r>
              <w:t xml:space="preserve">Slice / </w:t>
            </w:r>
            <w:r>
              <w:t>切片</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88AE785" w14:textId="77777777" w:rsidR="00FD7020" w:rsidRDefault="003D5962">
            <w:pPr>
              <w:pStyle w:val="ReferenceTable"/>
            </w:pPr>
            <w:r>
              <w:t>array, start, end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3E0CF67" w14:textId="77777777" w:rsidR="00FD7020" w:rsidRDefault="003D5962">
            <w:pPr>
              <w:pStyle w:val="ReferenceTable"/>
            </w:pPr>
            <w:r>
              <w:t>Independent shallow copy of [start, end)</w:t>
            </w:r>
          </w:p>
        </w:tc>
      </w:tr>
      <w:tr w:rsidR="00FD7020" w14:paraId="63BE98A2"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E0FB00E" w14:textId="77777777" w:rsidR="00FD7020" w:rsidRDefault="003D5962">
            <w:pPr>
              <w:pStyle w:val="ReferenceTable"/>
            </w:pPr>
            <w:r>
              <w:t xml:space="preserve">Fill / </w:t>
            </w:r>
            <w:r>
              <w:t>填入</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AE217D3" w14:textId="77777777" w:rsidR="00FD7020" w:rsidRDefault="003D5962">
            <w:pPr>
              <w:pStyle w:val="ReferenceTable"/>
            </w:pPr>
            <w:r>
              <w:t>array, value</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EB8D48B" w14:textId="77777777" w:rsidR="00FD7020" w:rsidRDefault="003D5962">
            <w:pPr>
              <w:pStyle w:val="ReferenceTable"/>
            </w:pPr>
            <w:r>
              <w:t>Fill in place; return the array</w:t>
            </w:r>
          </w:p>
        </w:tc>
      </w:tr>
      <w:tr w:rsidR="00FD7020" w14:paraId="6D03F16A"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1F26B46" w14:textId="77777777" w:rsidR="00FD7020" w:rsidRDefault="003D5962">
            <w:pPr>
              <w:pStyle w:val="ReferenceTable"/>
            </w:pPr>
            <w:r>
              <w:t xml:space="preserve">Delete / </w:t>
            </w:r>
            <w:r>
              <w:t>刪除</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C0A2FE6" w14:textId="77777777" w:rsidR="00FD7020" w:rsidRDefault="003D5962">
            <w:pPr>
              <w:pStyle w:val="ReferenceTable"/>
            </w:pPr>
            <w:r>
              <w:t>array, start, end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DDC71BB" w14:textId="77777777" w:rsidR="00FD7020" w:rsidRDefault="003D5962">
            <w:pPr>
              <w:pStyle w:val="ReferenceTable"/>
            </w:pPr>
            <w:r>
              <w:t>Remove [start, end) in place; return array</w:t>
            </w:r>
          </w:p>
        </w:tc>
      </w:tr>
      <w:tr w:rsidR="00FD7020" w14:paraId="5B806F39"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B517195" w14:textId="77777777" w:rsidR="00FD7020" w:rsidRDefault="003D5962">
            <w:pPr>
              <w:pStyle w:val="ReferenceTable"/>
            </w:pPr>
            <w:r>
              <w:t xml:space="preserve">Reverse / </w:t>
            </w:r>
            <w:r>
              <w:t>反轉</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E7F478F" w14:textId="77777777" w:rsidR="00FD7020" w:rsidRDefault="003D5962">
            <w:pPr>
              <w:pStyle w:val="ReferenceTable"/>
            </w:pPr>
            <w:r>
              <w:t>array</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3E8F80A" w14:textId="77777777" w:rsidR="00FD7020" w:rsidRDefault="003D5962">
            <w:pPr>
              <w:pStyle w:val="ReferenceTable"/>
            </w:pPr>
            <w:r>
              <w:t>Reverse in place; return array</w:t>
            </w:r>
          </w:p>
        </w:tc>
      </w:tr>
      <w:tr w:rsidR="00FD7020" w14:paraId="7E9F6469"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937C482" w14:textId="77777777" w:rsidR="00FD7020" w:rsidRDefault="003D5962">
            <w:pPr>
              <w:pStyle w:val="ReferenceTable"/>
            </w:pPr>
            <w:r>
              <w:t xml:space="preserve">Index / </w:t>
            </w:r>
            <w:r>
              <w:t>尋找</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B7A9129" w14:textId="77777777" w:rsidR="00FD7020" w:rsidRDefault="003D5962">
            <w:pPr>
              <w:pStyle w:val="ReferenceTable"/>
            </w:pPr>
            <w:r>
              <w:t>array, value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81F94E1" w14:textId="77777777" w:rsidR="00FD7020" w:rsidRDefault="003D5962">
            <w:pPr>
              <w:pStyle w:val="ReferenceTable"/>
            </w:pPr>
            <w:r>
              <w:t>First matching index or -1</w:t>
            </w:r>
          </w:p>
        </w:tc>
      </w:tr>
      <w:tr w:rsidR="00FD7020" w14:paraId="18BE4BBD"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3DC06D5" w14:textId="77777777" w:rsidR="00FD7020" w:rsidRDefault="003D5962">
            <w:pPr>
              <w:pStyle w:val="ReferenceTable"/>
            </w:pPr>
            <w:r>
              <w:t xml:space="preserve">Contains / </w:t>
            </w:r>
            <w:r>
              <w:t>包含</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AFEE86D" w14:textId="77777777" w:rsidR="00FD7020" w:rsidRDefault="003D5962">
            <w:pPr>
              <w:pStyle w:val="ReferenceTable"/>
            </w:pPr>
            <w:r>
              <w:t>array, value</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0278FA3" w14:textId="77777777" w:rsidR="00FD7020" w:rsidRDefault="003D5962">
            <w:pPr>
              <w:pStyle w:val="ReferenceTable"/>
            </w:pPr>
            <w:r>
              <w:t>Boolean membership</w:t>
            </w:r>
          </w:p>
        </w:tc>
      </w:tr>
    </w:tbl>
    <w:p w14:paraId="576C5E3C" w14:textId="77777777" w:rsidR="00FD7020" w:rsidRDefault="00FD7020">
      <w:pPr>
        <w:spacing w:after="20"/>
      </w:pPr>
    </w:p>
    <w:p w14:paraId="7368160F" w14:textId="77777777" w:rsidR="00FD7020" w:rsidRDefault="003D5962">
      <w:r>
        <w:t>Copy defaults both offsets to zero. Omitted count means the available overlap of source and destination lengths; an explicit count is an upper bound. Overlapping copies within the same array work like memmove. Copy does not grow the destination.</w:t>
      </w:r>
    </w:p>
    <w:p w14:paraId="7B233DB9" w14:textId="77777777" w:rsidR="00FD7020" w:rsidRDefault="003D5962">
      <w:r>
        <w:t>Search uses Aquarius equality: numeric types compare by value, NaN does not equal itself, and collection objects compare by identity. Make, Fill and bulk operations do not deep-clone nested values.</w:t>
      </w:r>
    </w:p>
    <w:p w14:paraId="1203E137" w14:textId="77777777" w:rsidR="00FD7020" w:rsidRDefault="003D5962">
      <w:pPr>
        <w:pStyle w:val="AquaCode"/>
      </w:pPr>
      <w:r>
        <w:t>var data = Array.Make(0, 0, 4);</w:t>
      </w:r>
    </w:p>
    <w:p w14:paraId="39E3A9F6" w14:textId="77777777" w:rsidR="00FD7020" w:rsidRDefault="003D5962">
      <w:pPr>
        <w:pStyle w:val="AquaCode"/>
      </w:pPr>
      <w:r>
        <w:t>Array.AppendArray(data, [7, 8, 9]);</w:t>
      </w:r>
    </w:p>
    <w:p w14:paraId="6DFC17EF" w14:textId="77777777" w:rsidR="00FD7020" w:rsidRDefault="003D5962">
      <w:pPr>
        <w:pStyle w:val="AquaCode"/>
      </w:pPr>
      <w:r>
        <w:t>var backup = Array.Clone(data);</w:t>
      </w:r>
    </w:p>
    <w:p w14:paraId="7B2F164B" w14:textId="77777777" w:rsidR="00FD7020" w:rsidRDefault="003D5962">
      <w:pPr>
        <w:pStyle w:val="AquaCode"/>
      </w:pPr>
      <w:r>
        <w:t>Array.Delete(data, 1, 3);</w:t>
      </w:r>
    </w:p>
    <w:p w14:paraId="58773FCB" w14:textId="77777777" w:rsidR="00FD7020" w:rsidRDefault="003D5962">
      <w:pPr>
        <w:pStyle w:val="AquaCode"/>
      </w:pPr>
      <w:r>
        <w:t>print(data, backup);</w:t>
      </w:r>
    </w:p>
    <w:p w14:paraId="71D73505" w14:textId="77777777" w:rsidR="00FD7020" w:rsidRDefault="003D5962">
      <w:pPr>
        <w:pStyle w:val="AquaCode"/>
      </w:pPr>
      <w:r>
        <w:t>var target = Array.Make(2, 0);</w:t>
      </w:r>
    </w:p>
    <w:p w14:paraId="6819FEB2" w14:textId="77777777" w:rsidR="00FD7020" w:rsidRDefault="003D5962">
      <w:pPr>
        <w:pStyle w:val="AquaCode"/>
        <w:keepNext w:val="0"/>
      </w:pPr>
      <w:r>
        <w:t>print(Array.Copy(target, backup), target);</w:t>
      </w:r>
    </w:p>
    <w:p w14:paraId="484CD27F" w14:textId="77777777" w:rsidR="00FD7020" w:rsidRDefault="00FD7020">
      <w:pPr>
        <w:spacing w:after="40" w:line="40" w:lineRule="exact"/>
      </w:pPr>
    </w:p>
    <w:p w14:paraId="46343830" w14:textId="702ECCBD" w:rsidR="00FD7020" w:rsidRDefault="003D5962">
      <w:pPr>
        <w:pStyle w:val="ReferenceNote"/>
        <w:spacing w:before="80"/>
      </w:pPr>
      <w:r>
        <w:t xml:space="preserve">Sources  </w:t>
      </w:r>
      <w:hyperlink r:id="rId26">
        <w:r>
          <w:rPr>
            <w:color w:val="24527A"/>
          </w:rPr>
          <w:t>docs/arrays.md</w:t>
        </w:r>
      </w:hyperlink>
    </w:p>
    <w:p w14:paraId="5C5C7269" w14:textId="77777777" w:rsidR="00FD7020" w:rsidRDefault="003D5962">
      <w:pPr>
        <w:pStyle w:val="Heading1"/>
        <w:pageBreakBefore/>
      </w:pPr>
      <w:bookmarkStart w:id="9" w:name="_Toc243909353"/>
      <w:r>
        <w:lastRenderedPageBreak/>
        <w:t>10  Hashes and the Hash module</w:t>
      </w:r>
      <w:bookmarkEnd w:id="9"/>
    </w:p>
    <w:p w14:paraId="619E1257" w14:textId="77777777" w:rsidR="00FD7020" w:rsidRDefault="003D5962">
      <w:r>
        <w:t xml:space="preserve">Create a hash with </w:t>
      </w:r>
      <w:r>
        <w:rPr>
          <w:rFonts w:ascii="Consolas" w:hAnsi="Consolas"/>
          <w:sz w:val="19"/>
        </w:rPr>
        <w:t>{key: value, ...}</w:t>
      </w:r>
      <w:r>
        <w:t xml:space="preserve"> and access entries with </w:t>
      </w:r>
      <w:r>
        <w:rPr>
          <w:rFonts w:ascii="Consolas" w:hAnsi="Consolas"/>
          <w:sz w:val="19"/>
        </w:rPr>
        <w:t>h[key]</w:t>
      </w:r>
      <w:r>
        <w:t xml:space="preserve">. Keys may be integers, floats, doubles, booleans or strings. Arrays, hashes, functions, modules and null are invalid keys. Numeric key types remain distinct: </w:t>
      </w:r>
      <w:r>
        <w:rPr>
          <w:rFonts w:ascii="Consolas" w:hAnsi="Consolas"/>
          <w:sz w:val="19"/>
        </w:rPr>
        <w:t>1</w:t>
      </w:r>
      <w:r>
        <w:t xml:space="preserve">, </w:t>
      </w:r>
      <w:r>
        <w:rPr>
          <w:rFonts w:ascii="Consolas" w:hAnsi="Consolas"/>
          <w:sz w:val="19"/>
        </w:rPr>
        <w:t>1.0f</w:t>
      </w:r>
      <w:r>
        <w:t xml:space="preserve">, </w:t>
      </w:r>
      <w:r>
        <w:rPr>
          <w:rFonts w:ascii="Consolas" w:hAnsi="Consolas"/>
          <w:sz w:val="19"/>
        </w:rPr>
        <w:t>1.0d</w:t>
      </w:r>
      <w:r>
        <w:t xml:space="preserve"> and </w:t>
      </w:r>
      <w:r>
        <w:rPr>
          <w:rFonts w:ascii="Consolas" w:hAnsi="Consolas"/>
          <w:sz w:val="19"/>
        </w:rPr>
        <w:t>"1"</w:t>
      </w:r>
      <w:r>
        <w:t xml:space="preserve"> may all identify different entries.</w:t>
      </w:r>
    </w:p>
    <w:p w14:paraId="0832788A" w14:textId="77777777" w:rsidR="00FD7020" w:rsidRDefault="003D5962">
      <w:r>
        <w:t xml:space="preserve">Assignment replaces an existing typed key or appends a new key. Hashes preserve insertion order; deleting and reinserting a key moves it to the end. Missing entries yield null. </w:t>
      </w:r>
      <w:r>
        <w:rPr>
          <w:rFonts w:ascii="Consolas" w:hAnsi="Consolas"/>
          <w:sz w:val="19"/>
        </w:rPr>
        <w:t>Hash.Has</w:t>
      </w:r>
      <w:r>
        <w:t xml:space="preserve"> distinguishes a missing key from an entry whose value is null. Mutations affect all aliases; Clone copies only the outer hash.</w:t>
      </w:r>
    </w:p>
    <w:p w14:paraId="1346ECF3" w14:textId="77777777" w:rsidR="00FD7020" w:rsidRDefault="003D5962">
      <w:pPr>
        <w:pStyle w:val="AquaCode"/>
      </w:pPr>
      <w:r>
        <w:t>var scores = {"Lin": 90, "Chen": 85};</w:t>
      </w:r>
    </w:p>
    <w:p w14:paraId="22FCDD34" w14:textId="77777777" w:rsidR="00FD7020" w:rsidRDefault="003D5962">
      <w:pPr>
        <w:pStyle w:val="AquaCode"/>
      </w:pPr>
      <w:r>
        <w:t>scores["Wu"] = 88;</w:t>
      </w:r>
    </w:p>
    <w:p w14:paraId="59BECCD6" w14:textId="77777777" w:rsidR="00FD7020" w:rsidRDefault="003D5962">
      <w:pPr>
        <w:pStyle w:val="AquaCode"/>
      </w:pPr>
      <w:r>
        <w:t>Hash.Delete(scores, "Chen");</w:t>
      </w:r>
    </w:p>
    <w:p w14:paraId="07C50962" w14:textId="77777777" w:rsidR="00FD7020" w:rsidRDefault="003D5962">
      <w:pPr>
        <w:pStyle w:val="AquaCode"/>
      </w:pPr>
      <w:r>
        <w:t>print(Hash.Keys(scores));</w:t>
      </w:r>
    </w:p>
    <w:p w14:paraId="2D05ADB3" w14:textId="77777777" w:rsidR="00FD7020" w:rsidRDefault="003D5962">
      <w:pPr>
        <w:pStyle w:val="AquaCode"/>
      </w:pPr>
      <w:r>
        <w:t>print(Hash.Get(scores, "Missing", 0));</w:t>
      </w:r>
    </w:p>
    <w:p w14:paraId="4DE56F3D" w14:textId="77777777" w:rsidR="00FD7020" w:rsidRDefault="003D5962">
      <w:pPr>
        <w:pStyle w:val="AquaCode"/>
      </w:pPr>
      <w:r>
        <w:t>var keys = {1: "integer", 1.0d: "double", "1": "text"};</w:t>
      </w:r>
    </w:p>
    <w:p w14:paraId="75E94E60" w14:textId="77777777" w:rsidR="00FD7020" w:rsidRDefault="003D5962">
      <w:pPr>
        <w:pStyle w:val="AquaCode"/>
        <w:keepNext w:val="0"/>
      </w:pPr>
      <w:r>
        <w:t>print(len(keys), keys[1], keys[1.0d], keys["1"]);</w:t>
      </w:r>
    </w:p>
    <w:p w14:paraId="1270A334" w14:textId="77777777" w:rsidR="00FD7020" w:rsidRDefault="00FD7020">
      <w:pPr>
        <w:spacing w:after="40" w:line="40" w:lineRule="exact"/>
      </w:pPr>
    </w:p>
    <w:tbl>
      <w:tblPr>
        <w:tblW w:w="0" w:type="auto"/>
        <w:jc w:val="center"/>
        <w:tblLayout w:type="fixed"/>
        <w:tblLook w:val="04A0" w:firstRow="1" w:lastRow="0" w:firstColumn="1" w:lastColumn="0" w:noHBand="0" w:noVBand="1"/>
      </w:tblPr>
      <w:tblGrid>
        <w:gridCol w:w="3240"/>
        <w:gridCol w:w="2448"/>
        <w:gridCol w:w="4061"/>
      </w:tblGrid>
      <w:tr w:rsidR="00FD7020" w14:paraId="09291C7C"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0631ABC8" w14:textId="77777777" w:rsidR="00FD7020" w:rsidRDefault="003D5962">
            <w:pPr>
              <w:pStyle w:val="ReferenceTable"/>
            </w:pPr>
            <w:r>
              <w:rPr>
                <w:b/>
                <w:color w:val="FFFFFF"/>
              </w:rPr>
              <w:t>English and Chinese member</w:t>
            </w:r>
          </w:p>
        </w:tc>
        <w:tc>
          <w:tcPr>
            <w:tcW w:w="2448"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3A97B960" w14:textId="77777777" w:rsidR="00FD7020" w:rsidRDefault="003D5962">
            <w:pPr>
              <w:pStyle w:val="ReferenceTable"/>
            </w:pPr>
            <w:r>
              <w:rPr>
                <w:b/>
                <w:color w:val="FFFFFF"/>
              </w:rPr>
              <w:t>Arguments</w:t>
            </w:r>
          </w:p>
        </w:tc>
        <w:tc>
          <w:tcPr>
            <w:tcW w:w="4061"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69AF67AC" w14:textId="77777777" w:rsidR="00FD7020" w:rsidRDefault="003D5962">
            <w:pPr>
              <w:pStyle w:val="ReferenceTable"/>
            </w:pPr>
            <w:r>
              <w:rPr>
                <w:b/>
                <w:color w:val="FFFFFF"/>
              </w:rPr>
              <w:t>Result and effect</w:t>
            </w:r>
          </w:p>
        </w:tc>
      </w:tr>
      <w:tr w:rsidR="00FD7020" w14:paraId="682599F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9368336" w14:textId="77777777" w:rsidR="00FD7020" w:rsidRDefault="003D5962">
            <w:pPr>
              <w:pStyle w:val="ReferenceTable"/>
            </w:pPr>
            <w:r>
              <w:t xml:space="preserve">Keys / </w:t>
            </w:r>
            <w:r>
              <w:t>鍵列表</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B547102" w14:textId="77777777" w:rsidR="00FD7020" w:rsidRDefault="003D5962">
            <w:pPr>
              <w:pStyle w:val="ReferenceTable"/>
            </w:pPr>
            <w:r>
              <w:t>hash</w:t>
            </w:r>
          </w:p>
        </w:tc>
        <w:tc>
          <w:tcPr>
            <w:tcW w:w="406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1800AA8" w14:textId="77777777" w:rsidR="00FD7020" w:rsidRDefault="003D5962">
            <w:pPr>
              <w:pStyle w:val="ReferenceTable"/>
            </w:pPr>
            <w:r>
              <w:t>New array of keys, in insertion order</w:t>
            </w:r>
          </w:p>
        </w:tc>
      </w:tr>
      <w:tr w:rsidR="00FD7020" w14:paraId="1A5D7B54"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5903E6C" w14:textId="77777777" w:rsidR="00FD7020" w:rsidRDefault="003D5962">
            <w:pPr>
              <w:pStyle w:val="ReferenceTable"/>
            </w:pPr>
            <w:r>
              <w:t xml:space="preserve">Values / </w:t>
            </w:r>
            <w:r>
              <w:t>值列表</w:t>
            </w:r>
          </w:p>
        </w:tc>
        <w:tc>
          <w:tcPr>
            <w:tcW w:w="244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9B776BA" w14:textId="77777777" w:rsidR="00FD7020" w:rsidRDefault="003D5962">
            <w:pPr>
              <w:pStyle w:val="ReferenceTable"/>
            </w:pPr>
            <w:r>
              <w:t>hash</w:t>
            </w:r>
          </w:p>
        </w:tc>
        <w:tc>
          <w:tcPr>
            <w:tcW w:w="406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E52679B" w14:textId="77777777" w:rsidR="00FD7020" w:rsidRDefault="003D5962">
            <w:pPr>
              <w:pStyle w:val="ReferenceTable"/>
            </w:pPr>
            <w:r>
              <w:t>New array of values, in insertion order</w:t>
            </w:r>
          </w:p>
        </w:tc>
      </w:tr>
      <w:tr w:rsidR="00FD7020" w14:paraId="7A867EE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F510D13" w14:textId="77777777" w:rsidR="00FD7020" w:rsidRDefault="003D5962">
            <w:pPr>
              <w:pStyle w:val="ReferenceTable"/>
            </w:pPr>
            <w:r>
              <w:t xml:space="preserve">Entries / </w:t>
            </w:r>
            <w:r>
              <w:t>項目列表</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36F5749" w14:textId="77777777" w:rsidR="00FD7020" w:rsidRDefault="003D5962">
            <w:pPr>
              <w:pStyle w:val="ReferenceTable"/>
            </w:pPr>
            <w:r>
              <w:t>hash</w:t>
            </w:r>
          </w:p>
        </w:tc>
        <w:tc>
          <w:tcPr>
            <w:tcW w:w="406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1746D00" w14:textId="77777777" w:rsidR="00FD7020" w:rsidRDefault="003D5962">
            <w:pPr>
              <w:pStyle w:val="ReferenceTable"/>
            </w:pPr>
            <w:r>
              <w:t>New array of [key, value] pairs</w:t>
            </w:r>
          </w:p>
        </w:tc>
      </w:tr>
      <w:tr w:rsidR="00FD7020" w14:paraId="481A6D8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4BF3EF5" w14:textId="77777777" w:rsidR="00FD7020" w:rsidRDefault="003D5962">
            <w:pPr>
              <w:pStyle w:val="ReferenceTable"/>
            </w:pPr>
            <w:r>
              <w:t xml:space="preserve">Has / </w:t>
            </w:r>
            <w:r>
              <w:t>包含鍵</w:t>
            </w:r>
          </w:p>
        </w:tc>
        <w:tc>
          <w:tcPr>
            <w:tcW w:w="244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7DF0B28" w14:textId="77777777" w:rsidR="00FD7020" w:rsidRDefault="003D5962">
            <w:pPr>
              <w:pStyle w:val="ReferenceTable"/>
            </w:pPr>
            <w:r>
              <w:t>hash, key</w:t>
            </w:r>
          </w:p>
        </w:tc>
        <w:tc>
          <w:tcPr>
            <w:tcW w:w="406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2BBC252" w14:textId="77777777" w:rsidR="00FD7020" w:rsidRDefault="003D5962">
            <w:pPr>
              <w:pStyle w:val="ReferenceTable"/>
            </w:pPr>
            <w:r>
              <w:t>Boolean presence test</w:t>
            </w:r>
          </w:p>
        </w:tc>
      </w:tr>
      <w:tr w:rsidR="00FD7020" w14:paraId="30BEAB3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8E88E30" w14:textId="77777777" w:rsidR="00FD7020" w:rsidRDefault="003D5962">
            <w:pPr>
              <w:pStyle w:val="ReferenceTable"/>
            </w:pPr>
            <w:r>
              <w:t xml:space="preserve">Get / </w:t>
            </w:r>
            <w:r>
              <w:t>取得</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CA39F7A" w14:textId="77777777" w:rsidR="00FD7020" w:rsidRDefault="003D5962">
            <w:pPr>
              <w:pStyle w:val="ReferenceTable"/>
            </w:pPr>
            <w:r>
              <w:t>hash, key, default</w:t>
            </w:r>
          </w:p>
        </w:tc>
        <w:tc>
          <w:tcPr>
            <w:tcW w:w="406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C29F592" w14:textId="77777777" w:rsidR="00FD7020" w:rsidRDefault="003D5962">
            <w:pPr>
              <w:pStyle w:val="ReferenceTable"/>
            </w:pPr>
            <w:r>
              <w:t>Stored value or supplied default</w:t>
            </w:r>
          </w:p>
        </w:tc>
      </w:tr>
      <w:tr w:rsidR="00FD7020" w14:paraId="6EC8747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DBC551F" w14:textId="77777777" w:rsidR="00FD7020" w:rsidRDefault="003D5962">
            <w:pPr>
              <w:pStyle w:val="ReferenceTable"/>
            </w:pPr>
            <w:r>
              <w:t xml:space="preserve">Delete / </w:t>
            </w:r>
            <w:r>
              <w:t>刪除鍵</w:t>
            </w:r>
          </w:p>
        </w:tc>
        <w:tc>
          <w:tcPr>
            <w:tcW w:w="244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D1A59CE" w14:textId="77777777" w:rsidR="00FD7020" w:rsidRDefault="003D5962">
            <w:pPr>
              <w:pStyle w:val="ReferenceTable"/>
            </w:pPr>
            <w:r>
              <w:t>hash, key</w:t>
            </w:r>
          </w:p>
        </w:tc>
        <w:tc>
          <w:tcPr>
            <w:tcW w:w="406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6F421FB" w14:textId="77777777" w:rsidR="00FD7020" w:rsidRDefault="003D5962">
            <w:pPr>
              <w:pStyle w:val="ReferenceTable"/>
            </w:pPr>
            <w:r>
              <w:t>Remove in place; return whether removed</w:t>
            </w:r>
          </w:p>
        </w:tc>
      </w:tr>
      <w:tr w:rsidR="00FD7020" w14:paraId="742E7DC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B291B14" w14:textId="77777777" w:rsidR="00FD7020" w:rsidRDefault="003D5962">
            <w:pPr>
              <w:pStyle w:val="ReferenceTable"/>
            </w:pPr>
            <w:r>
              <w:t xml:space="preserve">Len / </w:t>
            </w:r>
            <w:r>
              <w:t>長度</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3008EEF" w14:textId="77777777" w:rsidR="00FD7020" w:rsidRDefault="003D5962">
            <w:pPr>
              <w:pStyle w:val="ReferenceTable"/>
            </w:pPr>
            <w:r>
              <w:t>hash</w:t>
            </w:r>
          </w:p>
        </w:tc>
        <w:tc>
          <w:tcPr>
            <w:tcW w:w="406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77810F0" w14:textId="77777777" w:rsidR="00FD7020" w:rsidRDefault="003D5962">
            <w:pPr>
              <w:pStyle w:val="ReferenceTable"/>
            </w:pPr>
            <w:r>
              <w:t>Number of entries</w:t>
            </w:r>
          </w:p>
        </w:tc>
      </w:tr>
      <w:tr w:rsidR="00FD7020" w14:paraId="5E442EFC"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69D5800" w14:textId="77777777" w:rsidR="00FD7020" w:rsidRDefault="003D5962">
            <w:pPr>
              <w:pStyle w:val="ReferenceTable"/>
            </w:pPr>
            <w:r>
              <w:t xml:space="preserve">Clone / </w:t>
            </w:r>
            <w:r>
              <w:t>克隆</w:t>
            </w:r>
          </w:p>
        </w:tc>
        <w:tc>
          <w:tcPr>
            <w:tcW w:w="244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D45BDC2" w14:textId="77777777" w:rsidR="00FD7020" w:rsidRDefault="003D5962">
            <w:pPr>
              <w:pStyle w:val="ReferenceTable"/>
            </w:pPr>
            <w:r>
              <w:t>hash</w:t>
            </w:r>
          </w:p>
        </w:tc>
        <w:tc>
          <w:tcPr>
            <w:tcW w:w="406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78D9971" w14:textId="77777777" w:rsidR="00FD7020" w:rsidRDefault="003D5962">
            <w:pPr>
              <w:pStyle w:val="ReferenceTable"/>
            </w:pPr>
            <w:r>
              <w:t>Independent shallow copy</w:t>
            </w:r>
          </w:p>
        </w:tc>
      </w:tr>
      <w:tr w:rsidR="00FD7020" w14:paraId="711FECB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8CB5674" w14:textId="77777777" w:rsidR="00FD7020" w:rsidRDefault="003D5962">
            <w:pPr>
              <w:pStyle w:val="ReferenceTable"/>
            </w:pPr>
            <w:r>
              <w:t xml:space="preserve">Clear / </w:t>
            </w:r>
            <w:r>
              <w:t>清空</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BC0A956" w14:textId="77777777" w:rsidR="00FD7020" w:rsidRDefault="003D5962">
            <w:pPr>
              <w:pStyle w:val="ReferenceTable"/>
            </w:pPr>
            <w:r>
              <w:t>hash</w:t>
            </w:r>
          </w:p>
        </w:tc>
        <w:tc>
          <w:tcPr>
            <w:tcW w:w="406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92D1233" w14:textId="77777777" w:rsidR="00FD7020" w:rsidRDefault="003D5962">
            <w:pPr>
              <w:pStyle w:val="ReferenceTable"/>
            </w:pPr>
            <w:r>
              <w:t>Remove all entries; return same hash</w:t>
            </w:r>
          </w:p>
        </w:tc>
      </w:tr>
      <w:tr w:rsidR="00FD7020" w14:paraId="4A0BD01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0C91F8A" w14:textId="77777777" w:rsidR="00FD7020" w:rsidRDefault="003D5962">
            <w:pPr>
              <w:pStyle w:val="ReferenceTable"/>
            </w:pPr>
            <w:r>
              <w:t xml:space="preserve">Merge / </w:t>
            </w:r>
            <w:r>
              <w:t>合併</w:t>
            </w:r>
          </w:p>
        </w:tc>
        <w:tc>
          <w:tcPr>
            <w:tcW w:w="244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ECBE319" w14:textId="77777777" w:rsidR="00FD7020" w:rsidRDefault="003D5962">
            <w:pPr>
              <w:pStyle w:val="ReferenceTable"/>
            </w:pPr>
            <w:r>
              <w:t>destination, source</w:t>
            </w:r>
          </w:p>
        </w:tc>
        <w:tc>
          <w:tcPr>
            <w:tcW w:w="406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ED41A90" w14:textId="77777777" w:rsidR="00FD7020" w:rsidRDefault="003D5962">
            <w:pPr>
              <w:pStyle w:val="ReferenceTable"/>
            </w:pPr>
            <w:r>
              <w:t>Write source pairs into destination; return destination</w:t>
            </w:r>
          </w:p>
        </w:tc>
      </w:tr>
    </w:tbl>
    <w:p w14:paraId="423BE584" w14:textId="77777777" w:rsidR="00FD7020" w:rsidRDefault="00FD7020">
      <w:pPr>
        <w:spacing w:after="20"/>
      </w:pPr>
    </w:p>
    <w:p w14:paraId="0EE0D1E5" w14:textId="77777777" w:rsidR="00FD7020" w:rsidRDefault="003D5962">
      <w:r>
        <w:rPr>
          <w:rFonts w:ascii="Consolas" w:hAnsi="Consolas"/>
          <w:sz w:val="19"/>
        </w:rPr>
        <w:t>Hash</w:t>
      </w:r>
      <w:r>
        <w:t xml:space="preserve"> / </w:t>
      </w:r>
      <w:r>
        <w:rPr>
          <w:rFonts w:ascii="Consolas" w:hAnsi="Consolas"/>
          <w:sz w:val="19"/>
        </w:rPr>
        <w:t>雜湊</w:t>
      </w:r>
      <w:r>
        <w:t xml:space="preserve"> is globally available or importable. Global </w:t>
      </w:r>
      <w:r>
        <w:rPr>
          <w:rFonts w:ascii="Consolas" w:hAnsi="Consolas"/>
          <w:sz w:val="19"/>
        </w:rPr>
        <w:t>len</w:t>
      </w:r>
      <w:r>
        <w:t xml:space="preserve"> / </w:t>
      </w:r>
      <w:r>
        <w:rPr>
          <w:rFonts w:ascii="Consolas" w:hAnsi="Consolas"/>
          <w:sz w:val="19"/>
        </w:rPr>
        <w:t>長度</w:t>
      </w:r>
      <w:r>
        <w:t xml:space="preserve"> also counts entries. Get requires a default argument. A hash uses bracket keys, while a library record may expose dot properties; inspect the API instead of assuming these are interchangeable.</w:t>
      </w:r>
    </w:p>
    <w:p w14:paraId="61E108F8" w14:textId="77777777" w:rsidR="00FD7020" w:rsidRDefault="003D5962">
      <w:r>
        <w:t>Default print output is inspection text rather than JSON. Strings inside a displayed hash are not a reliable interchange representation. Use the Serialization module for JSON documents.</w:t>
      </w:r>
    </w:p>
    <w:p w14:paraId="1121F693" w14:textId="7580C5AB" w:rsidR="00FD7020" w:rsidRDefault="003D5962">
      <w:pPr>
        <w:pStyle w:val="ReferenceNote"/>
        <w:spacing w:before="80"/>
      </w:pPr>
      <w:r>
        <w:t xml:space="preserve">Sources  </w:t>
      </w:r>
      <w:hyperlink r:id="rId27">
        <w:r>
          <w:rPr>
            <w:color w:val="24527A"/>
          </w:rPr>
          <w:t>docs/hash-and-string.md</w:t>
        </w:r>
      </w:hyperlink>
      <w:r>
        <w:t xml:space="preserve">  |  </w:t>
      </w:r>
      <w:hyperlink r:id="rId28">
        <w:r>
          <w:rPr>
            <w:color w:val="24527A"/>
          </w:rPr>
          <w:t>runtime/guest/hashes.h</w:t>
        </w:r>
      </w:hyperlink>
    </w:p>
    <w:p w14:paraId="5EFD2F21" w14:textId="77777777" w:rsidR="00FD7020" w:rsidRDefault="003D5962">
      <w:pPr>
        <w:pStyle w:val="Heading1"/>
        <w:pageBreakBefore/>
      </w:pPr>
      <w:bookmarkStart w:id="10" w:name="_Toc243909354"/>
      <w:r>
        <w:lastRenderedPageBreak/>
        <w:t>11  Strings and the String module</w:t>
      </w:r>
      <w:bookmarkEnd w:id="10"/>
    </w:p>
    <w:p w14:paraId="3205FB00" w14:textId="77777777" w:rsidR="00FD7020" w:rsidRDefault="003D5962">
      <w:r>
        <w:t xml:space="preserve">Strings are immutable UTF-16 sequences. </w:t>
      </w:r>
      <w:r>
        <w:rPr>
          <w:rFonts w:ascii="Consolas" w:hAnsi="Consolas"/>
          <w:sz w:val="19"/>
        </w:rPr>
        <w:t>len(text)</w:t>
      </w:r>
      <w:r>
        <w:t xml:space="preserve">, </w:t>
      </w:r>
      <w:r>
        <w:rPr>
          <w:rFonts w:ascii="Consolas" w:hAnsi="Consolas"/>
          <w:sz w:val="19"/>
        </w:rPr>
        <w:t>text[index]</w:t>
      </w:r>
      <w:r>
        <w:t>, Slice and Find positions count code units. A supplementary character can occupy two units, and a grapheme visible to a user can contain several code points. Use TextEdit for grapheme-aware editing. String indexes outside the sequence yield null.</w:t>
      </w:r>
    </w:p>
    <w:tbl>
      <w:tblPr>
        <w:tblW w:w="0" w:type="auto"/>
        <w:jc w:val="center"/>
        <w:tblLayout w:type="fixed"/>
        <w:tblLook w:val="04A0" w:firstRow="1" w:lastRow="0" w:firstColumn="1" w:lastColumn="0" w:noHBand="0" w:noVBand="1"/>
      </w:tblPr>
      <w:tblGrid>
        <w:gridCol w:w="3053"/>
        <w:gridCol w:w="2304"/>
        <w:gridCol w:w="4392"/>
      </w:tblGrid>
      <w:tr w:rsidR="00FD7020" w14:paraId="3482D885"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2A7B0C10" w14:textId="77777777" w:rsidR="00FD7020" w:rsidRDefault="003D5962">
            <w:pPr>
              <w:pStyle w:val="ReferenceTable"/>
            </w:pPr>
            <w:r>
              <w:rPr>
                <w:b/>
                <w:color w:val="FFFFFF"/>
              </w:rPr>
              <w:t>English and Chinese member</w:t>
            </w:r>
          </w:p>
        </w:tc>
        <w:tc>
          <w:tcPr>
            <w:tcW w:w="2304"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4D8A8C37" w14:textId="77777777" w:rsidR="00FD7020" w:rsidRDefault="003D5962">
            <w:pPr>
              <w:pStyle w:val="ReferenceTable"/>
            </w:pPr>
            <w:r>
              <w:rPr>
                <w:b/>
                <w:color w:val="FFFFFF"/>
              </w:rPr>
              <w:t>Arguments</w:t>
            </w:r>
          </w:p>
        </w:tc>
        <w:tc>
          <w:tcPr>
            <w:tcW w:w="4392"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573201FB" w14:textId="77777777" w:rsidR="00FD7020" w:rsidRDefault="003D5962">
            <w:pPr>
              <w:pStyle w:val="ReferenceTable"/>
            </w:pPr>
            <w:r>
              <w:rPr>
                <w:b/>
                <w:color w:val="FFFFFF"/>
              </w:rPr>
              <w:t>Result</w:t>
            </w:r>
          </w:p>
        </w:tc>
      </w:tr>
      <w:tr w:rsidR="00FD7020" w14:paraId="43E44BBC"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AB93418" w14:textId="77777777" w:rsidR="00FD7020" w:rsidRDefault="003D5962">
            <w:pPr>
              <w:pStyle w:val="ReferenceTable"/>
            </w:pPr>
            <w:r>
              <w:t xml:space="preserve">From / </w:t>
            </w:r>
            <w:r>
              <w:t>轉文字</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E104506" w14:textId="77777777" w:rsidR="00FD7020" w:rsidRDefault="003D5962">
            <w:pPr>
              <w:pStyle w:val="ReferenceTable"/>
            </w:pPr>
            <w:r>
              <w:t>value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134DBE2" w14:textId="77777777" w:rsidR="00FD7020" w:rsidRDefault="003D5962">
            <w:pPr>
              <w:pStyle w:val="ReferenceTable"/>
            </w:pPr>
            <w:r>
              <w:t>Inspection text, including numbers and collections</w:t>
            </w:r>
          </w:p>
        </w:tc>
      </w:tr>
      <w:tr w:rsidR="00FD7020" w14:paraId="7D130810"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83A54F3" w14:textId="77777777" w:rsidR="00FD7020" w:rsidRDefault="003D5962">
            <w:pPr>
              <w:pStyle w:val="ReferenceTable"/>
            </w:pPr>
            <w:r>
              <w:t xml:space="preserve">Slice / </w:t>
            </w:r>
            <w:r>
              <w:t>切片</w:t>
            </w:r>
          </w:p>
        </w:tc>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0D9A619" w14:textId="77777777" w:rsidR="00FD7020" w:rsidRDefault="003D5962">
            <w:pPr>
              <w:pStyle w:val="ReferenceTable"/>
            </w:pPr>
            <w:r>
              <w:t>text, start, end</w:t>
            </w:r>
          </w:p>
        </w:tc>
        <w:tc>
          <w:tcPr>
            <w:tcW w:w="439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8C5F349" w14:textId="77777777" w:rsidR="00FD7020" w:rsidRDefault="003D5962">
            <w:pPr>
              <w:pStyle w:val="ReferenceTable"/>
            </w:pPr>
            <w:r>
              <w:t>Copy of [start, end); bounds must be valid</w:t>
            </w:r>
          </w:p>
        </w:tc>
      </w:tr>
      <w:tr w:rsidR="00FD7020" w14:paraId="090600FD"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E295821" w14:textId="77777777" w:rsidR="00FD7020" w:rsidRDefault="003D5962">
            <w:pPr>
              <w:pStyle w:val="ReferenceTable"/>
            </w:pPr>
            <w:r>
              <w:t xml:space="preserve">Find / </w:t>
            </w:r>
            <w:r>
              <w:t>尋找</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326CFD0" w14:textId="77777777" w:rsidR="00FD7020" w:rsidRDefault="003D5962">
            <w:pPr>
              <w:pStyle w:val="ReferenceTable"/>
            </w:pPr>
            <w:r>
              <w:t>text, part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2FF58FF" w14:textId="77777777" w:rsidR="00FD7020" w:rsidRDefault="003D5962">
            <w:pPr>
              <w:pStyle w:val="ReferenceTable"/>
            </w:pPr>
            <w:r>
              <w:t>First code-unit position, or -1</w:t>
            </w:r>
          </w:p>
        </w:tc>
      </w:tr>
      <w:tr w:rsidR="00FD7020" w14:paraId="11162F67"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6608EED" w14:textId="77777777" w:rsidR="00FD7020" w:rsidRDefault="003D5962">
            <w:pPr>
              <w:pStyle w:val="ReferenceTable"/>
            </w:pPr>
            <w:r>
              <w:t xml:space="preserve">Contains / </w:t>
            </w:r>
            <w:r>
              <w:t>包含</w:t>
            </w:r>
          </w:p>
        </w:tc>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157E99A" w14:textId="77777777" w:rsidR="00FD7020" w:rsidRDefault="003D5962">
            <w:pPr>
              <w:pStyle w:val="ReferenceTable"/>
            </w:pPr>
            <w:r>
              <w:t>text, part</w:t>
            </w:r>
          </w:p>
        </w:tc>
        <w:tc>
          <w:tcPr>
            <w:tcW w:w="439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4A961B5" w14:textId="77777777" w:rsidR="00FD7020" w:rsidRDefault="003D5962">
            <w:pPr>
              <w:pStyle w:val="ReferenceTable"/>
            </w:pPr>
            <w:r>
              <w:t>Boolean substring test</w:t>
            </w:r>
          </w:p>
        </w:tc>
      </w:tr>
      <w:tr w:rsidR="00FD7020" w14:paraId="205F5C7F"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B254ECF" w14:textId="77777777" w:rsidR="00FD7020" w:rsidRDefault="003D5962">
            <w:pPr>
              <w:pStyle w:val="ReferenceTable"/>
            </w:pPr>
            <w:r>
              <w:t xml:space="preserve">StartsWith / </w:t>
            </w:r>
            <w:r>
              <w:t>開頭是</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14D28DE" w14:textId="77777777" w:rsidR="00FD7020" w:rsidRDefault="003D5962">
            <w:pPr>
              <w:pStyle w:val="ReferenceTable"/>
            </w:pPr>
            <w:r>
              <w:t>text, prefix</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8257753" w14:textId="77777777" w:rsidR="00FD7020" w:rsidRDefault="003D5962">
            <w:pPr>
              <w:pStyle w:val="ReferenceTable"/>
            </w:pPr>
            <w:r>
              <w:t>Boolean prefix test</w:t>
            </w:r>
          </w:p>
        </w:tc>
      </w:tr>
      <w:tr w:rsidR="00FD7020" w14:paraId="273D7440"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56C375A" w14:textId="77777777" w:rsidR="00FD7020" w:rsidRDefault="003D5962">
            <w:pPr>
              <w:pStyle w:val="ReferenceTable"/>
            </w:pPr>
            <w:r>
              <w:t xml:space="preserve">EndsWith / </w:t>
            </w:r>
            <w:r>
              <w:t>結尾是</w:t>
            </w:r>
          </w:p>
        </w:tc>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394288D" w14:textId="77777777" w:rsidR="00FD7020" w:rsidRDefault="003D5962">
            <w:pPr>
              <w:pStyle w:val="ReferenceTable"/>
            </w:pPr>
            <w:r>
              <w:t>text, suffix</w:t>
            </w:r>
          </w:p>
        </w:tc>
        <w:tc>
          <w:tcPr>
            <w:tcW w:w="439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5E46D30" w14:textId="77777777" w:rsidR="00FD7020" w:rsidRDefault="003D5962">
            <w:pPr>
              <w:pStyle w:val="ReferenceTable"/>
            </w:pPr>
            <w:r>
              <w:t>Boolean suffix test</w:t>
            </w:r>
          </w:p>
        </w:tc>
      </w:tr>
      <w:tr w:rsidR="00FD7020" w14:paraId="3264BA36"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BA17C5C" w14:textId="77777777" w:rsidR="00FD7020" w:rsidRDefault="003D5962">
            <w:pPr>
              <w:pStyle w:val="ReferenceTable"/>
            </w:pPr>
            <w:r>
              <w:t xml:space="preserve">Split / </w:t>
            </w:r>
            <w:r>
              <w:t>分割</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D2CCFB4" w14:textId="77777777" w:rsidR="00FD7020" w:rsidRDefault="003D5962">
            <w:pPr>
              <w:pStyle w:val="ReferenceTable"/>
            </w:pPr>
            <w:r>
              <w:t>text, separator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B291704" w14:textId="77777777" w:rsidR="00FD7020" w:rsidRDefault="003D5962">
            <w:pPr>
              <w:pStyle w:val="ReferenceTable"/>
            </w:pPr>
            <w:r>
              <w:t>Parts including empty fields; empty separator splits code points</w:t>
            </w:r>
          </w:p>
        </w:tc>
      </w:tr>
      <w:tr w:rsidR="00FD7020" w14:paraId="5A1F7009"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D488793" w14:textId="77777777" w:rsidR="00FD7020" w:rsidRDefault="003D5962">
            <w:pPr>
              <w:pStyle w:val="ReferenceTable"/>
            </w:pPr>
            <w:r>
              <w:t xml:space="preserve">Join / </w:t>
            </w:r>
            <w:r>
              <w:t>合併</w:t>
            </w:r>
          </w:p>
        </w:tc>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2860A10" w14:textId="77777777" w:rsidR="00FD7020" w:rsidRDefault="003D5962">
            <w:pPr>
              <w:pStyle w:val="ReferenceTable"/>
            </w:pPr>
            <w:r>
              <w:t>array, separator</w:t>
            </w:r>
          </w:p>
        </w:tc>
        <w:tc>
          <w:tcPr>
            <w:tcW w:w="439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B3CE4BA" w14:textId="77777777" w:rsidR="00FD7020" w:rsidRDefault="003D5962">
            <w:pPr>
              <w:pStyle w:val="ReferenceTable"/>
            </w:pPr>
            <w:r>
              <w:t>Join String.From forms of all elements</w:t>
            </w:r>
          </w:p>
        </w:tc>
      </w:tr>
      <w:tr w:rsidR="00FD7020" w14:paraId="79524EC6"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319F984" w14:textId="77777777" w:rsidR="00FD7020" w:rsidRDefault="003D5962">
            <w:pPr>
              <w:pStyle w:val="ReferenceTable"/>
            </w:pPr>
            <w:r>
              <w:t xml:space="preserve">Replace / </w:t>
            </w:r>
            <w:r>
              <w:t>取代</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685F42E" w14:textId="77777777" w:rsidR="00FD7020" w:rsidRDefault="003D5962">
            <w:pPr>
              <w:pStyle w:val="ReferenceTable"/>
            </w:pPr>
            <w:r>
              <w:t>text, old, new</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BF5372C" w14:textId="77777777" w:rsidR="00FD7020" w:rsidRDefault="003D5962">
            <w:pPr>
              <w:pStyle w:val="ReferenceTable"/>
            </w:pPr>
            <w:r>
              <w:t>Replace every nonoverlapping match; old cannot be empty</w:t>
            </w:r>
          </w:p>
        </w:tc>
      </w:tr>
      <w:tr w:rsidR="00FD7020" w14:paraId="2E9D1AE2"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5A5002F" w14:textId="77777777" w:rsidR="00FD7020" w:rsidRDefault="003D5962">
            <w:pPr>
              <w:pStyle w:val="ReferenceTable"/>
            </w:pPr>
            <w:r>
              <w:t xml:space="preserve">Trim / </w:t>
            </w:r>
            <w:r>
              <w:t>修剪</w:t>
            </w:r>
          </w:p>
        </w:tc>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604E777" w14:textId="77777777" w:rsidR="00FD7020" w:rsidRDefault="003D5962">
            <w:pPr>
              <w:pStyle w:val="ReferenceTable"/>
            </w:pPr>
            <w:r>
              <w:t>text</w:t>
            </w:r>
          </w:p>
        </w:tc>
        <w:tc>
          <w:tcPr>
            <w:tcW w:w="439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5307249" w14:textId="77777777" w:rsidR="00FD7020" w:rsidRDefault="003D5962">
            <w:pPr>
              <w:pStyle w:val="ReferenceTable"/>
            </w:pPr>
            <w:r>
              <w:t>Remove edge whitespace, including U+3000</w:t>
            </w:r>
          </w:p>
        </w:tc>
      </w:tr>
      <w:tr w:rsidR="00FD7020" w14:paraId="7A9F0858"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C1D2B10" w14:textId="77777777" w:rsidR="00FD7020" w:rsidRDefault="003D5962">
            <w:pPr>
              <w:pStyle w:val="ReferenceTable"/>
            </w:pPr>
            <w:r>
              <w:t xml:space="preserve">Upper / </w:t>
            </w:r>
            <w:r>
              <w:t>轉大寫</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609F248" w14:textId="77777777" w:rsidR="00FD7020" w:rsidRDefault="003D5962">
            <w:pPr>
              <w:pStyle w:val="ReferenceTable"/>
            </w:pPr>
            <w:r>
              <w:t>text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6A09C75" w14:textId="77777777" w:rsidR="00FD7020" w:rsidRDefault="003D5962">
            <w:pPr>
              <w:pStyle w:val="ReferenceTable"/>
            </w:pPr>
            <w:r>
              <w:t>ASCII and full-width Latin uppercase</w:t>
            </w:r>
          </w:p>
        </w:tc>
      </w:tr>
      <w:tr w:rsidR="00FD7020" w14:paraId="3C3DF2F4"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21021FD" w14:textId="77777777" w:rsidR="00FD7020" w:rsidRDefault="003D5962">
            <w:pPr>
              <w:pStyle w:val="ReferenceTable"/>
            </w:pPr>
            <w:r>
              <w:t xml:space="preserve">Lower / </w:t>
            </w:r>
            <w:r>
              <w:t>轉小寫</w:t>
            </w:r>
          </w:p>
        </w:tc>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FF4B0DC" w14:textId="77777777" w:rsidR="00FD7020" w:rsidRDefault="003D5962">
            <w:pPr>
              <w:pStyle w:val="ReferenceTable"/>
            </w:pPr>
            <w:r>
              <w:t>text</w:t>
            </w:r>
          </w:p>
        </w:tc>
        <w:tc>
          <w:tcPr>
            <w:tcW w:w="439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931F2D6" w14:textId="77777777" w:rsidR="00FD7020" w:rsidRDefault="003D5962">
            <w:pPr>
              <w:pStyle w:val="ReferenceTable"/>
            </w:pPr>
            <w:r>
              <w:t>ASCII and full-width Latin lowercase</w:t>
            </w:r>
          </w:p>
        </w:tc>
      </w:tr>
      <w:tr w:rsidR="00FD7020" w14:paraId="4B2868FD"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F9E541B" w14:textId="77777777" w:rsidR="00FD7020" w:rsidRDefault="003D5962">
            <w:pPr>
              <w:pStyle w:val="ReferenceTable"/>
            </w:pPr>
            <w:r>
              <w:t xml:space="preserve">Repeat / </w:t>
            </w:r>
            <w:r>
              <w:t>重複</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80D6500" w14:textId="77777777" w:rsidR="00FD7020" w:rsidRDefault="003D5962">
            <w:pPr>
              <w:pStyle w:val="ReferenceTable"/>
            </w:pPr>
            <w:r>
              <w:t>text, count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4E89EFE" w14:textId="77777777" w:rsidR="00FD7020" w:rsidRDefault="003D5962">
            <w:pPr>
              <w:pStyle w:val="ReferenceTable"/>
            </w:pPr>
            <w:r>
              <w:t>Repeat a nonnegative integer number of times</w:t>
            </w:r>
          </w:p>
        </w:tc>
      </w:tr>
      <w:tr w:rsidR="00FD7020" w14:paraId="1730AFE2"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8508F45" w14:textId="77777777" w:rsidR="00FD7020" w:rsidRDefault="003D5962">
            <w:pPr>
              <w:pStyle w:val="ReferenceTable"/>
            </w:pPr>
            <w:r>
              <w:t xml:space="preserve">Code / </w:t>
            </w:r>
            <w:r>
              <w:t>字元碼</w:t>
            </w:r>
          </w:p>
        </w:tc>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5953057" w14:textId="77777777" w:rsidR="00FD7020" w:rsidRDefault="003D5962">
            <w:pPr>
              <w:pStyle w:val="ReferenceTable"/>
            </w:pPr>
            <w:r>
              <w:t>text, index</w:t>
            </w:r>
          </w:p>
        </w:tc>
        <w:tc>
          <w:tcPr>
            <w:tcW w:w="439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76C777B" w14:textId="77777777" w:rsidR="00FD7020" w:rsidRDefault="003D5962">
            <w:pPr>
              <w:pStyle w:val="ReferenceTable"/>
            </w:pPr>
            <w:r>
              <w:t>Code point at position, combining a surrogate pair; or null</w:t>
            </w:r>
          </w:p>
        </w:tc>
      </w:tr>
      <w:tr w:rsidR="00FD7020" w14:paraId="2ED8F3BF"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1D830DE" w14:textId="77777777" w:rsidR="00FD7020" w:rsidRDefault="003D5962">
            <w:pPr>
              <w:pStyle w:val="ReferenceTable"/>
            </w:pPr>
            <w:r>
              <w:t xml:space="preserve">FromCode / </w:t>
            </w:r>
            <w:r>
              <w:t>從字元碼</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DD77E3B" w14:textId="77777777" w:rsidR="00FD7020" w:rsidRDefault="003D5962">
            <w:pPr>
              <w:pStyle w:val="ReferenceTable"/>
            </w:pPr>
            <w:r>
              <w:t>codePoint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F125F25" w14:textId="77777777" w:rsidR="00FD7020" w:rsidRDefault="003D5962">
            <w:pPr>
              <w:pStyle w:val="ReferenceTable"/>
            </w:pPr>
            <w:r>
              <w:t>Text for integer code point 0 through 1114111</w:t>
            </w:r>
          </w:p>
        </w:tc>
      </w:tr>
      <w:tr w:rsidR="00FD7020" w14:paraId="07FFA0F0"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40BB00A" w14:textId="77777777" w:rsidR="00FD7020" w:rsidRDefault="003D5962">
            <w:pPr>
              <w:pStyle w:val="ReferenceTable"/>
            </w:pPr>
            <w:r>
              <w:t xml:space="preserve">ParseInt / </w:t>
            </w:r>
            <w:r>
              <w:t>解析整數</w:t>
            </w:r>
          </w:p>
        </w:tc>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F6D5EAD" w14:textId="77777777" w:rsidR="00FD7020" w:rsidRDefault="003D5962">
            <w:pPr>
              <w:pStyle w:val="ReferenceTable"/>
            </w:pPr>
            <w:r>
              <w:t>text</w:t>
            </w:r>
          </w:p>
        </w:tc>
        <w:tc>
          <w:tcPr>
            <w:tcW w:w="439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1D5F409" w14:textId="77777777" w:rsidR="00FD7020" w:rsidRDefault="003D5962">
            <w:pPr>
              <w:pStyle w:val="ReferenceTable"/>
            </w:pPr>
            <w:r>
              <w:t>32-bit decimal integer, or null if invalid</w:t>
            </w:r>
          </w:p>
        </w:tc>
      </w:tr>
    </w:tbl>
    <w:p w14:paraId="74CDDC59" w14:textId="77777777" w:rsidR="00FD7020" w:rsidRDefault="00FD7020">
      <w:pPr>
        <w:spacing w:after="20"/>
      </w:pPr>
    </w:p>
    <w:p w14:paraId="188B25E8" w14:textId="77777777" w:rsidR="00FD7020" w:rsidRDefault="003D5962">
      <w:pPr>
        <w:pStyle w:val="AquaCode"/>
      </w:pPr>
      <w:r>
        <w:t>var parts = String.Split("a,,b", ",");</w:t>
      </w:r>
    </w:p>
    <w:p w14:paraId="2D39E8E9" w14:textId="77777777" w:rsidR="00FD7020" w:rsidRDefault="003D5962">
      <w:pPr>
        <w:pStyle w:val="AquaCode"/>
      </w:pPr>
      <w:r>
        <w:t>print(parts, String.Join([1, 2, 3], "+"));</w:t>
      </w:r>
    </w:p>
    <w:p w14:paraId="21A8EBE4" w14:textId="77777777" w:rsidR="00FD7020" w:rsidRDefault="003D5962">
      <w:pPr>
        <w:pStyle w:val="AquaCode"/>
      </w:pPr>
      <w:r>
        <w:t>print("score " + String.From(98.5d));</w:t>
      </w:r>
    </w:p>
    <w:p w14:paraId="686E5AF9" w14:textId="77777777" w:rsidR="00FD7020" w:rsidRDefault="003D5962">
      <w:pPr>
        <w:pStyle w:val="AquaCode"/>
      </w:pPr>
      <w:r>
        <w:t>print(String.ParseInt("42"), typeOf(String.ParseInt("x")));</w:t>
      </w:r>
    </w:p>
    <w:p w14:paraId="6CA4F7CB" w14:textId="77777777" w:rsidR="00FD7020" w:rsidRDefault="003D5962">
      <w:pPr>
        <w:pStyle w:val="AquaCode"/>
        <w:keepNext w:val="0"/>
      </w:pPr>
      <w:r>
        <w:t>print(String.FromCode(34) + "quoted" + String.FromCode(34));</w:t>
      </w:r>
    </w:p>
    <w:p w14:paraId="0FC311D2" w14:textId="77777777" w:rsidR="00FD7020" w:rsidRDefault="00FD7020">
      <w:pPr>
        <w:spacing w:after="40" w:line="40" w:lineRule="exact"/>
      </w:pPr>
    </w:p>
    <w:p w14:paraId="498F6E7E" w14:textId="77777777" w:rsidR="00FD7020" w:rsidRDefault="003D5962">
      <w:r>
        <w:rPr>
          <w:rFonts w:ascii="Consolas" w:hAnsi="Consolas"/>
          <w:sz w:val="19"/>
        </w:rPr>
        <w:t>String</w:t>
      </w:r>
      <w:r>
        <w:t xml:space="preserve"> / </w:t>
      </w:r>
      <w:r>
        <w:rPr>
          <w:rFonts w:ascii="Consolas" w:hAnsi="Consolas"/>
          <w:sz w:val="19"/>
        </w:rPr>
        <w:t>字串</w:t>
      </w:r>
      <w:r>
        <w:t xml:space="preserve"> is globally available or importable. Number conversion uses shortest round-trip text; floating roundoff can be visible, for example </w:t>
      </w:r>
      <w:r>
        <w:rPr>
          <w:rFonts w:ascii="Consolas" w:hAnsi="Consolas"/>
          <w:sz w:val="19"/>
        </w:rPr>
        <w:t>0.1d + 0.2d</w:t>
      </w:r>
      <w:r>
        <w:t xml:space="preserve">. Booleans convert to </w:t>
      </w:r>
      <w:r>
        <w:t>真</w:t>
      </w:r>
      <w:r>
        <w:t xml:space="preserve"> or </w:t>
      </w:r>
      <w:r>
        <w:t>假</w:t>
      </w:r>
      <w:r>
        <w:t xml:space="preserve"> and null to null. Upper and Lower are not full Unicode case conversion. Converting a collection with From does not produce JSON.</w:t>
      </w:r>
    </w:p>
    <w:p w14:paraId="1E8EC35F" w14:textId="4BA83648" w:rsidR="00FD7020" w:rsidRDefault="003D5962">
      <w:pPr>
        <w:pStyle w:val="ReferenceNote"/>
        <w:spacing w:before="80"/>
      </w:pPr>
      <w:r>
        <w:t xml:space="preserve">Sources  </w:t>
      </w:r>
      <w:hyperlink r:id="rId29">
        <w:r>
          <w:rPr>
            <w:color w:val="24527A"/>
          </w:rPr>
          <w:t>docs/hash-and-string.md</w:t>
        </w:r>
      </w:hyperlink>
      <w:r>
        <w:t xml:space="preserve">  |  </w:t>
      </w:r>
      <w:hyperlink r:id="rId30">
        <w:r>
          <w:rPr>
            <w:color w:val="24527A"/>
          </w:rPr>
          <w:t>runtime/guest/texts.h</w:t>
        </w:r>
      </w:hyperlink>
    </w:p>
    <w:p w14:paraId="65E9E70E" w14:textId="77777777" w:rsidR="00FD7020" w:rsidRDefault="003D5962">
      <w:pPr>
        <w:pStyle w:val="Heading1"/>
        <w:pageBreakBefore/>
      </w:pPr>
      <w:bookmarkStart w:id="11" w:name="_Toc243909355"/>
      <w:r>
        <w:lastRenderedPageBreak/>
        <w:t>12  Global functions and properties</w:t>
      </w:r>
      <w:bookmarkEnd w:id="11"/>
    </w:p>
    <w:p w14:paraId="5951F23B" w14:textId="77777777" w:rsidR="00FD7020" w:rsidRDefault="003D5962">
      <w:r>
        <w:t>These names are available without importing a default library. Each listed Chinese name aliases the corresponding English operation. Portable module globals Array, Hash, String and Thread are described in their own chapters.</w:t>
      </w:r>
    </w:p>
    <w:tbl>
      <w:tblPr>
        <w:tblW w:w="0" w:type="auto"/>
        <w:jc w:val="center"/>
        <w:tblLayout w:type="fixed"/>
        <w:tblLook w:val="04A0" w:firstRow="1" w:lastRow="0" w:firstColumn="1" w:lastColumn="0" w:noHBand="0" w:noVBand="1"/>
      </w:tblPr>
      <w:tblGrid>
        <w:gridCol w:w="3528"/>
        <w:gridCol w:w="2736"/>
        <w:gridCol w:w="3485"/>
      </w:tblGrid>
      <w:tr w:rsidR="00FD7020" w14:paraId="6CD8D52E"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37C69BB9" w14:textId="77777777" w:rsidR="00FD7020" w:rsidRDefault="003D5962">
            <w:pPr>
              <w:pStyle w:val="ReferenceTable"/>
            </w:pPr>
            <w:r>
              <w:rPr>
                <w:b/>
                <w:color w:val="FFFFFF"/>
              </w:rPr>
              <w:t>English and Chinese name</w:t>
            </w:r>
          </w:p>
        </w:tc>
        <w:tc>
          <w:tcPr>
            <w:tcW w:w="2736"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5950DD53" w14:textId="77777777" w:rsidR="00FD7020" w:rsidRDefault="003D5962">
            <w:pPr>
              <w:pStyle w:val="ReferenceTable"/>
            </w:pPr>
            <w:r>
              <w:rPr>
                <w:b/>
                <w:color w:val="FFFFFF"/>
              </w:rPr>
              <w:t>Call or value</w:t>
            </w:r>
          </w:p>
        </w:tc>
        <w:tc>
          <w:tcPr>
            <w:tcW w:w="3485"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0E47A02F" w14:textId="77777777" w:rsidR="00FD7020" w:rsidRDefault="003D5962">
            <w:pPr>
              <w:pStyle w:val="ReferenceTable"/>
            </w:pPr>
            <w:r>
              <w:rPr>
                <w:b/>
                <w:color w:val="FFFFFF"/>
              </w:rPr>
              <w:t>Behavior</w:t>
            </w:r>
          </w:p>
        </w:tc>
      </w:tr>
      <w:tr w:rsidR="00FD7020" w14:paraId="40C9FB9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577490F" w14:textId="77777777" w:rsidR="00FD7020" w:rsidRDefault="003D5962">
            <w:pPr>
              <w:pStyle w:val="ReferenceTable"/>
            </w:pPr>
            <w:r>
              <w:t xml:space="preserve">print / </w:t>
            </w:r>
            <w:r>
              <w:t>印出</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C3AAE52" w14:textId="77777777" w:rsidR="00FD7020" w:rsidRDefault="003D5962">
            <w:pPr>
              <w:pStyle w:val="ReferenceTable"/>
            </w:pPr>
            <w:r>
              <w:t>print(value, ...)</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23E72E1" w14:textId="77777777" w:rsidR="00FD7020" w:rsidRDefault="003D5962">
            <w:pPr>
              <w:pStyle w:val="ReferenceTable"/>
            </w:pPr>
            <w:r>
              <w:t>Print space-separated values and a newline</w:t>
            </w:r>
          </w:p>
        </w:tc>
      </w:tr>
      <w:tr w:rsidR="00FD7020" w14:paraId="65F33E8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FC52E71" w14:textId="77777777" w:rsidR="00FD7020" w:rsidRDefault="003D5962">
            <w:pPr>
              <w:pStyle w:val="ReferenceTable"/>
            </w:pPr>
            <w:r>
              <w:t xml:space="preserve">len / </w:t>
            </w:r>
            <w:r>
              <w:t>長度</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A935813" w14:textId="77777777" w:rsidR="00FD7020" w:rsidRDefault="003D5962">
            <w:pPr>
              <w:pStyle w:val="ReferenceTable"/>
            </w:pPr>
            <w:r>
              <w:t>len(value)</w:t>
            </w:r>
          </w:p>
        </w:tc>
        <w:tc>
          <w:tcPr>
            <w:tcW w:w="3485"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1A6C57E" w14:textId="77777777" w:rsidR="00FD7020" w:rsidRDefault="003D5962">
            <w:pPr>
              <w:pStyle w:val="ReferenceTable"/>
            </w:pPr>
            <w:r>
              <w:t>UTF-16 string length, array count or hash count</w:t>
            </w:r>
          </w:p>
        </w:tc>
      </w:tr>
      <w:tr w:rsidR="00FD7020" w14:paraId="7BCADC8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FB28D05" w14:textId="77777777" w:rsidR="00FD7020" w:rsidRDefault="003D5962">
            <w:pPr>
              <w:pStyle w:val="ReferenceTable"/>
            </w:pPr>
            <w:r>
              <w:t xml:space="preserve">last / </w:t>
            </w:r>
            <w:r>
              <w:t>最後一個</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FD8D9B3" w14:textId="77777777" w:rsidR="00FD7020" w:rsidRDefault="003D5962">
            <w:pPr>
              <w:pStyle w:val="ReferenceTable"/>
            </w:pPr>
            <w:r>
              <w:t>last(array)</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D247C8B" w14:textId="77777777" w:rsidR="00FD7020" w:rsidRDefault="003D5962">
            <w:pPr>
              <w:pStyle w:val="ReferenceTable"/>
            </w:pPr>
            <w:r>
              <w:t>Last element; null for empty array</w:t>
            </w:r>
          </w:p>
        </w:tc>
      </w:tr>
      <w:tr w:rsidR="00FD7020" w14:paraId="07A1634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07A0C05" w14:textId="77777777" w:rsidR="00FD7020" w:rsidRDefault="003D5962">
            <w:pPr>
              <w:pStyle w:val="ReferenceTable"/>
            </w:pPr>
            <w:r>
              <w:t xml:space="preserve">rest / </w:t>
            </w:r>
            <w:r>
              <w:t>其餘</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52BD67C" w14:textId="77777777" w:rsidR="00FD7020" w:rsidRDefault="003D5962">
            <w:pPr>
              <w:pStyle w:val="ReferenceTable"/>
            </w:pPr>
            <w:r>
              <w:t>rest(array)</w:t>
            </w:r>
          </w:p>
        </w:tc>
        <w:tc>
          <w:tcPr>
            <w:tcW w:w="3485"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DD03582" w14:textId="77777777" w:rsidR="00FD7020" w:rsidRDefault="003D5962">
            <w:pPr>
              <w:pStyle w:val="ReferenceTable"/>
            </w:pPr>
            <w:r>
              <w:t>New array without first element; null for empty input</w:t>
            </w:r>
          </w:p>
        </w:tc>
      </w:tr>
      <w:tr w:rsidR="00FD7020" w14:paraId="3346456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569F388" w14:textId="77777777" w:rsidR="00FD7020" w:rsidRDefault="003D5962">
            <w:pPr>
              <w:pStyle w:val="ReferenceTable"/>
            </w:pPr>
            <w:r>
              <w:t xml:space="preserve">push / </w:t>
            </w:r>
            <w:r>
              <w:t>加入</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CB07B5A" w14:textId="77777777" w:rsidR="00FD7020" w:rsidRDefault="003D5962">
            <w:pPr>
              <w:pStyle w:val="ReferenceTable"/>
            </w:pPr>
            <w:r>
              <w:t>push(array, value)</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9790874" w14:textId="77777777" w:rsidR="00FD7020" w:rsidRDefault="003D5962">
            <w:pPr>
              <w:pStyle w:val="ReferenceTable"/>
            </w:pPr>
            <w:r>
              <w:t>New array with appended value; original unchanged</w:t>
            </w:r>
          </w:p>
        </w:tc>
      </w:tr>
      <w:tr w:rsidR="00FD7020" w14:paraId="4975326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9E12C41" w14:textId="77777777" w:rsidR="00FD7020" w:rsidRDefault="003D5962">
            <w:pPr>
              <w:pStyle w:val="ReferenceTable"/>
            </w:pPr>
            <w:r>
              <w:t xml:space="preserve">typeOf / </w:t>
            </w:r>
            <w:r>
              <w:t>型別</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E6B770E" w14:textId="77777777" w:rsidR="00FD7020" w:rsidRDefault="003D5962">
            <w:pPr>
              <w:pStyle w:val="ReferenceTable"/>
            </w:pPr>
            <w:r>
              <w:t>typeOf(value)</w:t>
            </w:r>
          </w:p>
        </w:tc>
        <w:tc>
          <w:tcPr>
            <w:tcW w:w="3485"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BC32BD4" w14:textId="77777777" w:rsidR="00FD7020" w:rsidRDefault="003D5962">
            <w:pPr>
              <w:pStyle w:val="ReferenceTable"/>
            </w:pPr>
            <w:r>
              <w:t>Core tag or native class tag</w:t>
            </w:r>
          </w:p>
        </w:tc>
      </w:tr>
      <w:tr w:rsidR="00FD7020" w14:paraId="7FAE340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01B0005" w14:textId="77777777" w:rsidR="00FD7020" w:rsidRDefault="003D5962">
            <w:pPr>
              <w:pStyle w:val="ReferenceTable"/>
            </w:pPr>
            <w:r>
              <w:t xml:space="preserve">import / </w:t>
            </w:r>
            <w:r>
              <w:t>匯入</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6DC838E" w14:textId="77777777" w:rsidR="00FD7020" w:rsidRDefault="003D5962">
            <w:pPr>
              <w:pStyle w:val="ReferenceTable"/>
            </w:pPr>
            <w:r>
              <w:t>import(nameOrPath)</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4AF99DB" w14:textId="77777777" w:rsidR="00FD7020" w:rsidRDefault="003D5962">
            <w:pPr>
              <w:pStyle w:val="ReferenceTable"/>
            </w:pPr>
            <w:r>
              <w:t>Load named library or packaged .aqua module</w:t>
            </w:r>
          </w:p>
        </w:tc>
      </w:tr>
      <w:tr w:rsidR="00FD7020" w14:paraId="71DB85F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90F1010" w14:textId="77777777" w:rsidR="00FD7020" w:rsidRDefault="003D5962">
            <w:pPr>
              <w:pStyle w:val="ReferenceTable"/>
            </w:pPr>
            <w:r>
              <w:t xml:space="preserve">currentTime / </w:t>
            </w:r>
            <w:r>
              <w:t>目前時間</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1E82B14" w14:textId="77777777" w:rsidR="00FD7020" w:rsidRDefault="003D5962">
            <w:pPr>
              <w:pStyle w:val="ReferenceTable"/>
            </w:pPr>
            <w:r>
              <w:t>currentTime()</w:t>
            </w:r>
          </w:p>
        </w:tc>
        <w:tc>
          <w:tcPr>
            <w:tcW w:w="3485"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2C95C02" w14:textId="77777777" w:rsidR="00FD7020" w:rsidRDefault="003D5962">
            <w:pPr>
              <w:pStyle w:val="ReferenceTable"/>
            </w:pPr>
            <w:r>
              <w:t>Monotonic double milliseconds</w:t>
            </w:r>
          </w:p>
        </w:tc>
      </w:tr>
      <w:tr w:rsidR="00FD7020" w14:paraId="222ECBD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DAFAC14" w14:textId="77777777" w:rsidR="00FD7020" w:rsidRDefault="003D5962">
            <w:pPr>
              <w:pStyle w:val="ReferenceTable"/>
            </w:pPr>
            <w:r>
              <w:t xml:space="preserve">currentDate / </w:t>
            </w:r>
            <w:r>
              <w:t>目前日期</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769303E" w14:textId="77777777" w:rsidR="00FD7020" w:rsidRDefault="003D5962">
            <w:pPr>
              <w:pStyle w:val="ReferenceTable"/>
            </w:pPr>
            <w:r>
              <w:t>currentDate()</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96C7E1D" w14:textId="77777777" w:rsidR="00FD7020" w:rsidRDefault="003D5962">
            <w:pPr>
              <w:pStyle w:val="ReferenceTable"/>
            </w:pPr>
            <w:r>
              <w:t>Host local date as yyyy-MM-dd</w:t>
            </w:r>
          </w:p>
        </w:tc>
      </w:tr>
      <w:tr w:rsidR="00FD7020" w14:paraId="496ADBC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84FD95D" w14:textId="77777777" w:rsidR="00FD7020" w:rsidRDefault="003D5962">
            <w:pPr>
              <w:pStyle w:val="ReferenceTable"/>
            </w:pPr>
            <w:r>
              <w:t xml:space="preserve">currWorkingDir / </w:t>
            </w:r>
            <w:r>
              <w:t>目前工作目錄</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A52BD32" w14:textId="77777777" w:rsidR="00FD7020" w:rsidRDefault="003D5962">
            <w:pPr>
              <w:pStyle w:val="ReferenceTable"/>
            </w:pPr>
            <w:r>
              <w:t>Property without parentheses</w:t>
            </w:r>
          </w:p>
        </w:tc>
        <w:tc>
          <w:tcPr>
            <w:tcW w:w="3485"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330FD1B" w14:textId="77777777" w:rsidR="00FD7020" w:rsidRDefault="003D5962">
            <w:pPr>
              <w:pStyle w:val="ReferenceTable"/>
            </w:pPr>
            <w:r>
              <w:t>Directory for the calling script in the application</w:t>
            </w:r>
          </w:p>
        </w:tc>
      </w:tr>
      <w:tr w:rsidR="00FD7020" w14:paraId="495F07C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37D9159" w14:textId="77777777" w:rsidR="00FD7020" w:rsidRDefault="003D5962">
            <w:pPr>
              <w:pStyle w:val="ReferenceTable"/>
            </w:pPr>
            <w:r>
              <w:t xml:space="preserve">isOSWindows / </w:t>
            </w:r>
            <w:r>
              <w:t>是</w:t>
            </w:r>
            <w:r>
              <w:t>Windows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33DBE14" w14:textId="77777777" w:rsidR="00FD7020" w:rsidRDefault="003D5962">
            <w:pPr>
              <w:pStyle w:val="ReferenceTable"/>
            </w:pPr>
            <w:r>
              <w:t>isOSWindows()</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2B1C854" w14:textId="77777777" w:rsidR="00FD7020" w:rsidRDefault="003D5962">
            <w:pPr>
              <w:pStyle w:val="ReferenceTable"/>
            </w:pPr>
            <w:r>
              <w:t>Windows host check</w:t>
            </w:r>
          </w:p>
        </w:tc>
      </w:tr>
      <w:tr w:rsidR="00FD7020" w14:paraId="51C9E17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DBAE94F" w14:textId="77777777" w:rsidR="00FD7020" w:rsidRDefault="003D5962">
            <w:pPr>
              <w:pStyle w:val="ReferenceTable"/>
            </w:pPr>
            <w:r>
              <w:t xml:space="preserve">isOSLinux / </w:t>
            </w:r>
            <w:r>
              <w:t>是</w:t>
            </w:r>
            <w:r>
              <w:t>Linux</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695717C" w14:textId="77777777" w:rsidR="00FD7020" w:rsidRDefault="003D5962">
            <w:pPr>
              <w:pStyle w:val="ReferenceTable"/>
            </w:pPr>
            <w:r>
              <w:t>isOSLinux()</w:t>
            </w:r>
          </w:p>
        </w:tc>
        <w:tc>
          <w:tcPr>
            <w:tcW w:w="3485"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E2F9092" w14:textId="77777777" w:rsidR="00FD7020" w:rsidRDefault="003D5962">
            <w:pPr>
              <w:pStyle w:val="ReferenceTable"/>
            </w:pPr>
            <w:r>
              <w:t>Linux host check</w:t>
            </w:r>
          </w:p>
        </w:tc>
      </w:tr>
      <w:tr w:rsidR="00FD7020" w14:paraId="43D67C5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8DA92ED" w14:textId="77777777" w:rsidR="00FD7020" w:rsidRDefault="003D5962">
            <w:pPr>
              <w:pStyle w:val="ReferenceTable"/>
            </w:pPr>
            <w:r>
              <w:t xml:space="preserve">isOSMacOS / </w:t>
            </w:r>
            <w:r>
              <w:t>是</w:t>
            </w:r>
            <w:r>
              <w:t>MacOS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4437700" w14:textId="77777777" w:rsidR="00FD7020" w:rsidRDefault="003D5962">
            <w:pPr>
              <w:pStyle w:val="ReferenceTable"/>
            </w:pPr>
            <w:r>
              <w:t>isOSMacOS()</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B38F9DE" w14:textId="77777777" w:rsidR="00FD7020" w:rsidRDefault="003D5962">
            <w:pPr>
              <w:pStyle w:val="ReferenceTable"/>
            </w:pPr>
            <w:r>
              <w:t>macOS host check; not a packaging target here</w:t>
            </w:r>
          </w:p>
        </w:tc>
      </w:tr>
      <w:tr w:rsidR="00FD7020" w14:paraId="3DD60DB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66CBC0C" w14:textId="77777777" w:rsidR="00FD7020" w:rsidRDefault="003D5962">
            <w:pPr>
              <w:pStyle w:val="ReferenceTable"/>
            </w:pPr>
            <w:r>
              <w:t xml:space="preserve">isOSAndroid / </w:t>
            </w:r>
            <w:r>
              <w:t>是</w:t>
            </w:r>
            <w:r>
              <w:t>Android</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476D2CD" w14:textId="77777777" w:rsidR="00FD7020" w:rsidRDefault="003D5962">
            <w:pPr>
              <w:pStyle w:val="ReferenceTable"/>
            </w:pPr>
            <w:r>
              <w:t>isOSAndroid()</w:t>
            </w:r>
          </w:p>
        </w:tc>
        <w:tc>
          <w:tcPr>
            <w:tcW w:w="3485"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D81F663" w14:textId="77777777" w:rsidR="00FD7020" w:rsidRDefault="003D5962">
            <w:pPr>
              <w:pStyle w:val="ReferenceTable"/>
            </w:pPr>
            <w:r>
              <w:t>Android host check</w:t>
            </w:r>
          </w:p>
        </w:tc>
      </w:tr>
      <w:tr w:rsidR="00FD7020" w14:paraId="25C29E8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7D989A3" w14:textId="77777777" w:rsidR="00FD7020" w:rsidRDefault="003D5962">
            <w:pPr>
              <w:pStyle w:val="ReferenceTable"/>
            </w:pPr>
            <w:r>
              <w:t xml:space="preserve">isWeb / </w:t>
            </w:r>
            <w:r>
              <w:t>是網頁</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F820FBA" w14:textId="77777777" w:rsidR="00FD7020" w:rsidRDefault="003D5962">
            <w:pPr>
              <w:pStyle w:val="ReferenceTable"/>
            </w:pPr>
            <w:r>
              <w:t>isWeb()</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BA2206C" w14:textId="77777777" w:rsidR="00FD7020" w:rsidRDefault="003D5962">
            <w:pPr>
              <w:pStyle w:val="ReferenceTable"/>
            </w:pPr>
            <w:r>
              <w:t>Browser host check</w:t>
            </w:r>
          </w:p>
        </w:tc>
      </w:tr>
      <w:tr w:rsidR="00FD7020" w14:paraId="13905D42"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647C1CF" w14:textId="77777777" w:rsidR="00FD7020" w:rsidRDefault="003D5962">
            <w:pPr>
              <w:pStyle w:val="ReferenceTable"/>
            </w:pPr>
            <w:r>
              <w:t xml:space="preserve">execFile / </w:t>
            </w:r>
            <w:r>
              <w:t>執行檔案</w:t>
            </w:r>
          </w:p>
        </w:tc>
        <w:tc>
          <w:tcPr>
            <w:tcW w:w="273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9E30135" w14:textId="77777777" w:rsidR="00FD7020" w:rsidRDefault="003D5962">
            <w:pPr>
              <w:pStyle w:val="ReferenceTable"/>
            </w:pPr>
            <w:r>
              <w:t>execFile(path, arguments)</w:t>
            </w:r>
          </w:p>
        </w:tc>
        <w:tc>
          <w:tcPr>
            <w:tcW w:w="3485"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4B23462" w14:textId="77777777" w:rsidR="00FD7020" w:rsidRDefault="003D5962">
            <w:pPr>
              <w:pStyle w:val="ReferenceTable"/>
            </w:pPr>
            <w:r>
              <w:t>Desktop program execution; arguments is an array of strings</w:t>
            </w:r>
          </w:p>
        </w:tc>
      </w:tr>
      <w:tr w:rsidR="00FD7020" w14:paraId="1C30674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45675A9" w14:textId="77777777" w:rsidR="00FD7020" w:rsidRDefault="003D5962">
            <w:pPr>
              <w:pStyle w:val="ReferenceTable"/>
            </w:pPr>
            <w:r>
              <w:t xml:space="preserve">floodFill / </w:t>
            </w:r>
            <w:r>
              <w:t>區域填色</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3EC8F37" w14:textId="77777777" w:rsidR="00FD7020" w:rsidRDefault="003D5962">
            <w:pPr>
              <w:pStyle w:val="ReferenceTable"/>
            </w:pPr>
            <w:r>
              <w:t>floodFill(array, width, height, x, y, replacement)</w:t>
            </w:r>
          </w:p>
        </w:tc>
        <w:tc>
          <w:tcPr>
            <w:tcW w:w="3485"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53EFB02" w14:textId="77777777" w:rsidR="00FD7020" w:rsidRDefault="003D5962">
            <w:pPr>
              <w:pStyle w:val="ReferenceTable"/>
            </w:pPr>
            <w:r>
              <w:t>Mutate four-connected numeric grid; return changed count</w:t>
            </w:r>
          </w:p>
        </w:tc>
      </w:tr>
    </w:tbl>
    <w:p w14:paraId="07F5CED5" w14:textId="77777777" w:rsidR="00FD7020" w:rsidRDefault="00FD7020">
      <w:pPr>
        <w:spacing w:after="20"/>
      </w:pPr>
    </w:p>
    <w:p w14:paraId="7C0C66EA" w14:textId="77777777" w:rsidR="00FD7020" w:rsidRDefault="003D5962">
      <w:r>
        <w:t xml:space="preserve">For elapsed seconds, subtract two currentTime readings and divide by </w:t>
      </w:r>
      <w:r>
        <w:rPr>
          <w:rFonts w:ascii="Consolas" w:hAnsi="Consolas"/>
          <w:sz w:val="19"/>
        </w:rPr>
        <w:t>1000.0d</w:t>
      </w:r>
      <w:r>
        <w:t>. The time origin is arbitrary; it is not a Unix timestamp and cannot be compared across processes. currentDate is a local calendar date, not an instant with a timezone.</w:t>
      </w:r>
    </w:p>
    <w:p w14:paraId="02D51F4A" w14:textId="77777777" w:rsidR="00FD7020" w:rsidRDefault="003D5962">
      <w:r>
        <w:t xml:space="preserve">currWorkingDir is a property value. Do not add </w:t>
      </w:r>
      <w:r>
        <w:rPr>
          <w:rFonts w:ascii="Consolas" w:hAnsi="Consolas"/>
          <w:sz w:val="19"/>
        </w:rPr>
        <w:t>()</w:t>
      </w:r>
      <w:r>
        <w:t>. It describes the calling script's location under the application, which can differ from the shell's working directory. Prefer Files and Storage resources for portable I/O.</w:t>
      </w:r>
    </w:p>
    <w:p w14:paraId="451E0C29" w14:textId="77777777" w:rsidR="00FD7020" w:rsidRDefault="003D5962">
      <w:r>
        <w:t xml:space="preserve">floodFill uses row-major index </w:t>
      </w:r>
      <w:r>
        <w:rPr>
          <w:rFonts w:ascii="Consolas" w:hAnsi="Consolas"/>
          <w:sz w:val="19"/>
        </w:rPr>
        <w:t>y * width + x</w:t>
      </w:r>
      <w:r>
        <w:t>. Dimensions must be positive integers up to 8192 per side, with at most 16 Mi elements; width times height must equal the array length. The seed must be inside the grid and all elements and the replacement must be numeric. It preserves aliases. Terminal.Run is usually the clearer API when a child process needs captured stdout, stderr, a timeout and an exit code.</w:t>
      </w:r>
    </w:p>
    <w:p w14:paraId="2CC5562B" w14:textId="1DE43D8C" w:rsidR="00FD7020" w:rsidRDefault="003D5962">
      <w:pPr>
        <w:pStyle w:val="ReferenceNote"/>
        <w:spacing w:before="80"/>
      </w:pPr>
      <w:r>
        <w:t xml:space="preserve">Sources  </w:t>
      </w:r>
      <w:hyperlink r:id="rId31">
        <w:r>
          <w:rPr>
            <w:color w:val="24527A"/>
          </w:rPr>
          <w:t>runtime/host/core.c</w:t>
        </w:r>
      </w:hyperlink>
      <w:r>
        <w:t xml:space="preserve">  |  </w:t>
      </w:r>
      <w:hyperlink r:id="rId32">
        <w:r>
          <w:rPr>
            <w:color w:val="24527A"/>
          </w:rPr>
          <w:t>runtime/guest/runtime.c</w:t>
        </w:r>
      </w:hyperlink>
    </w:p>
    <w:p w14:paraId="29876EDD" w14:textId="77777777" w:rsidR="00FD7020" w:rsidRDefault="003D5962">
      <w:pPr>
        <w:pStyle w:val="Heading1"/>
        <w:pageBreakBefore/>
      </w:pPr>
      <w:bookmarkStart w:id="12" w:name="_Toc243909356"/>
      <w:r>
        <w:lastRenderedPageBreak/>
        <w:t>13  Script modules and library imports</w:t>
      </w:r>
      <w:bookmarkEnd w:id="12"/>
    </w:p>
    <w:p w14:paraId="4BB4D373" w14:textId="77777777" w:rsidR="00FD7020" w:rsidRDefault="003D5962">
      <w:r>
        <w:rPr>
          <w:rFonts w:ascii="Consolas" w:hAnsi="Consolas"/>
          <w:sz w:val="19"/>
        </w:rPr>
        <w:t>import</w:t>
      </w:r>
      <w:r>
        <w:t xml:space="preserve"> is a callable builtin, not an import statement. Bind its result and access exported names with a dot. A script module exposes its environment; there is no </w:t>
      </w:r>
      <w:r>
        <w:rPr>
          <w:rFonts w:ascii="Consolas" w:hAnsi="Consolas"/>
          <w:sz w:val="19"/>
        </w:rPr>
        <w:t>export</w:t>
      </w:r>
      <w:r>
        <w:t xml:space="preserve"> keyword or explicit public/private declaration in this grammar.</w:t>
      </w:r>
    </w:p>
    <w:p w14:paraId="7320C156" w14:textId="77777777" w:rsidR="00FD7020" w:rsidRDefault="003D5962">
      <w:pPr>
        <w:pStyle w:val="Heading2"/>
      </w:pPr>
      <w:r>
        <w:t>Two source files</w:t>
      </w:r>
    </w:p>
    <w:p w14:paraId="4AA5E2EC" w14:textId="77777777" w:rsidR="00FD7020" w:rsidRDefault="003D5962">
      <w:r>
        <w:t>lib/math.aqua</w:t>
      </w:r>
    </w:p>
    <w:p w14:paraId="58FF5A1D" w14:textId="77777777" w:rsidR="00FD7020" w:rsidRDefault="003D5962">
      <w:pPr>
        <w:pStyle w:val="AquaCode"/>
        <w:keepNext w:val="0"/>
      </w:pPr>
      <w:r>
        <w:t>var doubleValue = function(value) { return value * 2; };</w:t>
      </w:r>
    </w:p>
    <w:p w14:paraId="5730F754" w14:textId="77777777" w:rsidR="00FD7020" w:rsidRDefault="00FD7020">
      <w:pPr>
        <w:spacing w:after="40" w:line="40" w:lineRule="exact"/>
      </w:pPr>
    </w:p>
    <w:p w14:paraId="0C8D47D5" w14:textId="77777777" w:rsidR="00FD7020" w:rsidRDefault="003D5962">
      <w:r>
        <w:t>main.aqua</w:t>
      </w:r>
    </w:p>
    <w:p w14:paraId="23096297" w14:textId="77777777" w:rsidR="00FD7020" w:rsidRDefault="003D5962">
      <w:pPr>
        <w:pStyle w:val="AquaCode"/>
      </w:pPr>
      <w:r>
        <w:t>var math = import("lib/math.aqua");</w:t>
      </w:r>
    </w:p>
    <w:p w14:paraId="3A17F4C7" w14:textId="77777777" w:rsidR="00FD7020" w:rsidRDefault="003D5962">
      <w:pPr>
        <w:pStyle w:val="AquaCode"/>
        <w:keepNext w:val="0"/>
      </w:pPr>
      <w:r>
        <w:t>print(math.doubleValue(21));</w:t>
      </w:r>
    </w:p>
    <w:p w14:paraId="4416396E" w14:textId="77777777" w:rsidR="00FD7020" w:rsidRDefault="00FD7020">
      <w:pPr>
        <w:spacing w:after="40" w:line="40" w:lineRule="exact"/>
      </w:pPr>
    </w:p>
    <w:p w14:paraId="23A60136" w14:textId="77777777" w:rsidR="00FD7020" w:rsidRDefault="003D5962">
      <w:pPr>
        <w:pStyle w:val="AquaCode"/>
      </w:pPr>
      <w:r>
        <w:t>aqua build main.aqua lib/math.aqua --root . -o app.wasm</w:t>
      </w:r>
    </w:p>
    <w:p w14:paraId="32893CB3" w14:textId="77777777" w:rsidR="00FD7020" w:rsidRDefault="003D5962">
      <w:pPr>
        <w:pStyle w:val="AquaCode"/>
        <w:keepNext w:val="0"/>
      </w:pPr>
      <w:r>
        <w:t>aqua run app.wasm</w:t>
      </w:r>
    </w:p>
    <w:p w14:paraId="55EA6ED3" w14:textId="77777777" w:rsidR="00FD7020" w:rsidRDefault="00FD7020">
      <w:pPr>
        <w:spacing w:after="40" w:line="40" w:lineRule="exact"/>
      </w:pPr>
    </w:p>
    <w:p w14:paraId="1DAA7FA7" w14:textId="77777777" w:rsidR="00FD7020" w:rsidRDefault="003D5962">
      <w:r>
        <w:t>The output is 42. Script paths are resolved relative to the importing script's packaged directory. Use forward slashes in portable source strings. Imports cannot load arbitrary scripts outside the application package.</w:t>
      </w:r>
    </w:p>
    <w:p w14:paraId="30EFEBD5" w14:textId="77777777" w:rsidR="00FD7020" w:rsidRDefault="003D5962">
      <w:r>
        <w:t xml:space="preserve">Explicit source builds compile exactly the supplied scripts, so list every source module, including files reached by computed import paths. </w:t>
      </w:r>
      <w:r>
        <w:rPr>
          <w:rFonts w:ascii="Consolas" w:hAnsi="Consolas"/>
          <w:sz w:val="19"/>
        </w:rPr>
        <w:t>aqua run main.aqua</w:t>
      </w:r>
      <w:r>
        <w:t xml:space="preserve"> additionally discovers existing </w:t>
      </w:r>
      <w:r>
        <w:rPr>
          <w:rFonts w:ascii="Consolas" w:hAnsi="Consolas"/>
          <w:sz w:val="19"/>
        </w:rPr>
        <w:t>.aqua</w:t>
      </w:r>
      <w:r>
        <w:t xml:space="preserve"> paths found in string literals under its source root, but cannot infer arbitrary generated names. A TOML project is the safer way to declare all sources.</w:t>
      </w:r>
    </w:p>
    <w:p w14:paraId="7F370CC3" w14:textId="77777777" w:rsidR="00FD7020" w:rsidRDefault="003D5962">
      <w:pPr>
        <w:pStyle w:val="Heading2"/>
      </w:pPr>
      <w:r>
        <w:t>Named libraries</w:t>
      </w:r>
    </w:p>
    <w:p w14:paraId="7DF1927E" w14:textId="77777777" w:rsidR="00FD7020" w:rsidRDefault="003D5962">
      <w:pPr>
        <w:pStyle w:val="AquaCode"/>
      </w:pPr>
      <w:r>
        <w:t>var files = import("Files");</w:t>
      </w:r>
    </w:p>
    <w:p w14:paraId="378DDD24" w14:textId="77777777" w:rsidR="00FD7020" w:rsidRDefault="003D5962">
      <w:pPr>
        <w:pStyle w:val="AquaCode"/>
      </w:pPr>
      <w:r>
        <w:t xml:space="preserve">var drawing = </w:t>
      </w:r>
      <w:r>
        <w:t>匯入</w:t>
      </w:r>
      <w:r>
        <w:t>("</w:t>
      </w:r>
      <w:r>
        <w:t>繪圖</w:t>
      </w:r>
      <w:r>
        <w:t>");</w:t>
      </w:r>
    </w:p>
    <w:p w14:paraId="5869812C" w14:textId="77777777" w:rsidR="00FD7020" w:rsidRDefault="003D5962">
      <w:pPr>
        <w:pStyle w:val="AquaCode"/>
        <w:keepNext w:val="0"/>
      </w:pPr>
      <w:r>
        <w:t>var arrays = import("Array");</w:t>
      </w:r>
    </w:p>
    <w:p w14:paraId="628D5FAE" w14:textId="77777777" w:rsidR="00FD7020" w:rsidRDefault="00FD7020">
      <w:pPr>
        <w:spacing w:after="40" w:line="40" w:lineRule="exact"/>
      </w:pPr>
    </w:p>
    <w:p w14:paraId="649C8939" w14:textId="77777777" w:rsidR="00FD7020" w:rsidRDefault="003D5962">
      <w:r>
        <w:t xml:space="preserve">A literal module name lets the compiler discover the owning library and bundle its source modules and native requirements. If a name is computed at runtime, declare the owning library in </w:t>
      </w:r>
      <w:r>
        <w:rPr>
          <w:rFonts w:ascii="Consolas" w:hAnsi="Consolas"/>
          <w:sz w:val="19"/>
        </w:rPr>
        <w:t>[project] libraries</w:t>
      </w:r>
      <w:r>
        <w:t xml:space="preserve">, for example </w:t>
      </w:r>
      <w:r>
        <w:rPr>
          <w:rFonts w:ascii="Consolas" w:hAnsi="Consolas"/>
          <w:sz w:val="19"/>
        </w:rPr>
        <w:t>libraries = ["graphics"]</w:t>
      </w:r>
      <w:r>
        <w:t>. This list contains library package names, not module names. The owning library may also need a Bottle dependency declaration.</w:t>
      </w:r>
    </w:p>
    <w:p w14:paraId="644948F0" w14:textId="77777777" w:rsidR="00FD7020" w:rsidRDefault="003D5962">
      <w:r>
        <w:t>Library names and their aliases are part of each library API; bilingual syntax does not translate names automatically. For example Files is not assumed to have a Chinese import alias.</w:t>
      </w:r>
    </w:p>
    <w:p w14:paraId="6A801B57" w14:textId="77777777" w:rsidR="00FD7020" w:rsidRDefault="003D5962">
      <w:pPr>
        <w:pStyle w:val="Heading2"/>
      </w:pPr>
      <w:r>
        <w:t>Import lifetime and cycles</w:t>
      </w:r>
    </w:p>
    <w:p w14:paraId="4FA5D7FC" w14:textId="77777777" w:rsidR="00FD7020" w:rsidRDefault="003D5962">
      <w:r>
        <w:t>In the current runtime, importing a script runs it in a fresh module environment each time. Two imports of a stateful script do not automatically share its variables, and its top-level side effects run again. Pass one imported module around when shared state is required. Core modules such as Array do retain one module identity.</w:t>
      </w:r>
    </w:p>
    <w:p w14:paraId="285BB04C" w14:textId="77777777" w:rsidR="00FD7020" w:rsidRDefault="003D5962">
      <w:r>
        <w:t>Circular script imports fail with a chain identifying the cycle. Import nesting is limited to 64. Move common definitions to a third module to break cycles; avoid opening windows or performing writes merely because a utility module was imported.</w:t>
      </w:r>
    </w:p>
    <w:p w14:paraId="60870D9A" w14:textId="541C2CF6" w:rsidR="00FD7020" w:rsidRDefault="003D5962">
      <w:pPr>
        <w:pStyle w:val="ReferenceNote"/>
        <w:spacing w:before="80"/>
      </w:pPr>
      <w:r>
        <w:t xml:space="preserve">Sources  </w:t>
      </w:r>
      <w:hyperlink r:id="rId33">
        <w:r>
          <w:rPr>
            <w:color w:val="24527A"/>
          </w:rPr>
          <w:t>runtime/host/session.c</w:t>
        </w:r>
      </w:hyperlink>
      <w:r>
        <w:t xml:space="preserve">  |  </w:t>
      </w:r>
      <w:hyperlink r:id="rId34">
        <w:r>
          <w:rPr>
            <w:color w:val="24527A"/>
          </w:rPr>
          <w:t>compiler/AquariusCli/CompilerCommandLine.cs</w:t>
        </w:r>
      </w:hyperlink>
      <w:r>
        <w:t xml:space="preserve">  |  </w:t>
      </w:r>
      <w:hyperlink r:id="rId35">
        <w:r>
          <w:rPr>
            <w:color w:val="24527A"/>
          </w:rPr>
          <w:t>docs/external-libraries.md</w:t>
        </w:r>
      </w:hyperlink>
    </w:p>
    <w:p w14:paraId="3821BD6A" w14:textId="77777777" w:rsidR="00FD7020" w:rsidRDefault="003D5962">
      <w:pPr>
        <w:pStyle w:val="Heading1"/>
        <w:pageBreakBefore/>
      </w:pPr>
      <w:bookmarkStart w:id="13" w:name="_Toc243909357"/>
      <w:r>
        <w:lastRenderedPageBreak/>
        <w:t>14  Projects and manifests</w:t>
      </w:r>
      <w:bookmarkEnd w:id="13"/>
    </w:p>
    <w:p w14:paraId="016C57A4" w14:textId="77777777" w:rsidR="00FD7020" w:rsidRDefault="003D5962">
      <w:r>
        <w:t xml:space="preserve">Bottle is the project and dependency system built into aqua. A conventional project has </w:t>
      </w:r>
      <w:r>
        <w:rPr>
          <w:rFonts w:ascii="Consolas" w:hAnsi="Consolas"/>
          <w:sz w:val="19"/>
        </w:rPr>
        <w:t>aqua.toml</w:t>
      </w:r>
      <w:r>
        <w:t xml:space="preserve"> at its root, an entry source file, declared source folders or files, optional assets and </w:t>
      </w:r>
      <w:r>
        <w:rPr>
          <w:rFonts w:ascii="Consolas" w:hAnsi="Consolas"/>
          <w:sz w:val="19"/>
        </w:rPr>
        <w:t>aqua.lock.json</w:t>
      </w:r>
      <w:r>
        <w:t xml:space="preserve">. Create a current project with </w:t>
      </w:r>
      <w:r>
        <w:rPr>
          <w:rFonts w:ascii="Consolas" w:hAnsi="Consolas"/>
          <w:sz w:val="19"/>
        </w:rPr>
        <w:t>aqua new MyApp</w:t>
      </w:r>
      <w:r>
        <w:t xml:space="preserve">, or add a manifest in an existing folder with </w:t>
      </w:r>
      <w:r>
        <w:rPr>
          <w:rFonts w:ascii="Consolas" w:hAnsi="Consolas"/>
          <w:sz w:val="19"/>
        </w:rPr>
        <w:t>aqua bottle init --name MyApp --project .</w:t>
      </w:r>
      <w:r>
        <w:t>.</w:t>
      </w:r>
    </w:p>
    <w:p w14:paraId="346AD0AC" w14:textId="77777777" w:rsidR="00FD7020" w:rsidRDefault="003D5962">
      <w:pPr>
        <w:pStyle w:val="AquaCode"/>
      </w:pPr>
      <w:r>
        <w:t>manifest_version = 2</w:t>
      </w:r>
    </w:p>
    <w:p w14:paraId="00D422C4" w14:textId="77777777" w:rsidR="00FD7020" w:rsidRDefault="003D5962">
      <w:pPr>
        <w:pStyle w:val="AquaCode"/>
      </w:pPr>
      <w:r>
        <w:t xml:space="preserve"> </w:t>
      </w:r>
    </w:p>
    <w:p w14:paraId="654674BB" w14:textId="77777777" w:rsidR="00FD7020" w:rsidRDefault="003D5962">
      <w:pPr>
        <w:pStyle w:val="AquaCode"/>
      </w:pPr>
      <w:r>
        <w:t>[project]</w:t>
      </w:r>
    </w:p>
    <w:p w14:paraId="5AF922FB" w14:textId="77777777" w:rsidR="00FD7020" w:rsidRDefault="003D5962">
      <w:pPr>
        <w:pStyle w:val="AquaCode"/>
      </w:pPr>
      <w:r>
        <w:t>name = "MyApp"</w:t>
      </w:r>
    </w:p>
    <w:p w14:paraId="22BFDA3E" w14:textId="77777777" w:rsidR="00FD7020" w:rsidRDefault="003D5962">
      <w:pPr>
        <w:pStyle w:val="AquaCode"/>
      </w:pPr>
      <w:r>
        <w:t>version = "1.0.0"</w:t>
      </w:r>
    </w:p>
    <w:p w14:paraId="352434F2" w14:textId="77777777" w:rsidR="00FD7020" w:rsidRDefault="003D5962">
      <w:pPr>
        <w:pStyle w:val="AquaCode"/>
      </w:pPr>
      <w:r>
        <w:t>entry = "main.aqua"</w:t>
      </w:r>
    </w:p>
    <w:p w14:paraId="490FF923" w14:textId="77777777" w:rsidR="00FD7020" w:rsidRDefault="003D5962">
      <w:pPr>
        <w:pStyle w:val="AquaCode"/>
      </w:pPr>
      <w:r>
        <w:t>sources = ["main.aqua", "lib"]</w:t>
      </w:r>
    </w:p>
    <w:p w14:paraId="04D589A9" w14:textId="77777777" w:rsidR="00FD7020" w:rsidRDefault="003D5962">
      <w:pPr>
        <w:pStyle w:val="AquaCode"/>
      </w:pPr>
      <w:r>
        <w:t>platforms = ["windows", "linux", "web", "android"]</w:t>
      </w:r>
    </w:p>
    <w:p w14:paraId="0F0ED8FC" w14:textId="77777777" w:rsidR="00FD7020" w:rsidRDefault="003D5962">
      <w:pPr>
        <w:pStyle w:val="AquaCode"/>
      </w:pPr>
      <w:r>
        <w:t xml:space="preserve"> </w:t>
      </w:r>
    </w:p>
    <w:p w14:paraId="47A7050D" w14:textId="77777777" w:rsidR="00FD7020" w:rsidRDefault="003D5962">
      <w:pPr>
        <w:pStyle w:val="AquaCode"/>
      </w:pPr>
      <w:r>
        <w:t>[[assets]]</w:t>
      </w:r>
    </w:p>
    <w:p w14:paraId="6D79A4D4" w14:textId="77777777" w:rsidR="00FD7020" w:rsidRDefault="003D5962">
      <w:pPr>
        <w:pStyle w:val="AquaCode"/>
        <w:keepNext w:val="0"/>
      </w:pPr>
      <w:r>
        <w:t>source = "assets"</w:t>
      </w:r>
    </w:p>
    <w:p w14:paraId="6EB54270" w14:textId="77777777" w:rsidR="00FD7020" w:rsidRDefault="00FD7020">
      <w:pPr>
        <w:spacing w:after="40" w:line="40" w:lineRule="exact"/>
      </w:pPr>
    </w:p>
    <w:p w14:paraId="3AC2B268" w14:textId="77777777" w:rsidR="00FD7020" w:rsidRDefault="003D5962">
      <w:r>
        <w:t xml:space="preserve">Create the declared </w:t>
      </w:r>
      <w:r>
        <w:rPr>
          <w:rFonts w:ascii="Consolas" w:hAnsi="Consolas"/>
          <w:sz w:val="19"/>
        </w:rPr>
        <w:t>lib</w:t>
      </w:r>
      <w:r>
        <w:t xml:space="preserve"> and </w:t>
      </w:r>
      <w:r>
        <w:rPr>
          <w:rFonts w:ascii="Consolas" w:hAnsi="Consolas"/>
          <w:sz w:val="19"/>
        </w:rPr>
        <w:t>assets</w:t>
      </w:r>
      <w:r>
        <w:t xml:space="preserve"> directories before building. Paths are relative to the manifest. Source and asset paths must remain within their owning manifest root. The entry must be among the declared sources. An asset table may add </w:t>
      </w:r>
      <w:r>
        <w:rPr>
          <w:rFonts w:ascii="Consolas" w:hAnsi="Consolas"/>
          <w:sz w:val="19"/>
        </w:rPr>
        <w:t>target = "destination/path"</w:t>
      </w:r>
      <w:r>
        <w:t xml:space="preserve"> and </w:t>
      </w:r>
      <w:r>
        <w:rPr>
          <w:rFonts w:ascii="Consolas" w:hAnsi="Consolas"/>
          <w:sz w:val="19"/>
        </w:rPr>
        <w:t>platforms = ["web"]</w:t>
      </w:r>
      <w:r>
        <w:t xml:space="preserve"> to remap or filter that asset.</w:t>
      </w:r>
    </w:p>
    <w:p w14:paraId="5A431306" w14:textId="77777777" w:rsidR="00FD7020" w:rsidRDefault="003D5962">
      <w:r>
        <w:t>Entry defaults to main.aqua and sources defaults to the project root. Explicit source lists are easier to audit. Recursive source discovery skips nested aqua.toml projects and generated or version-control folders. Do not rely on a file omitted from sources appearing in an exported application.</w:t>
      </w:r>
    </w:p>
    <w:p w14:paraId="5A3DC5D0" w14:textId="77777777" w:rsidR="00FD7020" w:rsidRDefault="003D5962">
      <w:pPr>
        <w:pStyle w:val="AquaCode"/>
      </w:pPr>
      <w:r>
        <w:t>aqua build . -o dist/MyApp.wasm</w:t>
      </w:r>
    </w:p>
    <w:p w14:paraId="0EDAA757" w14:textId="77777777" w:rsidR="00FD7020" w:rsidRDefault="003D5962">
      <w:pPr>
        <w:pStyle w:val="AquaCode"/>
      </w:pPr>
      <w:r>
        <w:t>aqua run .</w:t>
      </w:r>
    </w:p>
    <w:p w14:paraId="755261DC" w14:textId="77777777" w:rsidR="00FD7020" w:rsidRDefault="003D5962">
      <w:pPr>
        <w:pStyle w:val="AquaCode"/>
      </w:pPr>
      <w:r>
        <w:t>aqua build aqua.toml --target web -o dist/web</w:t>
      </w:r>
    </w:p>
    <w:p w14:paraId="74812A08" w14:textId="77777777" w:rsidR="00FD7020" w:rsidRDefault="003D5962">
      <w:pPr>
        <w:pStyle w:val="AquaCode"/>
        <w:keepNext w:val="0"/>
      </w:pPr>
      <w:r>
        <w:t>aqua build . --target windows -o dist/MyApp.exe</w:t>
      </w:r>
    </w:p>
    <w:p w14:paraId="1A367184" w14:textId="77777777" w:rsidR="00FD7020" w:rsidRDefault="00FD7020">
      <w:pPr>
        <w:spacing w:after="40" w:line="40" w:lineRule="exact"/>
      </w:pPr>
    </w:p>
    <w:p w14:paraId="35AD8B21" w14:textId="77777777" w:rsidR="00FD7020" w:rsidRDefault="003D5962">
      <w:pPr>
        <w:pStyle w:val="Heading2"/>
      </w:pPr>
      <w:r>
        <w:t>Project selection rules</w:t>
      </w:r>
    </w:p>
    <w:p w14:paraId="5DBF30FA" w14:textId="77777777" w:rsidR="00FD7020" w:rsidRDefault="003D5962">
      <w:r>
        <w:t xml:space="preserve">A directory or explicit manifest input builds that project. </w:t>
      </w:r>
      <w:r>
        <w:rPr>
          <w:rFonts w:ascii="Consolas" w:hAnsi="Consolas"/>
          <w:sz w:val="19"/>
        </w:rPr>
        <w:t>aqua build</w:t>
      </w:r>
      <w:r>
        <w:t xml:space="preserve"> with no input discovers the nearest aqua.toml application project. Naming an entry </w:t>
      </w:r>
      <w:r>
        <w:rPr>
          <w:rFonts w:ascii="Consolas" w:hAnsi="Consolas"/>
          <w:sz w:val="19"/>
        </w:rPr>
        <w:t>.aqua</w:t>
      </w:r>
      <w:r>
        <w:t xml:space="preserve"> file inside a project still validates and builds the manifest project. Do not combine a project build with </w:t>
      </w:r>
      <w:r>
        <w:rPr>
          <w:rFonts w:ascii="Consolas" w:hAnsi="Consolas"/>
          <w:sz w:val="19"/>
        </w:rPr>
        <w:t>--root</w:t>
      </w:r>
      <w:r>
        <w:t xml:space="preserve">, </w:t>
      </w:r>
      <w:r>
        <w:rPr>
          <w:rFonts w:ascii="Consolas" w:hAnsi="Consolas"/>
          <w:sz w:val="19"/>
        </w:rPr>
        <w:t>--entry</w:t>
      </w:r>
      <w:r>
        <w:t xml:space="preserve"> or </w:t>
      </w:r>
      <w:r>
        <w:rPr>
          <w:rFonts w:ascii="Consolas" w:hAnsi="Consolas"/>
          <w:sz w:val="19"/>
        </w:rPr>
        <w:t>--assets</w:t>
      </w:r>
      <w:r>
        <w:t>; those values come from TOML.</w:t>
      </w:r>
    </w:p>
    <w:p w14:paraId="0AC6C54F" w14:textId="77777777" w:rsidR="00FD7020" w:rsidRDefault="003D5962">
      <w:r>
        <w:t xml:space="preserve">Project names allow Unicode letters and digits plus underscore and hyphen, start with a letter or digit, contain no whitespace, and are at most 100 characters. Portable reserved device names are rejected. Unknown manifest keys are errors; </w:t>
      </w:r>
      <w:r>
        <w:rPr>
          <w:rFonts w:ascii="Consolas" w:hAnsi="Consolas"/>
          <w:sz w:val="19"/>
        </w:rPr>
        <w:t>[tool.*]</w:t>
      </w:r>
      <w:r>
        <w:t xml:space="preserve"> is the extension area for unrelated tools.</w:t>
      </w:r>
    </w:p>
    <w:p w14:paraId="068C1D0D" w14:textId="77777777" w:rsidR="00FD7020" w:rsidRDefault="003D5962">
      <w:pPr>
        <w:pStyle w:val="Heading2"/>
      </w:pPr>
      <w:r>
        <w:t>Optional root build settings</w:t>
      </w:r>
    </w:p>
    <w:p w14:paraId="48433BC9" w14:textId="77777777" w:rsidR="00FD7020" w:rsidRDefault="003D5962">
      <w:pPr>
        <w:pStyle w:val="AquaCode"/>
      </w:pPr>
      <w:r>
        <w:t>[desktop]</w:t>
      </w:r>
    </w:p>
    <w:p w14:paraId="56597379" w14:textId="77777777" w:rsidR="00FD7020" w:rsidRDefault="003D5962">
      <w:pPr>
        <w:pStyle w:val="AquaCode"/>
      </w:pPr>
      <w:r>
        <w:t>hide_terminal = true</w:t>
      </w:r>
    </w:p>
    <w:p w14:paraId="40AFC08C" w14:textId="77777777" w:rsidR="00FD7020" w:rsidRDefault="003D5962">
      <w:pPr>
        <w:pStyle w:val="AquaCode"/>
      </w:pPr>
      <w:r>
        <w:t xml:space="preserve"> </w:t>
      </w:r>
    </w:p>
    <w:p w14:paraId="317AA1AA" w14:textId="77777777" w:rsidR="00FD7020" w:rsidRDefault="003D5962">
      <w:pPr>
        <w:pStyle w:val="AquaCode"/>
      </w:pPr>
      <w:r>
        <w:t>[onnx]</w:t>
      </w:r>
    </w:p>
    <w:p w14:paraId="4898B253" w14:textId="77777777" w:rsidR="00FD7020" w:rsidRDefault="003D5962">
      <w:pPr>
        <w:pStyle w:val="AquaCode"/>
        <w:keepNext w:val="0"/>
      </w:pPr>
      <w:r>
        <w:t>cuda = true</w:t>
      </w:r>
    </w:p>
    <w:p w14:paraId="24FE0381" w14:textId="77777777" w:rsidR="00FD7020" w:rsidRDefault="00FD7020">
      <w:pPr>
        <w:spacing w:after="40" w:line="40" w:lineRule="exact"/>
      </w:pPr>
    </w:p>
    <w:p w14:paraId="3FD92E2D" w14:textId="77777777" w:rsidR="00FD7020" w:rsidRDefault="003D5962">
      <w:r>
        <w:t>Use these only when needed. hide_terminal affects Windows executable exports; cuda selects a separately built CUDA runtime pack for Windows or Linux executables. Explicit CLI flags override the root settings. Platform compatibility declarations are checked across the entire dependency graph and survive intermediate Wasm exports.</w:t>
      </w:r>
    </w:p>
    <w:p w14:paraId="09CD44AD" w14:textId="3AF8331A" w:rsidR="00FD7020" w:rsidRDefault="003D5962">
      <w:pPr>
        <w:pStyle w:val="ReferenceNote"/>
        <w:spacing w:before="80"/>
      </w:pPr>
      <w:r>
        <w:t xml:space="preserve">Sources  </w:t>
      </w:r>
      <w:hyperlink r:id="rId36">
        <w:r>
          <w:rPr>
            <w:color w:val="24527A"/>
          </w:rPr>
          <w:t>compiler/AquariusBottle/README.md</w:t>
        </w:r>
      </w:hyperlink>
      <w:r>
        <w:t xml:space="preserve">  |  </w:t>
      </w:r>
      <w:hyperlink r:id="rId37">
        <w:r>
          <w:rPr>
            <w:color w:val="24527A"/>
          </w:rPr>
          <w:t>compiler/AquariusBottle/ProjectManifest.cs</w:t>
        </w:r>
      </w:hyperlink>
    </w:p>
    <w:p w14:paraId="22D04989" w14:textId="77777777" w:rsidR="00FD7020" w:rsidRDefault="003D5962">
      <w:pPr>
        <w:pStyle w:val="Heading1"/>
        <w:pageBreakBefore/>
      </w:pPr>
      <w:bookmarkStart w:id="14" w:name="_Toc243909358"/>
      <w:r>
        <w:lastRenderedPageBreak/>
        <w:t>15  Bottle dependencies locks and cache</w:t>
      </w:r>
      <w:bookmarkEnd w:id="14"/>
    </w:p>
    <w:p w14:paraId="2BA1D873" w14:textId="77777777" w:rsidR="00FD7020" w:rsidRDefault="003D5962">
      <w:r>
        <w:t>Bottle accepts local libraries and HTTPS GitHub repositories. It does not use a public registry service. GitHub installation requires Git; pure local use does not. Dependencies have an explicit version requirement and a package name matching the library's declared name.</w:t>
      </w:r>
    </w:p>
    <w:p w14:paraId="7AF978C8" w14:textId="77777777" w:rsidR="00FD7020" w:rsidRDefault="003D5962">
      <w:pPr>
        <w:pStyle w:val="AquaCode"/>
      </w:pPr>
      <w:r>
        <w:t>aqua bottle install ../MyLibrary --project MyApp --version "&gt;= 0.1, &lt; 0.2"</w:t>
      </w:r>
    </w:p>
    <w:p w14:paraId="4F9B9C06" w14:textId="77777777" w:rsidR="00FD7020" w:rsidRDefault="003D5962">
      <w:pPr>
        <w:pStyle w:val="AquaCode"/>
      </w:pPr>
      <w:r>
        <w:t>aqua bottle install https://github.com/OWNER/REPOSITORY.git --rev v1.0.0 --version "1.0.0" --project MyApp</w:t>
      </w:r>
    </w:p>
    <w:p w14:paraId="1FBD6654" w14:textId="77777777" w:rsidR="00FD7020" w:rsidRDefault="003D5962">
      <w:pPr>
        <w:pStyle w:val="AquaCode"/>
      </w:pPr>
      <w:r>
        <w:t>aqua bottle restore --project MyApp</w:t>
      </w:r>
    </w:p>
    <w:p w14:paraId="400B5751" w14:textId="77777777" w:rsidR="00FD7020" w:rsidRDefault="003D5962">
      <w:pPr>
        <w:pStyle w:val="AquaCode"/>
      </w:pPr>
      <w:r>
        <w:t>aqua bottle list --project MyApp</w:t>
      </w:r>
    </w:p>
    <w:p w14:paraId="0E219E1D" w14:textId="77777777" w:rsidR="00FD7020" w:rsidRDefault="003D5962">
      <w:pPr>
        <w:pStyle w:val="AquaCode"/>
        <w:keepNext w:val="0"/>
      </w:pPr>
      <w:r>
        <w:t>aqua build MyApp --locked --offline</w:t>
      </w:r>
    </w:p>
    <w:p w14:paraId="3ABB704A" w14:textId="77777777" w:rsidR="00FD7020" w:rsidRDefault="00FD7020">
      <w:pPr>
        <w:spacing w:after="40" w:line="40" w:lineRule="exact"/>
      </w:pPr>
    </w:p>
    <w:p w14:paraId="43CF91BC" w14:textId="77777777" w:rsidR="00FD7020" w:rsidRDefault="003D5962">
      <w:r>
        <w:t xml:space="preserve">OWNER, REPOSITORY and revision in the GitHub example are placeholders for a real library. Use </w:t>
      </w:r>
      <w:r>
        <w:rPr>
          <w:rFonts w:ascii="Consolas" w:hAnsi="Consolas"/>
          <w:sz w:val="19"/>
        </w:rPr>
        <w:t>--subdirectory path</w:t>
      </w:r>
      <w:r>
        <w:t xml:space="preserve"> when its manifest is below the repository root. TOML may declare a dependency as </w:t>
      </w:r>
      <w:r>
        <w:rPr>
          <w:rFonts w:ascii="Consolas" w:hAnsi="Consolas"/>
          <w:sz w:val="19"/>
        </w:rPr>
        <w:t>tools = { path = "../tools", version = "&gt;= 1.0, &lt; 2.0" }</w:t>
      </w:r>
      <w:r>
        <w:t xml:space="preserve">, a Git table with </w:t>
      </w:r>
      <w:r>
        <w:rPr>
          <w:rFonts w:ascii="Consolas" w:hAnsi="Consolas"/>
          <w:sz w:val="19"/>
        </w:rPr>
        <w:t>git</w:t>
      </w:r>
      <w:r>
        <w:t xml:space="preserve"> and </w:t>
      </w:r>
      <w:r>
        <w:rPr>
          <w:rFonts w:ascii="Consolas" w:hAnsi="Consolas"/>
          <w:sz w:val="19"/>
        </w:rPr>
        <w:t>rev</w:t>
      </w:r>
      <w:r>
        <w:t>, or a version string resolving an already cached package.</w:t>
      </w:r>
    </w:p>
    <w:p w14:paraId="0D16C4BF" w14:textId="77777777" w:rsidR="00FD7020" w:rsidRDefault="003D5962">
      <w:r>
        <w:t xml:space="preserve">Versions are SemVer major.minor.patch. Requirements accept bare equality or </w:t>
      </w:r>
      <w:r>
        <w:rPr>
          <w:rFonts w:ascii="Consolas" w:hAnsi="Consolas"/>
          <w:sz w:val="19"/>
        </w:rPr>
        <w:t>=</w:t>
      </w:r>
      <w:r>
        <w:t xml:space="preserve">, </w:t>
      </w:r>
      <w:r>
        <w:rPr>
          <w:rFonts w:ascii="Consolas" w:hAnsi="Consolas"/>
          <w:sz w:val="19"/>
        </w:rPr>
        <w:t>==</w:t>
      </w:r>
      <w:r>
        <w:t xml:space="preserve">, </w:t>
      </w:r>
      <w:r>
        <w:rPr>
          <w:rFonts w:ascii="Consolas" w:hAnsi="Consolas"/>
          <w:sz w:val="19"/>
        </w:rPr>
        <w:t>&gt;</w:t>
      </w:r>
      <w:r>
        <w:t xml:space="preserve">, </w:t>
      </w:r>
      <w:r>
        <w:rPr>
          <w:rFonts w:ascii="Consolas" w:hAnsi="Consolas"/>
          <w:sz w:val="19"/>
        </w:rPr>
        <w:t>&gt;=</w:t>
      </w:r>
      <w:r>
        <w:t xml:space="preserve">, </w:t>
      </w:r>
      <w:r>
        <w:rPr>
          <w:rFonts w:ascii="Consolas" w:hAnsi="Consolas"/>
          <w:sz w:val="19"/>
        </w:rPr>
        <w:t>&lt;</w:t>
      </w:r>
      <w:r>
        <w:t xml:space="preserve">, </w:t>
      </w:r>
      <w:r>
        <w:rPr>
          <w:rFonts w:ascii="Consolas" w:hAnsi="Consolas"/>
          <w:sz w:val="19"/>
        </w:rPr>
        <w:t>&lt;=</w:t>
      </w:r>
      <w:r>
        <w:t xml:space="preserve">; comma clauses mean AND. Requirement </w:t>
      </w:r>
      <w:r>
        <w:rPr>
          <w:rFonts w:ascii="Consolas" w:hAnsi="Consolas"/>
          <w:sz w:val="19"/>
        </w:rPr>
        <w:t>0.21</w:t>
      </w:r>
      <w:r>
        <w:t xml:space="preserve"> expands to </w:t>
      </w:r>
      <w:r>
        <w:rPr>
          <w:rFonts w:ascii="Consolas" w:hAnsi="Consolas"/>
          <w:sz w:val="19"/>
        </w:rPr>
        <w:t>0.21.0</w:t>
      </w:r>
      <w:r>
        <w:t>. Wildcards, caret, tilde and OR syntax are rejected. Prereleases need an explicit matching prerelease clause. Only one version per library name can be present in an application; conflicting graphs must be aligned.</w:t>
      </w:r>
    </w:p>
    <w:tbl>
      <w:tblPr>
        <w:tblW w:w="0" w:type="auto"/>
        <w:jc w:val="center"/>
        <w:tblLayout w:type="fixed"/>
        <w:tblLook w:val="04A0" w:firstRow="1" w:lastRow="0" w:firstColumn="1" w:lastColumn="0" w:noHBand="0" w:noVBand="1"/>
      </w:tblPr>
      <w:tblGrid>
        <w:gridCol w:w="3240"/>
        <w:gridCol w:w="6509"/>
      </w:tblGrid>
      <w:tr w:rsidR="00FD7020" w14:paraId="2478B2F0"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3D8698FF" w14:textId="77777777" w:rsidR="00FD7020" w:rsidRDefault="003D5962">
            <w:pPr>
              <w:pStyle w:val="ReferenceTable"/>
            </w:pPr>
            <w:r>
              <w:rPr>
                <w:b/>
                <w:color w:val="FFFFFF"/>
              </w:rPr>
              <w:t>Command or file</w:t>
            </w:r>
          </w:p>
        </w:tc>
        <w:tc>
          <w:tcPr>
            <w:tcW w:w="6509"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6FA83EA8" w14:textId="77777777" w:rsidR="00FD7020" w:rsidRDefault="003D5962">
            <w:pPr>
              <w:pStyle w:val="ReferenceTable"/>
            </w:pPr>
            <w:r>
              <w:rPr>
                <w:b/>
                <w:color w:val="FFFFFF"/>
              </w:rPr>
              <w:t>Purpose</w:t>
            </w:r>
          </w:p>
        </w:tc>
      </w:tr>
      <w:tr w:rsidR="00FD7020" w14:paraId="4418C4D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5755710" w14:textId="77777777" w:rsidR="00FD7020" w:rsidRDefault="003D5962">
            <w:pPr>
              <w:pStyle w:val="ReferenceTable"/>
            </w:pPr>
            <w:r>
              <w:t>aqua.lock.json</w:t>
            </w:r>
          </w:p>
        </w:tc>
        <w:tc>
          <w:tcPr>
            <w:tcW w:w="6509"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199CB4B" w14:textId="77777777" w:rsidR="00FD7020" w:rsidRDefault="003D5962">
            <w:pPr>
              <w:pStyle w:val="ReferenceTable"/>
            </w:pPr>
            <w:r>
              <w:t>Exact versions, content hashes, source provenance and transitive pins; commit with an app</w:t>
            </w:r>
          </w:p>
        </w:tc>
      </w:tr>
      <w:tr w:rsidR="00FD7020" w14:paraId="177C8B6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544B96A" w14:textId="77777777" w:rsidR="00FD7020" w:rsidRDefault="003D5962">
            <w:pPr>
              <w:pStyle w:val="ReferenceTable"/>
            </w:pPr>
            <w:r>
              <w:t>restore</w:t>
            </w:r>
          </w:p>
        </w:tc>
        <w:tc>
          <w:tcPr>
            <w:tcW w:w="6509"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889BF4C" w14:textId="77777777" w:rsidR="00FD7020" w:rsidRDefault="003D5962">
            <w:pPr>
              <w:pStyle w:val="ReferenceTable"/>
            </w:pPr>
            <w:r>
              <w:t>Use matching lock and cached snapshots; obtain missing pinned content when allowed</w:t>
            </w:r>
          </w:p>
        </w:tc>
      </w:tr>
      <w:tr w:rsidR="00FD7020" w14:paraId="2CFB2CD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FFC71CB" w14:textId="77777777" w:rsidR="00FD7020" w:rsidRDefault="003D5962">
            <w:pPr>
              <w:pStyle w:val="ReferenceTable"/>
            </w:pPr>
            <w:r>
              <w:t>update</w:t>
            </w:r>
          </w:p>
        </w:tc>
        <w:tc>
          <w:tcPr>
            <w:tcW w:w="6509"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2A632E4" w14:textId="77777777" w:rsidR="00FD7020" w:rsidRDefault="003D5962">
            <w:pPr>
              <w:pStyle w:val="ReferenceTable"/>
            </w:pPr>
            <w:r>
              <w:t>Intentionally re-read source libraries and refresh dependency resolution</w:t>
            </w:r>
          </w:p>
        </w:tc>
      </w:tr>
      <w:tr w:rsidR="00FD7020" w14:paraId="1F54381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AF52AE6" w14:textId="77777777" w:rsidR="00FD7020" w:rsidRDefault="003D5962">
            <w:pPr>
              <w:pStyle w:val="ReferenceTable"/>
            </w:pPr>
            <w:r>
              <w:t>--locked</w:t>
            </w:r>
          </w:p>
        </w:tc>
        <w:tc>
          <w:tcPr>
            <w:tcW w:w="6509"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A7B82C2" w14:textId="77777777" w:rsidR="00FD7020" w:rsidRDefault="003D5962">
            <w:pPr>
              <w:pStyle w:val="ReferenceTable"/>
            </w:pPr>
            <w:r>
              <w:t>Reject an absent or stale lock; verify pinned content</w:t>
            </w:r>
          </w:p>
        </w:tc>
      </w:tr>
      <w:tr w:rsidR="00FD7020" w14:paraId="1F2A8364"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CF80472" w14:textId="77777777" w:rsidR="00FD7020" w:rsidRDefault="003D5962">
            <w:pPr>
              <w:pStyle w:val="ReferenceTable"/>
            </w:pPr>
            <w:r>
              <w:t>--offline</w:t>
            </w:r>
          </w:p>
        </w:tc>
        <w:tc>
          <w:tcPr>
            <w:tcW w:w="6509"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1CF778F" w14:textId="77777777" w:rsidR="00FD7020" w:rsidRDefault="003D5962">
            <w:pPr>
              <w:pStyle w:val="ReferenceTable"/>
            </w:pPr>
            <w:r>
              <w:t>Prevent Git/network access; require local sources or cached versions</w:t>
            </w:r>
          </w:p>
        </w:tc>
      </w:tr>
      <w:tr w:rsidR="00FD7020" w14:paraId="07101B2C"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CFF5005" w14:textId="77777777" w:rsidR="00FD7020" w:rsidRDefault="003D5962">
            <w:pPr>
              <w:pStyle w:val="ReferenceTable"/>
            </w:pPr>
            <w:r>
              <w:t>bottle uninstall NAME</w:t>
            </w:r>
          </w:p>
        </w:tc>
        <w:tc>
          <w:tcPr>
            <w:tcW w:w="6509"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9ADAE9A" w14:textId="77777777" w:rsidR="00FD7020" w:rsidRDefault="003D5962">
            <w:pPr>
              <w:pStyle w:val="ReferenceTable"/>
            </w:pPr>
            <w:r>
              <w:t>Remove a direct project dependency and prune its lock; keep shared cached packages</w:t>
            </w:r>
          </w:p>
        </w:tc>
      </w:tr>
      <w:tr w:rsidR="00FD7020" w14:paraId="04D5EF3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FEF1691" w14:textId="77777777" w:rsidR="00FD7020" w:rsidRDefault="003D5962">
            <w:pPr>
              <w:pStyle w:val="ReferenceTable"/>
            </w:pPr>
            <w:r>
              <w:t>bottle cache path or list</w:t>
            </w:r>
          </w:p>
        </w:tc>
        <w:tc>
          <w:tcPr>
            <w:tcW w:w="6509"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2417943" w14:textId="77777777" w:rsidR="00FD7020" w:rsidRDefault="003D5962">
            <w:pPr>
              <w:pStyle w:val="ReferenceTable"/>
            </w:pPr>
            <w:r>
              <w:t>Locate or inspect the per-user package cache</w:t>
            </w:r>
          </w:p>
        </w:tc>
      </w:tr>
      <w:tr w:rsidR="00FD7020" w14:paraId="7294851C"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E46A55D" w14:textId="77777777" w:rsidR="00FD7020" w:rsidRDefault="003D5962">
            <w:pPr>
              <w:pStyle w:val="ReferenceTable"/>
            </w:pPr>
            <w:r>
              <w:t>AQUA_BOTTLE_HOME</w:t>
            </w:r>
          </w:p>
        </w:tc>
        <w:tc>
          <w:tcPr>
            <w:tcW w:w="6509"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742A3D9" w14:textId="77777777" w:rsidR="00FD7020" w:rsidRDefault="003D5962">
            <w:pPr>
              <w:pStyle w:val="ReferenceTable"/>
            </w:pPr>
            <w:r>
              <w:t>Override the default ~/.aquarius/bottles cache</w:t>
            </w:r>
          </w:p>
        </w:tc>
      </w:tr>
    </w:tbl>
    <w:p w14:paraId="46C375BD" w14:textId="77777777" w:rsidR="00FD7020" w:rsidRDefault="00FD7020">
      <w:pPr>
        <w:spacing w:after="20"/>
      </w:pPr>
    </w:p>
    <w:p w14:paraId="5388A329" w14:textId="77777777" w:rsidR="00FD7020" w:rsidRDefault="003D5962">
      <w:pPr>
        <w:pStyle w:val="Heading2"/>
      </w:pPr>
      <w:r>
        <w:t>Local library changes need a new version</w:t>
      </w:r>
    </w:p>
    <w:p w14:paraId="3BE82B05" w14:textId="77777777" w:rsidR="00FD7020" w:rsidRDefault="003D5962">
      <w:r>
        <w:t>Cached packages are immutable snapshots. A matching lock can continue using cached bytes even after the original local library changes or disappears. Bump the library version and run update when changing its source, assets, manifest or prebuilt binaries. Reusing the same name and version with different contents is an error.</w:t>
      </w:r>
    </w:p>
    <w:p w14:paraId="54C73176" w14:textId="77777777" w:rsidR="00FD7020" w:rsidRDefault="003D5962">
      <w:r>
        <w:t>On a new PC, copy or restore local source dependencies as well as the application lock. A valid lock can hydrate an empty cache from its recorded sources, but offline mode cannot create missing source content. Cache deletion affects other projects that use the removed version. Prefer restore over manually editing cached files.</w:t>
      </w:r>
    </w:p>
    <w:p w14:paraId="78C1631D" w14:textId="77777777" w:rsidR="00FD7020" w:rsidRDefault="003D5962">
      <w:pPr>
        <w:pStyle w:val="Heading2"/>
      </w:pPr>
      <w:r>
        <w:t>Legacy manifests</w:t>
      </w:r>
    </w:p>
    <w:p w14:paraId="2E045B47" w14:textId="77777777" w:rsidR="00FD7020" w:rsidRDefault="003D5962">
      <w:r>
        <w:t xml:space="preserve">Manifest version 1 remains supported, using </w:t>
      </w:r>
      <w:r>
        <w:rPr>
          <w:rFonts w:ascii="Consolas" w:hAnsi="Consolas"/>
          <w:sz w:val="19"/>
        </w:rPr>
        <w:t>[project] type = "executable"</w:t>
      </w:r>
      <w:r>
        <w:t xml:space="preserve"> or </w:t>
      </w:r>
      <w:r>
        <w:rPr>
          <w:rFonts w:ascii="Consolas" w:hAnsi="Consolas"/>
          <w:sz w:val="19"/>
        </w:rPr>
        <w:t>"library"</w:t>
      </w:r>
      <w:r>
        <w:t xml:space="preserve">. Its library sources are imported by </w:t>
      </w:r>
      <w:r>
        <w:rPr>
          <w:rFonts w:ascii="Consolas" w:hAnsi="Consolas"/>
          <w:sz w:val="19"/>
        </w:rPr>
        <w:t>/bottles/NAME/path.aqua</w:t>
      </w:r>
      <w:r>
        <w:t xml:space="preserve">. Version 2 libraries expose named </w:t>
      </w:r>
      <w:r>
        <w:rPr>
          <w:rFonts w:ascii="Consolas" w:hAnsi="Consolas"/>
          <w:sz w:val="19"/>
        </w:rPr>
        <w:t>[[modules]]</w:t>
      </w:r>
      <w:r>
        <w:t xml:space="preserve"> and may have a native part. The former </w:t>
      </w:r>
      <w:r>
        <w:rPr>
          <w:rFonts w:ascii="Consolas" w:hAnsi="Consolas"/>
          <w:sz w:val="19"/>
        </w:rPr>
        <w:t>.bottle</w:t>
      </w:r>
      <w:r>
        <w:t xml:space="preserve"> application archive and DynamicLibrary loader are not the current application or library mechanism.</w:t>
      </w:r>
    </w:p>
    <w:p w14:paraId="782E837D" w14:textId="410FA8AF" w:rsidR="00FD7020" w:rsidRDefault="003D5962">
      <w:pPr>
        <w:pStyle w:val="ReferenceNote"/>
        <w:spacing w:before="80"/>
      </w:pPr>
      <w:r>
        <w:t xml:space="preserve">Sources  </w:t>
      </w:r>
      <w:hyperlink r:id="rId38">
        <w:r>
          <w:rPr>
            <w:color w:val="24527A"/>
          </w:rPr>
          <w:t>compiler/AquariusBottle/README.md</w:t>
        </w:r>
      </w:hyperlink>
      <w:r>
        <w:t xml:space="preserve">  |  </w:t>
      </w:r>
      <w:hyperlink r:id="rId39">
        <w:r>
          <w:rPr>
            <w:color w:val="24527A"/>
          </w:rPr>
          <w:t>docs/external-libraries.md</w:t>
        </w:r>
      </w:hyperlink>
    </w:p>
    <w:p w14:paraId="2B77444E" w14:textId="77777777" w:rsidR="00FD7020" w:rsidRDefault="003D5962">
      <w:pPr>
        <w:pStyle w:val="Heading1"/>
        <w:pageBreakBefore/>
      </w:pPr>
      <w:bookmarkStart w:id="15" w:name="_Toc243909359"/>
      <w:r>
        <w:lastRenderedPageBreak/>
        <w:t>16  Default library map</w:t>
      </w:r>
      <w:bookmarkEnd w:id="15"/>
    </w:p>
    <w:p w14:paraId="19841B69" w14:textId="77777777" w:rsidR="00FD7020" w:rsidRDefault="003D5962">
      <w:r>
        <w:t>Import the module that owns the capability you need. Default libraries ship with the distribution; their functions are separate from the language keyword set. This map lists all current default library families and their modules. Exact members, capitalization, option keys and object lifetimes come from the matching library README, source registration tables and examples.</w:t>
      </w:r>
    </w:p>
    <w:tbl>
      <w:tblPr>
        <w:tblW w:w="0" w:type="auto"/>
        <w:jc w:val="center"/>
        <w:tblLayout w:type="fixed"/>
        <w:tblLook w:val="04A0" w:firstRow="1" w:lastRow="0" w:firstColumn="1" w:lastColumn="0" w:noHBand="0" w:noVBand="1"/>
      </w:tblPr>
      <w:tblGrid>
        <w:gridCol w:w="1440"/>
        <w:gridCol w:w="3960"/>
        <w:gridCol w:w="4349"/>
      </w:tblGrid>
      <w:tr w:rsidR="00FD7020" w14:paraId="3AEBB118"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7C1C5206" w14:textId="77777777" w:rsidR="00FD7020" w:rsidRDefault="003D5962">
            <w:pPr>
              <w:pStyle w:val="ReferenceTable"/>
            </w:pPr>
            <w:r>
              <w:rPr>
                <w:b/>
                <w:color w:val="FFFFFF"/>
              </w:rPr>
              <w:t>Library folder</w:t>
            </w:r>
          </w:p>
        </w:tc>
        <w:tc>
          <w:tcPr>
            <w:tcW w:w="3960"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6583A9F0" w14:textId="77777777" w:rsidR="00FD7020" w:rsidRDefault="003D5962">
            <w:pPr>
              <w:pStyle w:val="ReferenceTable"/>
            </w:pPr>
            <w:r>
              <w:rPr>
                <w:b/>
                <w:color w:val="FFFFFF"/>
              </w:rPr>
              <w:t>Importable modules</w:t>
            </w:r>
          </w:p>
        </w:tc>
        <w:tc>
          <w:tcPr>
            <w:tcW w:w="4349"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071B3C79" w14:textId="77777777" w:rsidR="00FD7020" w:rsidRDefault="003D5962">
            <w:pPr>
              <w:pStyle w:val="ReferenceTable"/>
            </w:pPr>
            <w:r>
              <w:rPr>
                <w:b/>
                <w:color w:val="FFFFFF"/>
              </w:rPr>
              <w:t>Use and platform considerations</w:t>
            </w:r>
          </w:p>
        </w:tc>
      </w:tr>
      <w:tr w:rsidR="00FD7020" w14:paraId="3F5C572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EF5B5F7" w14:textId="77777777" w:rsidR="00FD7020" w:rsidRDefault="003D5962">
            <w:pPr>
              <w:pStyle w:val="ReferenceTable"/>
            </w:pPr>
            <w:r>
              <w:t>graphics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352B32D" w14:textId="77777777" w:rsidR="00FD7020" w:rsidRDefault="003D5962">
            <w:pPr>
              <w:pStyle w:val="ReferenceTable"/>
            </w:pPr>
            <w:r>
              <w:t xml:space="preserve">Processing / </w:t>
            </w:r>
            <w:r>
              <w:t>繪圖</w:t>
            </w:r>
            <w:r>
              <w:t xml:space="preserve">, WGPU / wgpu, GLM, TextInput, Window, Fonts, Models / </w:t>
            </w:r>
            <w:r>
              <w:t>模型</w:t>
            </w:r>
            <w:r>
              <w:t>, PBR, GPUMath / GPU</w:t>
            </w:r>
            <w:r>
              <w:t>數學</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6B0954D" w14:textId="77777777" w:rsidR="00FD7020" w:rsidRDefault="003D5962">
            <w:pPr>
              <w:pStyle w:val="ReferenceTable"/>
            </w:pPr>
            <w:r>
              <w:t>Drawing, GPU rendering and compute, text and models; WebGPU adapter needed</w:t>
            </w:r>
          </w:p>
        </w:tc>
      </w:tr>
      <w:tr w:rsidR="00FD7020" w14:paraId="51AC14C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4895FFE" w14:textId="77777777" w:rsidR="00FD7020" w:rsidRDefault="003D5962">
            <w:pPr>
              <w:pStyle w:val="ReferenceTable"/>
            </w:pPr>
            <w:r>
              <w:t>application</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5347CC6" w14:textId="77777777" w:rsidR="00FD7020" w:rsidRDefault="003D5962">
            <w:pPr>
              <w:pStyle w:val="ReferenceTable"/>
            </w:pPr>
            <w:r>
              <w:t xml:space="preserve">Files, Paths, Images, Serialization / </w:t>
            </w:r>
            <w:r>
              <w:t>序列化</w:t>
            </w:r>
            <w:r>
              <w:t>, Storage, Clipboard, Application, Tasks, TextEdit</w:t>
            </w:r>
          </w:p>
        </w:tc>
        <w:tc>
          <w:tcPr>
            <w:tcW w:w="4349"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9A3882E" w14:textId="77777777" w:rsidR="00FD7020" w:rsidRDefault="003D5962">
            <w:pPr>
              <w:pStyle w:val="ReferenceTable"/>
            </w:pPr>
            <w:r>
              <w:t>Resources, data, codecs, storage and UI integration; probe capabilities</w:t>
            </w:r>
          </w:p>
        </w:tc>
      </w:tr>
      <w:tr w:rsidR="00FD7020" w14:paraId="3E9B206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1A67F8B" w14:textId="77777777" w:rsidR="00FD7020" w:rsidRDefault="003D5962">
            <w:pPr>
              <w:pStyle w:val="ReferenceTable"/>
            </w:pPr>
            <w:r>
              <w:t>network</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B77E27E" w14:textId="77777777" w:rsidR="00FD7020" w:rsidRDefault="003D5962">
            <w:pPr>
              <w:pStyle w:val="ReferenceTable"/>
            </w:pPr>
            <w:r>
              <w:t xml:space="preserve">Network / </w:t>
            </w:r>
            <w:r>
              <w:t>網路</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138E44C" w14:textId="77777777" w:rsidR="00FD7020" w:rsidRDefault="003D5962">
            <w:pPr>
              <w:pStyle w:val="ReferenceTable"/>
            </w:pPr>
            <w:r>
              <w:t>HTTP(S), WebSockets and native sockets/servers; browser restrictions apply</w:t>
            </w:r>
          </w:p>
        </w:tc>
      </w:tr>
      <w:tr w:rsidR="00FD7020" w14:paraId="7E7B146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0382095" w14:textId="77777777" w:rsidR="00FD7020" w:rsidRDefault="003D5962">
            <w:pPr>
              <w:pStyle w:val="ReferenceTable"/>
            </w:pPr>
            <w:r>
              <w:t>audio</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446E14C" w14:textId="77777777" w:rsidR="00FD7020" w:rsidRDefault="003D5962">
            <w:pPr>
              <w:pStyle w:val="ReferenceTable"/>
            </w:pPr>
            <w:r>
              <w:t xml:space="preserve">Audio / </w:t>
            </w:r>
            <w:r>
              <w:t>音訊</w:t>
            </w:r>
          </w:p>
        </w:tc>
        <w:tc>
          <w:tcPr>
            <w:tcW w:w="4349"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E3E1367" w14:textId="77777777" w:rsidR="00FD7020" w:rsidRDefault="003D5962">
            <w:pPr>
              <w:pStyle w:val="ReferenceTable"/>
            </w:pPr>
            <w:r>
              <w:t>Realtime and offline audio; browser playback may require a gesture</w:t>
            </w:r>
          </w:p>
        </w:tc>
      </w:tr>
      <w:tr w:rsidR="00FD7020" w14:paraId="0765211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2C9D5C2" w14:textId="77777777" w:rsidR="00FD7020" w:rsidRDefault="003D5962">
            <w:pPr>
              <w:pStyle w:val="ReferenceTable"/>
            </w:pPr>
            <w:r>
              <w:t>camera</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41A4B85" w14:textId="77777777" w:rsidR="00FD7020" w:rsidRDefault="003D5962">
            <w:pPr>
              <w:pStyle w:val="ReferenceTable"/>
            </w:pPr>
            <w:r>
              <w:t xml:space="preserve">Webcam / </w:t>
            </w:r>
            <w:r>
              <w:t>攝影機</w:t>
            </w:r>
            <w:r>
              <w:t xml:space="preserve"> / </w:t>
            </w:r>
            <w:r>
              <w:t>網路攝影機</w:t>
            </w:r>
            <w:r>
              <w:t xml:space="preserve">, Camera / </w:t>
            </w:r>
            <w:r>
              <w:t>相機</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FCFF134" w14:textId="77777777" w:rsidR="00FD7020" w:rsidRDefault="003D5962">
            <w:pPr>
              <w:pStyle w:val="ReferenceTable"/>
            </w:pPr>
            <w:r>
              <w:t>Webcam on Windows/Linux/web; Camera on Android; permission required</w:t>
            </w:r>
          </w:p>
        </w:tc>
      </w:tr>
      <w:tr w:rsidR="00FD7020" w14:paraId="3E59619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DB38151" w14:textId="77777777" w:rsidR="00FD7020" w:rsidRDefault="003D5962">
            <w:pPr>
              <w:pStyle w:val="ReferenceTable"/>
            </w:pPr>
            <w:r>
              <w:t>onnx</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A74D3F8" w14:textId="77777777" w:rsidR="00FD7020" w:rsidRDefault="003D5962">
            <w:pPr>
              <w:pStyle w:val="ReferenceTable"/>
            </w:pPr>
            <w:r>
              <w:t xml:space="preserve">ONNX / </w:t>
            </w:r>
            <w:r>
              <w:t>推論引擎</w:t>
            </w:r>
            <w:r>
              <w:t xml:space="preserve"> / ONNXRuntime, MediaPipe / </w:t>
            </w:r>
            <w:r>
              <w:t>姿態追蹤</w:t>
            </w:r>
          </w:p>
        </w:tc>
        <w:tc>
          <w:tcPr>
            <w:tcW w:w="4349"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EF4BF3C" w14:textId="77777777" w:rsidR="00FD7020" w:rsidRDefault="003D5962">
            <w:pPr>
              <w:pStyle w:val="ReferenceTable"/>
            </w:pPr>
            <w:r>
              <w:t>Model inference and pose tracking; providers depend on host and runtime pack</w:t>
            </w:r>
          </w:p>
        </w:tc>
      </w:tr>
      <w:tr w:rsidR="00FD7020" w14:paraId="55A68AD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6020DB7" w14:textId="77777777" w:rsidR="00FD7020" w:rsidRDefault="003D5962">
            <w:pPr>
              <w:pStyle w:val="ReferenceTable"/>
            </w:pPr>
            <w:r>
              <w:t>terminal</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7D4E4DF" w14:textId="77777777" w:rsidR="00FD7020" w:rsidRDefault="003D5962">
            <w:pPr>
              <w:pStyle w:val="ReferenceTable"/>
            </w:pPr>
            <w:r>
              <w:t xml:space="preserve">Terminal / </w:t>
            </w:r>
            <w:r>
              <w:t>終端機</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D5D0C1D" w14:textId="77777777" w:rsidR="00FD7020" w:rsidRDefault="003D5962">
            <w:pPr>
              <w:pStyle w:val="ReferenceTable"/>
            </w:pPr>
            <w:r>
              <w:t>Child processes on Windows/Linux/Android; unsupported on web</w:t>
            </w:r>
          </w:p>
        </w:tc>
      </w:tr>
      <w:tr w:rsidR="00FD7020" w14:paraId="5515607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129B09F" w14:textId="77777777" w:rsidR="00FD7020" w:rsidRDefault="003D5962">
            <w:pPr>
              <w:pStyle w:val="ReferenceTable"/>
            </w:pPr>
            <w:r>
              <w:t>input</w:t>
            </w:r>
          </w:p>
        </w:tc>
        <w:tc>
          <w:tcPr>
            <w:tcW w:w="396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769C563" w14:textId="77777777" w:rsidR="00FD7020" w:rsidRDefault="003D5962">
            <w:pPr>
              <w:pStyle w:val="ReferenceTable"/>
            </w:pPr>
            <w:r>
              <w:t>AndroidInput / Android</w:t>
            </w:r>
            <w:r>
              <w:t>輸入</w:t>
            </w:r>
          </w:p>
        </w:tc>
        <w:tc>
          <w:tcPr>
            <w:tcW w:w="4349"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FC64A18" w14:textId="77777777" w:rsidR="00FD7020" w:rsidRDefault="003D5962">
            <w:pPr>
              <w:pStyle w:val="ReferenceTable"/>
            </w:pPr>
            <w:r>
              <w:t>Android touches, keyboard, back gesture and vibration</w:t>
            </w:r>
          </w:p>
        </w:tc>
      </w:tr>
      <w:tr w:rsidR="00FD7020" w14:paraId="0B09A41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022CF0F" w14:textId="77777777" w:rsidR="00FD7020" w:rsidRDefault="003D5962">
            <w:pPr>
              <w:pStyle w:val="ReferenceTable"/>
            </w:pPr>
            <w:r>
              <w:t>opengl</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26E48C4" w14:textId="77777777" w:rsidR="00FD7020" w:rsidRDefault="003D5962">
            <w:pPr>
              <w:pStyle w:val="ReferenceTable"/>
            </w:pPr>
            <w:r>
              <w:t>GLFW, GLAD, GL, STBImage</w:t>
            </w:r>
          </w:p>
        </w:tc>
        <w:tc>
          <w:tcPr>
            <w:tcW w:w="4349"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BEA6AA3" w14:textId="77777777" w:rsidR="00FD7020" w:rsidRDefault="003D5962">
            <w:pPr>
              <w:pStyle w:val="ReferenceTable"/>
            </w:pPr>
            <w:r>
              <w:t>Desktop OpenGL 3.3; Windows and Linux only</w:t>
            </w:r>
          </w:p>
        </w:tc>
      </w:tr>
    </w:tbl>
    <w:p w14:paraId="0BE9CF85" w14:textId="77777777" w:rsidR="00FD7020" w:rsidRDefault="00FD7020">
      <w:pPr>
        <w:spacing w:after="20"/>
      </w:pPr>
    </w:p>
    <w:p w14:paraId="23CAD2C5" w14:textId="77777777" w:rsidR="00FD7020" w:rsidRDefault="003D5962">
      <w:r>
        <w:t>Core Array, Hash, String and Thread are built into the guest runtime and need no dependency. Jolt physics is an independent Bottle library, not a default family in this table. Do not assume a standard Math, Console, fs or browser DOM module exists just because another language has one.</w:t>
      </w:r>
    </w:p>
    <w:p w14:paraId="3704A4E9" w14:textId="77777777" w:rsidR="00FD7020" w:rsidRDefault="003D5962">
      <w:r>
        <w:t>A module being importable does not guarantee a feature works on the current device. Ask its IsSupported, Supports or Capabilities API where provided, then check the specific feature. Native handles and records are not plain hashes; use the documented method names and release operations.</w:t>
      </w:r>
    </w:p>
    <w:p w14:paraId="48375436" w14:textId="77777777" w:rsidR="00FD7020" w:rsidRDefault="003D5962">
      <w:pPr>
        <w:pStyle w:val="Heading2"/>
      </w:pPr>
      <w:r>
        <w:t>Find a trustworthy API example</w:t>
      </w:r>
    </w:p>
    <w:p w14:paraId="0DA68618" w14:textId="77777777" w:rsidR="00FD7020" w:rsidRDefault="003D5962">
      <w:pPr>
        <w:pStyle w:val="ListBullet"/>
      </w:pPr>
      <w:r>
        <w:t>Start with the README under libraries/&lt;family&gt; and a matching example under examples/. Distribution folders include library manifests and example source.</w:t>
      </w:r>
    </w:p>
    <w:p w14:paraId="4872FE77" w14:textId="77777777" w:rsidR="00FD7020" w:rsidRDefault="003D5962">
      <w:pPr>
        <w:pStyle w:val="ListBullet"/>
      </w:pPr>
      <w:r>
        <w:t>For an exact signature or alias, inspect the library registration source such as application/src/modules.def or network/src/api.def. Test examples under libraries/&lt;family&gt;/tests pair source with expected output.</w:t>
      </w:r>
    </w:p>
    <w:p w14:paraId="7E98FA76" w14:textId="77777777" w:rsidR="00FD7020" w:rsidRDefault="003D5962">
      <w:pPr>
        <w:pStyle w:val="ListBullet"/>
      </w:pPr>
      <w:r>
        <w:t>Check target restrictions before choosing an API. Desktop OpenGL code cannot become a browser application merely by changing the export target.</w:t>
      </w:r>
    </w:p>
    <w:p w14:paraId="4DCD7BE6" w14:textId="0F96E3B9" w:rsidR="00FD7020" w:rsidRDefault="003D5962">
      <w:pPr>
        <w:pStyle w:val="ReferenceNote"/>
        <w:spacing w:before="80"/>
      </w:pPr>
      <w:r>
        <w:t xml:space="preserve">Sources  </w:t>
      </w:r>
      <w:hyperlink r:id="rId40">
        <w:r>
          <w:rPr>
            <w:color w:val="24527A"/>
          </w:rPr>
          <w:t>README.en.md</w:t>
        </w:r>
      </w:hyperlink>
      <w:r>
        <w:t xml:space="preserve">  |  </w:t>
      </w:r>
      <w:hyperlink r:id="rId41">
        <w:r>
          <w:rPr>
            <w:color w:val="24527A"/>
          </w:rPr>
          <w:t>libraries/graphics/aqua.toml</w:t>
        </w:r>
      </w:hyperlink>
      <w:r>
        <w:t xml:space="preserve">  |  </w:t>
      </w:r>
      <w:hyperlink r:id="rId42">
        <w:r>
          <w:rPr>
            <w:color w:val="24527A"/>
          </w:rPr>
          <w:t>libraries/application/aqua.toml</w:t>
        </w:r>
      </w:hyperlink>
      <w:r>
        <w:t xml:space="preserve">  |  </w:t>
      </w:r>
      <w:hyperlink r:id="rId43">
        <w:r>
          <w:rPr>
            <w:color w:val="24527A"/>
          </w:rPr>
          <w:t>libraries/opengl/aqua.toml</w:t>
        </w:r>
      </w:hyperlink>
    </w:p>
    <w:p w14:paraId="5F170A48" w14:textId="77777777" w:rsidR="00FD7020" w:rsidRDefault="003D5962">
      <w:pPr>
        <w:pStyle w:val="Heading1"/>
        <w:pageBreakBefore/>
      </w:pPr>
      <w:bookmarkStart w:id="16" w:name="_Toc243909360"/>
      <w:r>
        <w:lastRenderedPageBreak/>
        <w:t>17  Files assets storage and JSON</w:t>
      </w:r>
      <w:bookmarkEnd w:id="16"/>
    </w:p>
    <w:p w14:paraId="11F2634C" w14:textId="77777777" w:rsidR="00FD7020" w:rsidRDefault="003D5962">
      <w:r>
        <w:t>Use Files resources rather than treating every path as an ordinary local disk filename. Files.Resolve creates a resource for a path or provider identity; Files.ReadText and SaveText operate on resources. Temporary resources have a lease that should be disposed. Streams need Flush or Close, especially on the web where an unclosed write may never be committed.</w:t>
      </w:r>
    </w:p>
    <w:p w14:paraId="1AD806BF" w14:textId="77777777" w:rsidR="00FD7020" w:rsidRDefault="003D5962">
      <w:pPr>
        <w:pStyle w:val="AquaCode"/>
      </w:pPr>
      <w:r>
        <w:t>var files = import("Files");</w:t>
      </w:r>
    </w:p>
    <w:p w14:paraId="6C878056" w14:textId="77777777" w:rsidR="00FD7020" w:rsidRDefault="003D5962">
      <w:pPr>
        <w:pStyle w:val="AquaCode"/>
      </w:pPr>
      <w:r>
        <w:t>var data = import("Serialization");</w:t>
      </w:r>
    </w:p>
    <w:p w14:paraId="255350DD" w14:textId="77777777" w:rsidR="00FD7020" w:rsidRDefault="003D5962">
      <w:pPr>
        <w:pStyle w:val="AquaCode"/>
      </w:pPr>
      <w:r>
        <w:t>var temporary = files.Temporary(false);</w:t>
      </w:r>
    </w:p>
    <w:p w14:paraId="0851FE3D" w14:textId="77777777" w:rsidR="00FD7020" w:rsidRDefault="003D5962">
      <w:pPr>
        <w:pStyle w:val="AquaCode"/>
      </w:pPr>
      <w:r>
        <w:t xml:space="preserve">var payload = {"title": "Aquarius </w:t>
      </w:r>
      <w:r>
        <w:t>星泉</w:t>
      </w:r>
      <w:r>
        <w:t>", "values": [1, 2, 3]};</w:t>
      </w:r>
    </w:p>
    <w:p w14:paraId="4C93165E" w14:textId="77777777" w:rsidR="00FD7020" w:rsidRDefault="003D5962">
      <w:pPr>
        <w:pStyle w:val="AquaCode"/>
      </w:pPr>
      <w:r>
        <w:t>files.SaveText(temporary, data.Json(payload), "utf-8");</w:t>
      </w:r>
    </w:p>
    <w:p w14:paraId="41CDF46E" w14:textId="77777777" w:rsidR="00FD7020" w:rsidRDefault="003D5962">
      <w:pPr>
        <w:pStyle w:val="AquaCode"/>
      </w:pPr>
      <w:r>
        <w:t>var loaded = data.ParseJson(files.ReadText(temporary, "utf-8"));</w:t>
      </w:r>
    </w:p>
    <w:p w14:paraId="15270977" w14:textId="77777777" w:rsidR="00FD7020" w:rsidRDefault="003D5962">
      <w:pPr>
        <w:pStyle w:val="AquaCode"/>
      </w:pPr>
      <w:r>
        <w:t>print(loaded["title"], loaded["values"][1]);</w:t>
      </w:r>
    </w:p>
    <w:p w14:paraId="15A2C41E" w14:textId="77777777" w:rsidR="00FD7020" w:rsidRDefault="003D5962">
      <w:pPr>
        <w:pStyle w:val="AquaCode"/>
        <w:keepNext w:val="0"/>
      </w:pPr>
      <w:r>
        <w:t>temporary.Dispose();</w:t>
      </w:r>
    </w:p>
    <w:p w14:paraId="204A7AFB" w14:textId="77777777" w:rsidR="00FD7020" w:rsidRDefault="00FD7020">
      <w:pPr>
        <w:spacing w:after="40" w:line="40" w:lineRule="exact"/>
      </w:pPr>
    </w:p>
    <w:p w14:paraId="645CBEFB" w14:textId="77777777" w:rsidR="00FD7020" w:rsidRDefault="003D5962">
      <w:pPr>
        <w:pStyle w:val="Heading2"/>
      </w:pPr>
      <w:r>
        <w:t>Package read-only inputs explicitly</w:t>
      </w:r>
    </w:p>
    <w:p w14:paraId="55178E2E" w14:textId="77777777" w:rsidR="00FD7020" w:rsidRDefault="003D5962">
      <w:r>
        <w:t xml:space="preserve">Include assets with a manifest </w:t>
      </w:r>
      <w:r>
        <w:rPr>
          <w:rFonts w:ascii="Consolas" w:hAnsi="Consolas"/>
          <w:sz w:val="19"/>
        </w:rPr>
        <w:t>[[assets]]</w:t>
      </w:r>
      <w:r>
        <w:t xml:space="preserve"> table or repeatable </w:t>
      </w:r>
      <w:r>
        <w:rPr>
          <w:rFonts w:ascii="Consolas" w:hAnsi="Consolas"/>
          <w:sz w:val="19"/>
        </w:rPr>
        <w:t>--assets</w:t>
      </w:r>
      <w:r>
        <w:t xml:space="preserve"> on a source build. Files.ReadAssetText and ReadAssetBytes use application-root asset names such as </w:t>
      </w:r>
      <w:r>
        <w:rPr>
          <w:rFonts w:ascii="Consolas" w:hAnsi="Consolas"/>
          <w:sz w:val="19"/>
        </w:rPr>
        <w:t>assets/message.txt</w:t>
      </w:r>
      <w:r>
        <w:t>. An embedded asset is not a writable source file. Paths.Join and related functions manipulate paths; use Storage for writable application settings and data.</w:t>
      </w:r>
    </w:p>
    <w:p w14:paraId="03B6633D" w14:textId="77777777" w:rsidR="00FD7020" w:rsidRDefault="003D5962">
      <w:pPr>
        <w:pStyle w:val="AquaCode"/>
      </w:pPr>
      <w:r>
        <w:t>var files = import("Files");</w:t>
      </w:r>
    </w:p>
    <w:p w14:paraId="0709DD8D" w14:textId="77777777" w:rsidR="00FD7020" w:rsidRDefault="003D5962">
      <w:pPr>
        <w:pStyle w:val="AquaCode"/>
        <w:keepNext w:val="0"/>
      </w:pPr>
      <w:r>
        <w:t>print(files.ReadAssetText("assets/message.txt", "utf-8"));</w:t>
      </w:r>
    </w:p>
    <w:p w14:paraId="20851B27" w14:textId="77777777" w:rsidR="00FD7020" w:rsidRDefault="00FD7020">
      <w:pPr>
        <w:spacing w:after="40" w:line="40" w:lineRule="exact"/>
      </w:pPr>
    </w:p>
    <w:p w14:paraId="2D6F7219" w14:textId="77777777" w:rsidR="00FD7020" w:rsidRDefault="003D5962">
      <w:pPr>
        <w:pStyle w:val="AquaCode"/>
        <w:keepNext w:val="0"/>
      </w:pPr>
      <w:r>
        <w:t>aqua build main.aqua --root . --assets assets -o app.wasm</w:t>
      </w:r>
    </w:p>
    <w:p w14:paraId="2778F523" w14:textId="77777777" w:rsidR="00FD7020" w:rsidRDefault="00FD7020">
      <w:pPr>
        <w:spacing w:after="40" w:line="40" w:lineRule="exact"/>
      </w:pPr>
    </w:p>
    <w:p w14:paraId="66610133" w14:textId="77777777" w:rsidR="00FD7020" w:rsidRDefault="003D5962">
      <w:pPr>
        <w:pStyle w:val="Heading2"/>
      </w:pPr>
      <w:r>
        <w:t>Useful application modules</w:t>
      </w:r>
    </w:p>
    <w:p w14:paraId="3277F84A" w14:textId="77777777" w:rsidR="00FD7020" w:rsidRDefault="003D5962">
      <w:pPr>
        <w:pStyle w:val="ListBullet"/>
      </w:pPr>
      <w:r>
        <w:t>Serialization.Json and ParseJson exchange JSON. Binary and ParseBinary use AQD1 documents; Compress, Decompress, Archive and ReadArchive handle compressed data and ZIP archives.</w:t>
      </w:r>
    </w:p>
    <w:p w14:paraId="3F7D04E7" w14:textId="77777777" w:rsidR="00FD7020" w:rsidRDefault="003D5962">
      <w:pPr>
        <w:pStyle w:val="ListBullet"/>
      </w:pPr>
      <w:r>
        <w:t>Storage provides settings and data directories, preference values and recent resources. Desktop locations depend on the OS; browser persistence uses IndexedDB.</w:t>
      </w:r>
    </w:p>
    <w:p w14:paraId="3A31D97A" w14:textId="77777777" w:rsidR="00FD7020" w:rsidRDefault="003D5962">
      <w:pPr>
        <w:pStyle w:val="ListBullet"/>
      </w:pPr>
      <w:r>
        <w:t>Images creates, decodes, loads, encodes and saves images. Supported codecs include PNG, JPEG, BMP, GIF and TIFF with documented per-format limits.</w:t>
      </w:r>
    </w:p>
    <w:p w14:paraId="2570E2B5" w14:textId="77777777" w:rsidR="00FD7020" w:rsidRDefault="003D5962">
      <w:pPr>
        <w:pStyle w:val="ListBullet"/>
      </w:pPr>
      <w:r>
        <w:t>Application handles file pickers, launch documents, printing and accessibility. Clipboard handles supported text and image formats. Probe each capability before using it.</w:t>
      </w:r>
    </w:p>
    <w:p w14:paraId="76B5F4DF" w14:textId="77777777" w:rsidR="00FD7020" w:rsidRDefault="003D5962">
      <w:pPr>
        <w:pStyle w:val="ListBullet"/>
      </w:pPr>
      <w:r>
        <w:t>TextEdit provides grapheme-aware selection, editing, composition and undo. It is a better fit for user text than indexing raw UTF-16 code units.</w:t>
      </w:r>
    </w:p>
    <w:p w14:paraId="3D7FF4EA" w14:textId="77777777" w:rsidR="00FD7020" w:rsidRDefault="003D5962">
      <w:pPr>
        <w:pStyle w:val="Heading2"/>
      </w:pPr>
      <w:r>
        <w:t>Limits and failure handling</w:t>
      </w:r>
    </w:p>
    <w:p w14:paraId="70E3900B" w14:textId="77777777" w:rsidR="00FD7020" w:rsidRDefault="003D5962">
      <w:r>
        <w:t xml:space="preserve">The application library bounds encoded, expanded and transferred documents to 64 MiB, with further image, archive, JSON nesting and editor limits. Errors report kinds such as Unsupported, PermissionDenied, InvalidData, NotFound and LimitExceeded. A native record uses fields like </w:t>
      </w:r>
      <w:r>
        <w:rPr>
          <w:rFonts w:ascii="Consolas" w:hAnsi="Consolas"/>
          <w:sz w:val="19"/>
        </w:rPr>
        <w:t>info.width</w:t>
      </w:r>
      <w:r>
        <w:t>; JSON objects returned by ParseJson are hashes accessed with string keys. These are different value kinds.</w:t>
      </w:r>
    </w:p>
    <w:p w14:paraId="6519EA6F" w14:textId="74A06BE6" w:rsidR="00FD7020" w:rsidRDefault="003D5962">
      <w:pPr>
        <w:pStyle w:val="ReferenceNote"/>
        <w:spacing w:before="80"/>
      </w:pPr>
      <w:r>
        <w:t xml:space="preserve">Sources  </w:t>
      </w:r>
      <w:hyperlink r:id="rId44">
        <w:r>
          <w:rPr>
            <w:color w:val="24527A"/>
          </w:rPr>
          <w:t>libraries/application/README.md</w:t>
        </w:r>
      </w:hyperlink>
      <w:r>
        <w:t xml:space="preserve">  |  </w:t>
      </w:r>
      <w:hyperlink r:id="rId45">
        <w:r>
          <w:rPr>
            <w:color w:val="24527A"/>
          </w:rPr>
          <w:t>libraries/application/tests/files.aqua</w:t>
        </w:r>
      </w:hyperlink>
    </w:p>
    <w:p w14:paraId="2E4388A8" w14:textId="77777777" w:rsidR="00FD7020" w:rsidRDefault="003D5962">
      <w:pPr>
        <w:pStyle w:val="Heading1"/>
        <w:pageBreakBefore/>
      </w:pPr>
      <w:bookmarkStart w:id="17" w:name="_Toc243909361"/>
      <w:r>
        <w:lastRenderedPageBreak/>
        <w:t>18  Graphics and event driven applications</w:t>
      </w:r>
      <w:bookmarkEnd w:id="17"/>
    </w:p>
    <w:p w14:paraId="6FDE50D2" w14:textId="77777777" w:rsidR="00FD7020" w:rsidRDefault="003D5962">
      <w:r>
        <w:t>Processing is the shortest route to drawing and input. Import it, define setup and draw functions, and pass both to run. The run function owns frame dispatch, event delivery and pacing. A normal frame driver lets browser calls yield to the event loop.</w:t>
      </w:r>
    </w:p>
    <w:p w14:paraId="3ECF868B" w14:textId="77777777" w:rsidR="00FD7020" w:rsidRDefault="003D5962">
      <w:pPr>
        <w:pStyle w:val="AquaCode"/>
      </w:pPr>
      <w:r>
        <w:t>var p = import("Processing");</w:t>
      </w:r>
    </w:p>
    <w:p w14:paraId="3A695EE2" w14:textId="77777777" w:rsidR="00FD7020" w:rsidRDefault="003D5962">
      <w:pPr>
        <w:pStyle w:val="AquaCode"/>
      </w:pPr>
      <w:r>
        <w:t>var setup = function() {</w:t>
      </w:r>
    </w:p>
    <w:p w14:paraId="7769DC84" w14:textId="77777777" w:rsidR="00FD7020" w:rsidRDefault="003D5962">
      <w:pPr>
        <w:pStyle w:val="AquaCode"/>
      </w:pPr>
      <w:r>
        <w:t xml:space="preserve">    p.size(640, 360, p.P2D, "Aquarius drawing");</w:t>
      </w:r>
    </w:p>
    <w:p w14:paraId="333D9AAE" w14:textId="77777777" w:rsidR="00FD7020" w:rsidRDefault="003D5962">
      <w:pPr>
        <w:pStyle w:val="AquaCode"/>
      </w:pPr>
      <w:r>
        <w:t xml:space="preserve">    p.frameRate(60);</w:t>
      </w:r>
    </w:p>
    <w:p w14:paraId="5D63E03F" w14:textId="77777777" w:rsidR="00FD7020" w:rsidRDefault="003D5962">
      <w:pPr>
        <w:pStyle w:val="AquaCode"/>
      </w:pPr>
      <w:r>
        <w:t>};</w:t>
      </w:r>
    </w:p>
    <w:p w14:paraId="5B9EC553" w14:textId="77777777" w:rsidR="00FD7020" w:rsidRDefault="003D5962">
      <w:pPr>
        <w:pStyle w:val="AquaCode"/>
      </w:pPr>
      <w:r>
        <w:t>var draw = function() {</w:t>
      </w:r>
    </w:p>
    <w:p w14:paraId="7504E554" w14:textId="77777777" w:rsidR="00FD7020" w:rsidRDefault="003D5962">
      <w:pPr>
        <w:pStyle w:val="AquaCode"/>
      </w:pPr>
      <w:r>
        <w:t xml:space="preserve">    p.background(24, 30, 42);</w:t>
      </w:r>
    </w:p>
    <w:p w14:paraId="57DEC219" w14:textId="77777777" w:rsidR="00FD7020" w:rsidRDefault="003D5962">
      <w:pPr>
        <w:pStyle w:val="AquaCode"/>
      </w:pPr>
      <w:r>
        <w:t xml:space="preserve">    p.fill(120, 210, 255);</w:t>
      </w:r>
    </w:p>
    <w:p w14:paraId="17C91938" w14:textId="77777777" w:rsidR="00FD7020" w:rsidRDefault="003D5962">
      <w:pPr>
        <w:pStyle w:val="AquaCode"/>
      </w:pPr>
      <w:r>
        <w:t xml:space="preserve">    p.noStroke();</w:t>
      </w:r>
    </w:p>
    <w:p w14:paraId="18D92E8C" w14:textId="77777777" w:rsidR="00FD7020" w:rsidRDefault="003D5962">
      <w:pPr>
        <w:pStyle w:val="AquaCode"/>
      </w:pPr>
      <w:r>
        <w:t xml:space="preserve">    p.ellipse(320, 180, 100, 100);</w:t>
      </w:r>
    </w:p>
    <w:p w14:paraId="5EDB62FC" w14:textId="77777777" w:rsidR="00FD7020" w:rsidRDefault="003D5962">
      <w:pPr>
        <w:pStyle w:val="AquaCode"/>
      </w:pPr>
      <w:r>
        <w:t>};</w:t>
      </w:r>
    </w:p>
    <w:p w14:paraId="21714B3E" w14:textId="77777777" w:rsidR="00FD7020" w:rsidRDefault="003D5962">
      <w:pPr>
        <w:pStyle w:val="AquaCode"/>
        <w:keepNext w:val="0"/>
      </w:pPr>
      <w:r>
        <w:t>p.run(setup, draw);</w:t>
      </w:r>
    </w:p>
    <w:p w14:paraId="1260605E" w14:textId="77777777" w:rsidR="00FD7020" w:rsidRDefault="00FD7020">
      <w:pPr>
        <w:spacing w:after="40" w:line="40" w:lineRule="exact"/>
      </w:pPr>
    </w:p>
    <w:p w14:paraId="165DBDA2" w14:textId="77777777" w:rsidR="00FD7020" w:rsidRDefault="003D5962">
      <w:pPr>
        <w:pStyle w:val="AquaCode"/>
      </w:pPr>
      <w:r>
        <w:t>aqua run main.aqua</w:t>
      </w:r>
    </w:p>
    <w:p w14:paraId="2540AE45" w14:textId="77777777" w:rsidR="00FD7020" w:rsidRDefault="003D5962">
      <w:pPr>
        <w:pStyle w:val="AquaCode"/>
        <w:keepNext w:val="0"/>
      </w:pPr>
      <w:r>
        <w:t>aqua build main.aqua --target web -o dist/web</w:t>
      </w:r>
    </w:p>
    <w:p w14:paraId="3D6A4C4E" w14:textId="77777777" w:rsidR="00FD7020" w:rsidRDefault="00FD7020">
      <w:pPr>
        <w:spacing w:after="40" w:line="40" w:lineRule="exact"/>
      </w:pPr>
    </w:p>
    <w:p w14:paraId="31FE31DD" w14:textId="77777777" w:rsidR="00FD7020" w:rsidRDefault="003D5962">
      <w:r>
        <w:t>Close the native window to finish the sketch. The same source can export to the web when the installation contains the web runtime pack. Processing uses wgpu-native on desktop and Android and the browser's WebGPU on the web. It is not a p5.js interpreter; only documented Processing members and callbacks are available.</w:t>
      </w:r>
    </w:p>
    <w:p w14:paraId="7FCBC9D7" w14:textId="77777777" w:rsidR="00FD7020" w:rsidRDefault="003D5962">
      <w:pPr>
        <w:pStyle w:val="Heading2"/>
      </w:pPr>
      <w:r>
        <w:t>Choose the rendering layer</w:t>
      </w:r>
    </w:p>
    <w:tbl>
      <w:tblPr>
        <w:tblW w:w="0" w:type="auto"/>
        <w:jc w:val="center"/>
        <w:tblLayout w:type="fixed"/>
        <w:tblLook w:val="04A0" w:firstRow="1" w:lastRow="0" w:firstColumn="1" w:lastColumn="0" w:noHBand="0" w:noVBand="1"/>
      </w:tblPr>
      <w:tblGrid>
        <w:gridCol w:w="3312"/>
        <w:gridCol w:w="6437"/>
      </w:tblGrid>
      <w:tr w:rsidR="00FD7020" w14:paraId="5053B1DF"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480B4626" w14:textId="77777777" w:rsidR="00FD7020" w:rsidRDefault="003D5962">
            <w:pPr>
              <w:pStyle w:val="ReferenceTable"/>
            </w:pPr>
            <w:r>
              <w:rPr>
                <w:b/>
                <w:color w:val="FFFFFF"/>
              </w:rPr>
              <w:t>Module</w:t>
            </w:r>
          </w:p>
        </w:tc>
        <w:tc>
          <w:tcPr>
            <w:tcW w:w="6437"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738F022F" w14:textId="77777777" w:rsidR="00FD7020" w:rsidRDefault="003D5962">
            <w:pPr>
              <w:pStyle w:val="ReferenceTable"/>
            </w:pPr>
            <w:r>
              <w:rPr>
                <w:b/>
                <w:color w:val="FFFFFF"/>
              </w:rPr>
              <w:t>When to use it</w:t>
            </w:r>
          </w:p>
        </w:tc>
      </w:tr>
      <w:tr w:rsidR="00FD7020" w14:paraId="713F6978"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5DB87F6" w14:textId="77777777" w:rsidR="00FD7020" w:rsidRDefault="003D5962">
            <w:pPr>
              <w:pStyle w:val="ReferenceTable"/>
            </w:pPr>
            <w:r>
              <w:t>Processing</w:t>
            </w:r>
          </w:p>
        </w:tc>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1FBBAF0" w14:textId="77777777" w:rsidR="00FD7020" w:rsidRDefault="003D5962">
            <w:pPr>
              <w:pStyle w:val="ReferenceTable"/>
            </w:pPr>
            <w:r>
              <w:t>2D and 3D creative coding, input events, drawing primitives and text</w:t>
            </w:r>
          </w:p>
        </w:tc>
      </w:tr>
      <w:tr w:rsidR="00FD7020" w14:paraId="202F942D"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8BE0A18" w14:textId="77777777" w:rsidR="00FD7020" w:rsidRDefault="003D5962">
            <w:pPr>
              <w:pStyle w:val="ReferenceTable"/>
            </w:pPr>
            <w:r>
              <w:t>WGPU</w:t>
            </w:r>
          </w:p>
        </w:tc>
        <w:tc>
          <w:tcPr>
            <w:tcW w:w="643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D960AF8" w14:textId="77777777" w:rsidR="00FD7020" w:rsidRDefault="003D5962">
            <w:pPr>
              <w:pStyle w:val="ReferenceTable"/>
            </w:pPr>
            <w:r>
              <w:t>Explicit devices, buffers, textures, render passes and compute</w:t>
            </w:r>
          </w:p>
        </w:tc>
      </w:tr>
      <w:tr w:rsidR="00FD7020" w14:paraId="1B14F137"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C545225" w14:textId="77777777" w:rsidR="00FD7020" w:rsidRDefault="003D5962">
            <w:pPr>
              <w:pStyle w:val="ReferenceTable"/>
            </w:pPr>
            <w:r>
              <w:t>GLM</w:t>
            </w:r>
          </w:p>
        </w:tc>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9E04071" w14:textId="77777777" w:rsidR="00FD7020" w:rsidRDefault="003D5962">
            <w:pPr>
              <w:pStyle w:val="ReferenceTable"/>
            </w:pPr>
            <w:r>
              <w:t>Matrix and vector helpers used by graphics code</w:t>
            </w:r>
          </w:p>
        </w:tc>
      </w:tr>
      <w:tr w:rsidR="00FD7020" w14:paraId="3E4187FB"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D768D5F" w14:textId="77777777" w:rsidR="00FD7020" w:rsidRDefault="003D5962">
            <w:pPr>
              <w:pStyle w:val="ReferenceTable"/>
            </w:pPr>
            <w:r>
              <w:t>Models and PBR</w:t>
            </w:r>
          </w:p>
        </w:tc>
        <w:tc>
          <w:tcPr>
            <w:tcW w:w="643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81A2671" w14:textId="77777777" w:rsidR="00FD7020" w:rsidRDefault="003D5962">
            <w:pPr>
              <w:pStyle w:val="ReferenceTable"/>
            </w:pPr>
            <w:r>
              <w:t>Model parsing and material rendering with the shared WGSL renderer</w:t>
            </w:r>
          </w:p>
        </w:tc>
      </w:tr>
      <w:tr w:rsidR="00FD7020" w14:paraId="48F0F5DA"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30A743C" w14:textId="77777777" w:rsidR="00FD7020" w:rsidRDefault="003D5962">
            <w:pPr>
              <w:pStyle w:val="ReferenceTable"/>
            </w:pPr>
            <w:r>
              <w:t>GPUMath</w:t>
            </w:r>
          </w:p>
        </w:tc>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31A09A5" w14:textId="77777777" w:rsidR="00FD7020" w:rsidRDefault="003D5962">
            <w:pPr>
              <w:pStyle w:val="ReferenceTable"/>
            </w:pPr>
            <w:r>
              <w:t>GPU array computation and related helpers</w:t>
            </w:r>
          </w:p>
        </w:tc>
      </w:tr>
      <w:tr w:rsidR="00FD7020" w14:paraId="6705B012"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F149039" w14:textId="77777777" w:rsidR="00FD7020" w:rsidRDefault="003D5962">
            <w:pPr>
              <w:pStyle w:val="ReferenceTable"/>
            </w:pPr>
            <w:r>
              <w:t>TextInput, Window, Fonts</w:t>
            </w:r>
          </w:p>
        </w:tc>
        <w:tc>
          <w:tcPr>
            <w:tcW w:w="643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2EDC75B" w14:textId="77777777" w:rsidR="00FD7020" w:rsidRDefault="003D5962">
            <w:pPr>
              <w:pStyle w:val="ReferenceTable"/>
            </w:pPr>
            <w:r>
              <w:t>Composition, window events and text layout integration</w:t>
            </w:r>
          </w:p>
        </w:tc>
      </w:tr>
      <w:tr w:rsidR="00FD7020" w14:paraId="4F3C329D"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0407D5A" w14:textId="77777777" w:rsidR="00FD7020" w:rsidRDefault="003D5962">
            <w:pPr>
              <w:pStyle w:val="ReferenceTable"/>
            </w:pPr>
            <w:r>
              <w:t>GLFW, GLAD, GL, STBImage</w:t>
            </w:r>
          </w:p>
        </w:tc>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515C53B" w14:textId="77777777" w:rsidR="00FD7020" w:rsidRDefault="003D5962">
            <w:pPr>
              <w:pStyle w:val="ReferenceTable"/>
            </w:pPr>
            <w:r>
              <w:t>Desktop OpenGL applications with explicit native lifecycle</w:t>
            </w:r>
          </w:p>
        </w:tc>
      </w:tr>
    </w:tbl>
    <w:p w14:paraId="536E8421" w14:textId="77777777" w:rsidR="00FD7020" w:rsidRDefault="00FD7020">
      <w:pPr>
        <w:spacing w:after="20"/>
      </w:pPr>
    </w:p>
    <w:p w14:paraId="51CFD0AF" w14:textId="77777777" w:rsidR="00FD7020" w:rsidRDefault="003D5962">
      <w:pPr>
        <w:pStyle w:val="Heading2"/>
      </w:pPr>
      <w:r>
        <w:t>Resources and frame behavior</w:t>
      </w:r>
    </w:p>
    <w:p w14:paraId="2C85BC97" w14:textId="77777777" w:rsidR="00FD7020" w:rsidRDefault="003D5962">
      <w:r>
        <w:t xml:space="preserve">Keep event names exactly as documented, for example </w:t>
      </w:r>
      <w:r>
        <w:rPr>
          <w:rFonts w:ascii="Consolas" w:hAnsi="Consolas"/>
          <w:sz w:val="19"/>
        </w:rPr>
        <w:t>"keyPressed"</w:t>
      </w:r>
      <w:r>
        <w:t xml:space="preserve"> or </w:t>
      </w:r>
      <w:r>
        <w:rPr>
          <w:rFonts w:ascii="Consolas" w:hAnsi="Consolas"/>
          <w:sz w:val="19"/>
        </w:rPr>
        <w:t>"mousePressed"</w:t>
      </w:r>
      <w:r>
        <w:t>. API member names and constants are not translated by the lexer. Register a callback through the owning module's documented mechanism rather than inventing DOM listeners or async functions.</w:t>
      </w:r>
    </w:p>
    <w:p w14:paraId="21A0BFBA" w14:textId="77777777" w:rsidR="00FD7020" w:rsidRDefault="003D5962">
      <w:r>
        <w:t>Package shaders, textures, fonts and models as assets. Use the resource's documented Dispose or close operation when finished. Processing.run releases its own context on completion. Native object finalizers also release unreachable handles, but explicit cleanup controls scarce GPU and OS resources sooner. Test the chosen backend on the destination device; browser and driver support are separate from compilation success.</w:t>
      </w:r>
    </w:p>
    <w:p w14:paraId="2EE8185D" w14:textId="26C64538" w:rsidR="00FD7020" w:rsidRDefault="003D5962">
      <w:pPr>
        <w:pStyle w:val="ReferenceNote"/>
        <w:spacing w:before="80"/>
      </w:pPr>
      <w:r>
        <w:t xml:space="preserve">Sources  </w:t>
      </w:r>
      <w:hyperlink r:id="rId46">
        <w:r>
          <w:rPr>
            <w:color w:val="24527A"/>
          </w:rPr>
          <w:t>libraries/graphics/README.md</w:t>
        </w:r>
      </w:hyperlink>
      <w:r>
        <w:t xml:space="preserve">  |  </w:t>
      </w:r>
      <w:hyperlink r:id="rId47">
        <w:r>
          <w:rPr>
            <w:color w:val="24527A"/>
          </w:rPr>
          <w:t>examples/processing_showcase/main.aqua</w:t>
        </w:r>
      </w:hyperlink>
    </w:p>
    <w:p w14:paraId="18FB80CD" w14:textId="77777777" w:rsidR="00FD7020" w:rsidRDefault="003D5962">
      <w:pPr>
        <w:pStyle w:val="Heading1"/>
        <w:pageBreakBefore/>
      </w:pPr>
      <w:bookmarkStart w:id="18" w:name="_Toc243909362"/>
      <w:r>
        <w:lastRenderedPageBreak/>
        <w:t>19  Networking media and inference</w:t>
      </w:r>
      <w:bookmarkEnd w:id="18"/>
    </w:p>
    <w:p w14:paraId="03890A39" w14:textId="77777777" w:rsidR="00FD7020" w:rsidRDefault="003D5962">
      <w:pPr>
        <w:pStyle w:val="Heading2"/>
      </w:pPr>
      <w:r>
        <w:t>Network capabilities differ by target</w:t>
      </w:r>
    </w:p>
    <w:p w14:paraId="3B59E6B4" w14:textId="77777777" w:rsidR="00FD7020" w:rsidRDefault="003D5962">
      <w:r>
        <w:t>Network provides HTTP(S), streaming responses, cookies and WebSockets. Windows, Linux and Android additionally support TCP, TLS, UDP, DNS, listeners and HTTP(S) servers. Browser requests obey CORS and browser cookie rules; there are no browser raw sockets or HTTP server listeners. Query capabilities before selecting a transport.</w:t>
      </w:r>
    </w:p>
    <w:p w14:paraId="02F45180" w14:textId="77777777" w:rsidR="00FD7020" w:rsidRDefault="003D5962">
      <w:pPr>
        <w:pStyle w:val="AquaCode"/>
      </w:pPr>
      <w:r>
        <w:t>var net = import("Network");</w:t>
      </w:r>
    </w:p>
    <w:p w14:paraId="71E74143" w14:textId="77777777" w:rsidR="00FD7020" w:rsidRDefault="003D5962">
      <w:pPr>
        <w:pStyle w:val="AquaCode"/>
      </w:pPr>
      <w:r>
        <w:t>print(net.Supports("http"));</w:t>
      </w:r>
    </w:p>
    <w:p w14:paraId="4FBF9629" w14:textId="77777777" w:rsidR="00FD7020" w:rsidRDefault="003D5962">
      <w:pPr>
        <w:pStyle w:val="AquaCode"/>
      </w:pPr>
      <w:r>
        <w:t>if (net.Supports("tcp")) { print("native sockets available"); }</w:t>
      </w:r>
    </w:p>
    <w:p w14:paraId="03F0862E" w14:textId="77777777" w:rsidR="00FD7020" w:rsidRDefault="003D5962">
      <w:pPr>
        <w:pStyle w:val="AquaCode"/>
      </w:pPr>
      <w:r>
        <w:t>var safe = net.Try(function() { return net.ParseURL("not a URL"); });</w:t>
      </w:r>
    </w:p>
    <w:p w14:paraId="3D5839AD" w14:textId="77777777" w:rsidR="00FD7020" w:rsidRDefault="003D5962">
      <w:pPr>
        <w:pStyle w:val="AquaCode"/>
        <w:keepNext w:val="0"/>
      </w:pPr>
      <w:r>
        <w:t>print(safe.Success);</w:t>
      </w:r>
    </w:p>
    <w:p w14:paraId="7CA966B4" w14:textId="77777777" w:rsidR="00FD7020" w:rsidRDefault="00FD7020">
      <w:pPr>
        <w:spacing w:after="40" w:line="40" w:lineRule="exact"/>
      </w:pPr>
    </w:p>
    <w:p w14:paraId="09D604D3" w14:textId="77777777" w:rsidR="00FD7020" w:rsidRDefault="003D5962">
      <w:r>
        <w:t>Network.Try is a library wrapper around a callback, not a language try/catch statement. It returns Success, Value and Error fields. Response objects have their own success, status and parsing members; check the relevant success result before using response data. Exact request options, error kinds and disposal rules are in the Network API guide. Do not infer JavaScript fetch options from their names.</w:t>
      </w:r>
    </w:p>
    <w:p w14:paraId="7283C8D3" w14:textId="77777777" w:rsidR="00FD7020" w:rsidRDefault="003D5962">
      <w:pPr>
        <w:pStyle w:val="Heading2"/>
      </w:pPr>
      <w:r>
        <w:t>Audio and camera lifetimes</w:t>
      </w:r>
    </w:p>
    <w:p w14:paraId="44BC2D01" w14:textId="77777777" w:rsidR="00FD7020" w:rsidRDefault="003D5962">
      <w:r>
        <w:t>Audio.CreateDevice opens realtime output on Start. CreateOfflineDevice and Render produce samples without hardware. The mixer uses 48 kHz stereo, interleaved PCM; sound objects support play, pause, stop, volume, pan, pitch and looping. Dispose devices and sounds when done. A browser can suspend playback until a pointer, key or touch gesture, even after a successful build.</w:t>
      </w:r>
    </w:p>
    <w:p w14:paraId="02175E00" w14:textId="77777777" w:rsidR="00FD7020" w:rsidRDefault="003D5962">
      <w:r>
        <w:t xml:space="preserve">Webcam serves Windows, Linux and web; Camera serves Android. Both names are registered on other targets but report unsupported. Query support, enumerate devices, open a session, capture frames and dispose the session. Webcam's historical member names are Chinese, including </w:t>
      </w:r>
      <w:r>
        <w:t>是否支援</w:t>
      </w:r>
      <w:r>
        <w:t xml:space="preserve">, </w:t>
      </w:r>
      <w:r>
        <w:t>列出裝置</w:t>
      </w:r>
      <w:r>
        <w:t xml:space="preserve">, </w:t>
      </w:r>
      <w:r>
        <w:t>開啟</w:t>
      </w:r>
      <w:r>
        <w:t xml:space="preserve"> and </w:t>
      </w:r>
      <w:r>
        <w:t>擷取影格</w:t>
      </w:r>
      <w:r>
        <w:t>. Do not invent English aliases. Opening touches the device and can request permission. Frames are image objects accepted by graphics, image and inference APIs.</w:t>
      </w:r>
    </w:p>
    <w:p w14:paraId="557DE949" w14:textId="77777777" w:rsidR="00FD7020" w:rsidRDefault="003D5962">
      <w:pPr>
        <w:pStyle w:val="Heading2"/>
      </w:pPr>
      <w:r>
        <w:t>ONNX and MediaPipe</w:t>
      </w:r>
    </w:p>
    <w:p w14:paraId="5A6B73B5" w14:textId="77777777" w:rsidR="00FD7020" w:rsidRDefault="003D5962">
      <w:r>
        <w:t>ONNX creates model sessions and typed tensors; MediaPipe provides a pose tracker. Package model files as assets and dispose sessions or trackers after use. GetProviders reports availability and reasons. Automatic selection tries available ranked devices and ends with CPU; explicit providers are strict. GPU and NPU preferences do not silently become CPU preferences.</w:t>
      </w:r>
    </w:p>
    <w:p w14:paraId="6742BD98" w14:textId="77777777" w:rsidR="00FD7020" w:rsidRDefault="003D5962">
      <w:r>
        <w:t>NVIDIA CUDA/TensorRT requires an appropriate runtime pack and external accelerator libraries and drivers. The presence of a CUDA constant does not prove it is available. Provider names also include platforms without a current aqua packaging backend. Read the current library provider table before preparing another PC.</w:t>
      </w:r>
    </w:p>
    <w:p w14:paraId="06705E11" w14:textId="77777777" w:rsidR="00FD7020" w:rsidRDefault="003D5962">
      <w:pPr>
        <w:pStyle w:val="Heading2"/>
      </w:pPr>
      <w:r>
        <w:t>Process and Android facilities</w:t>
      </w:r>
    </w:p>
    <w:p w14:paraId="1FD57098" w14:textId="77777777" w:rsidR="00FD7020" w:rsidRDefault="003D5962">
      <w:r>
        <w:t>Terminal.Run starts a program with an argument array and captures output; RunScript uses the platform shell. Neither works in a browser. AndroidInput handles touch snapshots, soft keyboard, back gestures and vibration on Android; its support check is false elsewhere. Keep platform-specific behavior behind capability checks.</w:t>
      </w:r>
    </w:p>
    <w:p w14:paraId="5A4D3675" w14:textId="76F39F3E" w:rsidR="00FD7020" w:rsidRDefault="003D5962">
      <w:pPr>
        <w:pStyle w:val="ReferenceNote"/>
        <w:spacing w:before="80"/>
      </w:pPr>
      <w:r>
        <w:t xml:space="preserve">Sources  </w:t>
      </w:r>
      <w:hyperlink r:id="rId48">
        <w:r>
          <w:rPr>
            <w:color w:val="24527A"/>
          </w:rPr>
          <w:t>libraries/network/README.md</w:t>
        </w:r>
      </w:hyperlink>
      <w:r>
        <w:t xml:space="preserve">  |  </w:t>
      </w:r>
      <w:hyperlink r:id="rId49">
        <w:r>
          <w:rPr>
            <w:color w:val="24527A"/>
          </w:rPr>
          <w:t>libraries/audio/README.md</w:t>
        </w:r>
      </w:hyperlink>
      <w:r>
        <w:t xml:space="preserve">  |  </w:t>
      </w:r>
      <w:hyperlink r:id="rId50">
        <w:r>
          <w:rPr>
            <w:color w:val="24527A"/>
          </w:rPr>
          <w:t>libraries/camera/README.md</w:t>
        </w:r>
      </w:hyperlink>
      <w:r>
        <w:t xml:space="preserve">  |  </w:t>
      </w:r>
      <w:hyperlink r:id="rId51">
        <w:r>
          <w:rPr>
            <w:color w:val="24527A"/>
          </w:rPr>
          <w:t>libraries/onnx/README.md</w:t>
        </w:r>
      </w:hyperlink>
    </w:p>
    <w:p w14:paraId="5F2F0C08" w14:textId="77777777" w:rsidR="00FD7020" w:rsidRDefault="003D5962">
      <w:pPr>
        <w:pStyle w:val="Heading1"/>
        <w:pageBreakBefore/>
      </w:pPr>
      <w:bookmarkStart w:id="19" w:name="_Toc243909363"/>
      <w:r>
        <w:lastRenderedPageBreak/>
        <w:t>20  Threads and isolated workers</w:t>
      </w:r>
      <w:bookmarkEnd w:id="19"/>
    </w:p>
    <w:p w14:paraId="2AED6D78" w14:textId="77777777" w:rsidR="00FD7020" w:rsidRDefault="003D5962">
      <w:r>
        <w:t xml:space="preserve">Thread / </w:t>
      </w:r>
      <w:r>
        <w:t>執行緒</w:t>
      </w:r>
      <w:r>
        <w:t xml:space="preserve"> starts isolated CPU workers on desktop, web and Android. A worker receives a snapshot of its function, lexical captures and arguments at Start. Parent and worker mutations do not share live arrays, hashes or captured variables. This differs from an ordinary function call.</w:t>
      </w:r>
    </w:p>
    <w:p w14:paraId="718D50E9" w14:textId="77777777" w:rsidR="00FD7020" w:rsidRDefault="003D5962">
      <w:pPr>
        <w:pStyle w:val="AquaCode"/>
      </w:pPr>
      <w:r>
        <w:t>var square = function(value) { return value * value; };</w:t>
      </w:r>
    </w:p>
    <w:p w14:paraId="5565DCF3" w14:textId="77777777" w:rsidR="00FD7020" w:rsidRDefault="003D5962">
      <w:pPr>
        <w:pStyle w:val="AquaCode"/>
      </w:pPr>
      <w:r>
        <w:t>var worker = Thread.Start(square, [12]);</w:t>
      </w:r>
    </w:p>
    <w:p w14:paraId="3FDA3C1B" w14:textId="77777777" w:rsidR="00FD7020" w:rsidRDefault="003D5962">
      <w:pPr>
        <w:pStyle w:val="AquaCode"/>
      </w:pPr>
      <w:r>
        <w:t>Thread.Wait(worker);</w:t>
      </w:r>
    </w:p>
    <w:p w14:paraId="3240ABE1" w14:textId="77777777" w:rsidR="00FD7020" w:rsidRDefault="003D5962">
      <w:pPr>
        <w:pStyle w:val="AquaCode"/>
      </w:pPr>
      <w:r>
        <w:t>var answer = Thread.Result(worker);</w:t>
      </w:r>
    </w:p>
    <w:p w14:paraId="760EA8EF" w14:textId="77777777" w:rsidR="00FD7020" w:rsidRDefault="003D5962">
      <w:pPr>
        <w:pStyle w:val="AquaCode"/>
      </w:pPr>
      <w:r>
        <w:t>Thread.Close(worker);</w:t>
      </w:r>
    </w:p>
    <w:p w14:paraId="2B73BCA1" w14:textId="77777777" w:rsidR="00FD7020" w:rsidRDefault="003D5962">
      <w:pPr>
        <w:pStyle w:val="AquaCode"/>
        <w:keepNext w:val="0"/>
      </w:pPr>
      <w:r>
        <w:t>print(answer);</w:t>
      </w:r>
    </w:p>
    <w:p w14:paraId="1218443C" w14:textId="77777777" w:rsidR="00FD7020" w:rsidRDefault="00FD7020">
      <w:pPr>
        <w:spacing w:after="40" w:line="40" w:lineRule="exact"/>
      </w:pPr>
    </w:p>
    <w:tbl>
      <w:tblPr>
        <w:tblW w:w="0" w:type="auto"/>
        <w:jc w:val="center"/>
        <w:tblLayout w:type="fixed"/>
        <w:tblLook w:val="04A0" w:firstRow="1" w:lastRow="0" w:firstColumn="1" w:lastColumn="0" w:noHBand="0" w:noVBand="1"/>
      </w:tblPr>
      <w:tblGrid>
        <w:gridCol w:w="3600"/>
        <w:gridCol w:w="2376"/>
        <w:gridCol w:w="3773"/>
      </w:tblGrid>
      <w:tr w:rsidR="00FD7020" w14:paraId="4559F6F2"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47FE59CF" w14:textId="77777777" w:rsidR="00FD7020" w:rsidRDefault="003D5962">
            <w:pPr>
              <w:pStyle w:val="ReferenceTable"/>
            </w:pPr>
            <w:r>
              <w:rPr>
                <w:b/>
                <w:color w:val="FFFFFF"/>
              </w:rPr>
              <w:t>English and Chinese member</w:t>
            </w:r>
          </w:p>
        </w:tc>
        <w:tc>
          <w:tcPr>
            <w:tcW w:w="2376"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03C833E4" w14:textId="77777777" w:rsidR="00FD7020" w:rsidRDefault="003D5962">
            <w:pPr>
              <w:pStyle w:val="ReferenceTable"/>
            </w:pPr>
            <w:r>
              <w:rPr>
                <w:b/>
                <w:color w:val="FFFFFF"/>
              </w:rPr>
              <w:t>Arguments</w:t>
            </w:r>
          </w:p>
        </w:tc>
        <w:tc>
          <w:tcPr>
            <w:tcW w:w="3773"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327B7591" w14:textId="77777777" w:rsidR="00FD7020" w:rsidRDefault="003D5962">
            <w:pPr>
              <w:pStyle w:val="ReferenceTable"/>
            </w:pPr>
            <w:r>
              <w:rPr>
                <w:b/>
                <w:color w:val="FFFFFF"/>
              </w:rPr>
              <w:t>Behavior</w:t>
            </w:r>
          </w:p>
        </w:tc>
      </w:tr>
      <w:tr w:rsidR="00FD7020" w14:paraId="3FB0BCEA"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7636F64" w14:textId="77777777" w:rsidR="00FD7020" w:rsidRDefault="003D5962">
            <w:pPr>
              <w:pStyle w:val="ReferenceTable"/>
            </w:pPr>
            <w:r>
              <w:t xml:space="preserve">Start / </w:t>
            </w:r>
            <w:r>
              <w:t>啟動</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CB52220" w14:textId="77777777" w:rsidR="00FD7020" w:rsidRDefault="003D5962">
            <w:pPr>
              <w:pStyle w:val="ReferenceTable"/>
            </w:pPr>
            <w:r>
              <w:t>function [, arguments = []]</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BEAF473" w14:textId="77777777" w:rsidR="00FD7020" w:rsidRDefault="003D5962">
            <w:pPr>
              <w:pStyle w:val="ReferenceTable"/>
            </w:pPr>
            <w:r>
              <w:t>Start isolated worker; return handle</w:t>
            </w:r>
          </w:p>
        </w:tc>
      </w:tr>
      <w:tr w:rsidR="00FD7020" w14:paraId="30B24ECC"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A4C2E60" w14:textId="77777777" w:rsidR="00FD7020" w:rsidRDefault="003D5962">
            <w:pPr>
              <w:pStyle w:val="ReferenceTable"/>
            </w:pPr>
            <w:r>
              <w:t xml:space="preserve">Wait / </w:t>
            </w:r>
            <w:r>
              <w:t>等待</w:t>
            </w:r>
          </w:p>
        </w:tc>
        <w:tc>
          <w:tcPr>
            <w:tcW w:w="237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79C231E" w14:textId="77777777" w:rsidR="00FD7020" w:rsidRDefault="003D5962">
            <w:pPr>
              <w:pStyle w:val="ReferenceTable"/>
            </w:pPr>
            <w:r>
              <w:t>handle [, timeout = -1]</w:t>
            </w:r>
          </w:p>
        </w:tc>
        <w:tc>
          <w:tcPr>
            <w:tcW w:w="377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BFC14AF" w14:textId="77777777" w:rsidR="00FD7020" w:rsidRDefault="003D5962">
            <w:pPr>
              <w:pStyle w:val="ReferenceTable"/>
            </w:pPr>
            <w:r>
              <w:t>True when stopped; false on timeout; keep result</w:t>
            </w:r>
          </w:p>
        </w:tc>
      </w:tr>
      <w:tr w:rsidR="00FD7020" w14:paraId="3B1892E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385BE0D" w14:textId="77777777" w:rsidR="00FD7020" w:rsidRDefault="003D5962">
            <w:pPr>
              <w:pStyle w:val="ReferenceTable"/>
            </w:pPr>
            <w:r>
              <w:t xml:space="preserve">Result / </w:t>
            </w:r>
            <w:r>
              <w:t>結果</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CD8DFAC" w14:textId="77777777" w:rsidR="00FD7020" w:rsidRDefault="003D5962">
            <w:pPr>
              <w:pStyle w:val="ReferenceTable"/>
            </w:pPr>
            <w:r>
              <w:t>handle</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709B95B" w14:textId="77777777" w:rsidR="00FD7020" w:rsidRDefault="003D5962">
            <w:pPr>
              <w:pStyle w:val="ReferenceTable"/>
            </w:pPr>
            <w:r>
              <w:t>Wait and return fresh result copy; propagate worker error</w:t>
            </w:r>
          </w:p>
        </w:tc>
      </w:tr>
      <w:tr w:rsidR="00FD7020" w14:paraId="56B4CAB5"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8C78BC5" w14:textId="77777777" w:rsidR="00FD7020" w:rsidRDefault="003D5962">
            <w:pPr>
              <w:pStyle w:val="ReferenceTable"/>
            </w:pPr>
            <w:r>
              <w:t xml:space="preserve">Cancel / </w:t>
            </w:r>
            <w:r>
              <w:t>取消</w:t>
            </w:r>
          </w:p>
        </w:tc>
        <w:tc>
          <w:tcPr>
            <w:tcW w:w="237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A49C9B9" w14:textId="77777777" w:rsidR="00FD7020" w:rsidRDefault="003D5962">
            <w:pPr>
              <w:pStyle w:val="ReferenceTable"/>
            </w:pPr>
            <w:r>
              <w:t>handle</w:t>
            </w:r>
          </w:p>
        </w:tc>
        <w:tc>
          <w:tcPr>
            <w:tcW w:w="377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BCCB125" w14:textId="77777777" w:rsidR="00FD7020" w:rsidRDefault="003D5962">
            <w:pPr>
              <w:pStyle w:val="ReferenceTable"/>
            </w:pPr>
            <w:r>
              <w:t>Request cancellation; first live request returns true</w:t>
            </w:r>
          </w:p>
        </w:tc>
      </w:tr>
      <w:tr w:rsidR="00FD7020" w14:paraId="3B69F5A5"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0D15BAA" w14:textId="77777777" w:rsidR="00FD7020" w:rsidRDefault="003D5962">
            <w:pPr>
              <w:pStyle w:val="ReferenceTable"/>
            </w:pPr>
            <w:r>
              <w:t xml:space="preserve">Close / </w:t>
            </w:r>
            <w:r>
              <w:t>關閉</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AB687C3" w14:textId="77777777" w:rsidR="00FD7020" w:rsidRDefault="003D5962">
            <w:pPr>
              <w:pStyle w:val="ReferenceTable"/>
            </w:pPr>
            <w:r>
              <w:t>handle [, timeout = -1]</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783192F" w14:textId="77777777" w:rsidR="00FD7020" w:rsidRDefault="003D5962">
            <w:pPr>
              <w:pStyle w:val="ReferenceTable"/>
            </w:pPr>
            <w:r>
              <w:t>Cancel, join and release; true on success</w:t>
            </w:r>
          </w:p>
        </w:tc>
      </w:tr>
      <w:tr w:rsidR="00FD7020" w14:paraId="6DD688B4"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B017F0D" w14:textId="77777777" w:rsidR="00FD7020" w:rsidRDefault="003D5962">
            <w:pPr>
              <w:pStyle w:val="ReferenceTable"/>
            </w:pPr>
            <w:r>
              <w:t xml:space="preserve">IsDone / </w:t>
            </w:r>
            <w:r>
              <w:t>是否完成</w:t>
            </w:r>
          </w:p>
        </w:tc>
        <w:tc>
          <w:tcPr>
            <w:tcW w:w="237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373F3D5" w14:textId="77777777" w:rsidR="00FD7020" w:rsidRDefault="003D5962">
            <w:pPr>
              <w:pStyle w:val="ReferenceTable"/>
            </w:pPr>
            <w:r>
              <w:t>handle</w:t>
            </w:r>
          </w:p>
        </w:tc>
        <w:tc>
          <w:tcPr>
            <w:tcW w:w="377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25E119E" w14:textId="77777777" w:rsidR="00FD7020" w:rsidRDefault="003D5962">
            <w:pPr>
              <w:pStyle w:val="ReferenceTable"/>
            </w:pPr>
            <w:r>
              <w:t>Whether completed, failed or cancelled</w:t>
            </w:r>
          </w:p>
        </w:tc>
      </w:tr>
      <w:tr w:rsidR="00FD7020" w14:paraId="40AA32B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A4744F9" w14:textId="77777777" w:rsidR="00FD7020" w:rsidRDefault="003D5962">
            <w:pPr>
              <w:pStyle w:val="ReferenceTable"/>
            </w:pPr>
            <w:r>
              <w:t xml:space="preserve">Sleep / </w:t>
            </w:r>
            <w:r>
              <w:t>休眠</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B2DDE4B" w14:textId="77777777" w:rsidR="00FD7020" w:rsidRDefault="003D5962">
            <w:pPr>
              <w:pStyle w:val="ReferenceTable"/>
            </w:pPr>
            <w:r>
              <w:t>milliseconds</w:t>
            </w:r>
          </w:p>
        </w:tc>
        <w:tc>
          <w:tcPr>
            <w:tcW w:w="3773"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9B5DB48" w14:textId="77777777" w:rsidR="00FD7020" w:rsidRDefault="003D5962">
            <w:pPr>
              <w:pStyle w:val="ReferenceTable"/>
            </w:pPr>
            <w:r>
              <w:t>Sleep; cancellation wakes a worker</w:t>
            </w:r>
          </w:p>
        </w:tc>
      </w:tr>
      <w:tr w:rsidR="00FD7020" w14:paraId="12A92C6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C67B2D3" w14:textId="77777777" w:rsidR="00FD7020" w:rsidRDefault="003D5962">
            <w:pPr>
              <w:pStyle w:val="ReferenceTable"/>
            </w:pPr>
            <w:r>
              <w:t xml:space="preserve">IsCancellationRequested / </w:t>
            </w:r>
            <w:r>
              <w:t>是否要求取消</w:t>
            </w:r>
          </w:p>
        </w:tc>
        <w:tc>
          <w:tcPr>
            <w:tcW w:w="2376"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1443287" w14:textId="77777777" w:rsidR="00FD7020" w:rsidRDefault="003D5962">
            <w:pPr>
              <w:pStyle w:val="ReferenceTable"/>
            </w:pPr>
            <w:r>
              <w:t>no arguments</w:t>
            </w:r>
          </w:p>
        </w:tc>
        <w:tc>
          <w:tcPr>
            <w:tcW w:w="3773"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05331C6" w14:textId="77777777" w:rsidR="00FD7020" w:rsidRDefault="003D5962">
            <w:pPr>
              <w:pStyle w:val="ReferenceTable"/>
            </w:pPr>
            <w:r>
              <w:t>Worker cancellation flag; false in main execution</w:t>
            </w:r>
          </w:p>
        </w:tc>
      </w:tr>
    </w:tbl>
    <w:p w14:paraId="7F196373" w14:textId="77777777" w:rsidR="00FD7020" w:rsidRDefault="00FD7020">
      <w:pPr>
        <w:spacing w:after="20"/>
      </w:pPr>
    </w:p>
    <w:p w14:paraId="0C0940E7" w14:textId="77777777" w:rsidR="00FD7020" w:rsidRDefault="003D5962">
      <w:r>
        <w:t>Timeouts are integer milliseconds: 0 polls and -1 waits indefinitely. Sleep requires a nonnegative integer. Wait reports that execution stopped, not that it succeeded. Call Result before Close if the result matters; a successful Close discards it. Repeated Close is safe; other operations after successful Close are invalid. A timed-out Close keeps the handle for a retry.</w:t>
      </w:r>
    </w:p>
    <w:p w14:paraId="5A0B88DA" w14:textId="77777777" w:rsidR="00FD7020" w:rsidRDefault="003D5962">
      <w:pPr>
        <w:pStyle w:val="Heading2"/>
      </w:pPr>
      <w:r>
        <w:t>Worker restrictions</w:t>
      </w:r>
    </w:p>
    <w:p w14:paraId="078DF01C" w14:textId="77777777" w:rsidR="00FD7020" w:rsidRDefault="003D5962">
      <w:r>
        <w:t>Workers can run compiled language operations, portable core operations and the documented portable builtins. The documented worker surface includes Array, len, last, rest, push, floodFill, Sleep and IsCancellationRequested. Import script helpers in the parent and capture their portable functions before Start. Keep UI, file, network, GPU and other host capabilities in the parent. Workers cannot start or wait for additional workers.</w:t>
      </w:r>
    </w:p>
    <w:p w14:paraId="6B411EA3" w14:textId="77777777" w:rsidR="00FD7020" w:rsidRDefault="003D5962">
      <w:r>
        <w:t>Results may contain numeric values, booleans, strings, null, arrays and hashes, preserving cycles and sharing within the copied graph. They cannot contain functions, modules or host handles. Each Result call returns an independent graph. Packets are limited to 16 MiB, 4096 collection objects and 128 nesting levels; there are at most 64 open worker handles per session.</w:t>
      </w:r>
    </w:p>
    <w:p w14:paraId="3C414375" w14:textId="77777777" w:rsidR="00FD7020" w:rsidRDefault="003D5962">
      <w:r>
        <w:t>Cancellation is cooperative at scheduler checkpoints and can race with normal completion. Worker cleanup is not guaranteed to run; keep resource ownership in the parent. Prefer a few substantial jobs to a worker per element because each worker snapshots the guest heap. Browser workers require HTTP(S) serving and suitable script policy, but not SharedArrayBuffer headers.</w:t>
      </w:r>
    </w:p>
    <w:p w14:paraId="2EC5BD3E" w14:textId="06624D91" w:rsidR="00FD7020" w:rsidRDefault="003D5962">
      <w:pPr>
        <w:pStyle w:val="ReferenceNote"/>
        <w:spacing w:before="80"/>
      </w:pPr>
      <w:r>
        <w:t xml:space="preserve">Sources  </w:t>
      </w:r>
      <w:hyperlink r:id="rId52">
        <w:r>
          <w:rPr>
            <w:color w:val="24527A"/>
          </w:rPr>
          <w:t>docs/threading.md</w:t>
        </w:r>
      </w:hyperlink>
      <w:r>
        <w:t xml:space="preserve">  |  </w:t>
      </w:r>
      <w:hyperlink r:id="rId53">
        <w:r>
          <w:rPr>
            <w:color w:val="24527A"/>
          </w:rPr>
          <w:t>runtime/guest/threads.h</w:t>
        </w:r>
      </w:hyperlink>
    </w:p>
    <w:p w14:paraId="72F9AFEA" w14:textId="77777777" w:rsidR="00FD7020" w:rsidRDefault="003D5962">
      <w:pPr>
        <w:pStyle w:val="Heading1"/>
        <w:pageBreakBefore/>
      </w:pPr>
      <w:bookmarkStart w:id="20" w:name="_Toc243909364"/>
      <w:r>
        <w:lastRenderedPageBreak/>
        <w:t>21  Build and export applications</w:t>
      </w:r>
      <w:bookmarkEnd w:id="20"/>
    </w:p>
    <w:p w14:paraId="6FDE8D48" w14:textId="77777777" w:rsidR="00FD7020" w:rsidRDefault="003D5962">
      <w:r>
        <w:t>Compilation packages source modules and assets into standard Wasm. Export wraps an existing Wasm application or compiles source directly for a target. Every target needs the corresponding runtime pack in the aqua distribution. Packaging does not imply the current PC can run the resulting target.</w:t>
      </w:r>
    </w:p>
    <w:p w14:paraId="47DEE4F0" w14:textId="77777777" w:rsidR="00FD7020" w:rsidRDefault="003D5962">
      <w:pPr>
        <w:pStyle w:val="AquaCode"/>
      </w:pPr>
      <w:r>
        <w:t>aqua build main.aqua lib/tools.aqua --root . --assets assets --entry main.aqua -o app.wasm</w:t>
      </w:r>
    </w:p>
    <w:p w14:paraId="4D01A6AD" w14:textId="77777777" w:rsidR="00FD7020" w:rsidRDefault="003D5962">
      <w:pPr>
        <w:pStyle w:val="AquaCode"/>
      </w:pPr>
      <w:r>
        <w:t>aqua run app.wasm</w:t>
      </w:r>
    </w:p>
    <w:p w14:paraId="53640C5E" w14:textId="77777777" w:rsidR="00FD7020" w:rsidRDefault="003D5962">
      <w:pPr>
        <w:pStyle w:val="AquaCode"/>
      </w:pPr>
      <w:r>
        <w:t>aqua build app.wasm --target windows -o dist/app.exe</w:t>
      </w:r>
    </w:p>
    <w:p w14:paraId="403B63F7" w14:textId="77777777" w:rsidR="00FD7020" w:rsidRDefault="003D5962">
      <w:pPr>
        <w:pStyle w:val="AquaCode"/>
      </w:pPr>
      <w:r>
        <w:t>aqua build app.wasm --target linux -o dist/app</w:t>
      </w:r>
    </w:p>
    <w:p w14:paraId="4176D133" w14:textId="77777777" w:rsidR="00FD7020" w:rsidRDefault="003D5962">
      <w:pPr>
        <w:pStyle w:val="AquaCode"/>
      </w:pPr>
      <w:r>
        <w:t>aqua build app.wasm --target web -o dist/web</w:t>
      </w:r>
    </w:p>
    <w:p w14:paraId="06445C89" w14:textId="77777777" w:rsidR="00FD7020" w:rsidRDefault="003D5962">
      <w:pPr>
        <w:pStyle w:val="AquaCode"/>
        <w:keepNext w:val="0"/>
      </w:pPr>
      <w:r>
        <w:t>aqua build app.wasm --target android -o dist/app.apk</w:t>
      </w:r>
    </w:p>
    <w:p w14:paraId="079EA06E" w14:textId="77777777" w:rsidR="00FD7020" w:rsidRDefault="00FD7020">
      <w:pPr>
        <w:spacing w:after="40" w:line="40" w:lineRule="exact"/>
      </w:pPr>
    </w:p>
    <w:tbl>
      <w:tblPr>
        <w:tblW w:w="0" w:type="auto"/>
        <w:jc w:val="center"/>
        <w:tblLayout w:type="fixed"/>
        <w:tblLook w:val="04A0" w:firstRow="1" w:lastRow="0" w:firstColumn="1" w:lastColumn="0" w:noHBand="0" w:noVBand="1"/>
      </w:tblPr>
      <w:tblGrid>
        <w:gridCol w:w="3312"/>
        <w:gridCol w:w="6437"/>
      </w:tblGrid>
      <w:tr w:rsidR="00FD7020" w14:paraId="0FBC3588"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6B7D5953" w14:textId="77777777" w:rsidR="00FD7020" w:rsidRDefault="003D5962">
            <w:pPr>
              <w:pStyle w:val="ReferenceTable"/>
            </w:pPr>
            <w:r>
              <w:rPr>
                <w:b/>
                <w:color w:val="FFFFFF"/>
              </w:rPr>
              <w:t>Build option</w:t>
            </w:r>
          </w:p>
        </w:tc>
        <w:tc>
          <w:tcPr>
            <w:tcW w:w="6437"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42D8BC4A" w14:textId="77777777" w:rsidR="00FD7020" w:rsidRDefault="003D5962">
            <w:pPr>
              <w:pStyle w:val="ReferenceTable"/>
            </w:pPr>
            <w:r>
              <w:rPr>
                <w:b/>
                <w:color w:val="FFFFFF"/>
              </w:rPr>
              <w:t>Meaning</w:t>
            </w:r>
          </w:p>
        </w:tc>
      </w:tr>
      <w:tr w:rsidR="00FD7020" w14:paraId="3027DFC0"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25E634B" w14:textId="77777777" w:rsidR="00FD7020" w:rsidRDefault="003D5962">
            <w:pPr>
              <w:pStyle w:val="ReferenceTable"/>
            </w:pPr>
            <w:r>
              <w:t>--root DIRECTORY</w:t>
            </w:r>
          </w:p>
        </w:tc>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A1419A0" w14:textId="77777777" w:rsidR="00FD7020" w:rsidRDefault="003D5962">
            <w:pPr>
              <w:pStyle w:val="ReferenceTable"/>
            </w:pPr>
            <w:r>
              <w:t>Package root for explicit source builds</w:t>
            </w:r>
          </w:p>
        </w:tc>
      </w:tr>
      <w:tr w:rsidR="00FD7020" w14:paraId="76E0377B"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4BF8D50" w14:textId="77777777" w:rsidR="00FD7020" w:rsidRDefault="003D5962">
            <w:pPr>
              <w:pStyle w:val="ReferenceTable"/>
            </w:pPr>
            <w:r>
              <w:t>--entry FILE</w:t>
            </w:r>
          </w:p>
        </w:tc>
        <w:tc>
          <w:tcPr>
            <w:tcW w:w="643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39CF142" w14:textId="77777777" w:rsidR="00FD7020" w:rsidRDefault="003D5962">
            <w:pPr>
              <w:pStyle w:val="ReferenceTable"/>
            </w:pPr>
            <w:r>
              <w:t>Entry source module; normally first source; project entry comes from TOML</w:t>
            </w:r>
          </w:p>
        </w:tc>
      </w:tr>
      <w:tr w:rsidR="00FD7020" w14:paraId="065C255F"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2BD66F7" w14:textId="77777777" w:rsidR="00FD7020" w:rsidRDefault="003D5962">
            <w:pPr>
              <w:pStyle w:val="ReferenceTable"/>
            </w:pPr>
            <w:r>
              <w:t>--assets PATH</w:t>
            </w:r>
          </w:p>
        </w:tc>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723E02F" w14:textId="77777777" w:rsidR="00FD7020" w:rsidRDefault="003D5962">
            <w:pPr>
              <w:pStyle w:val="ReferenceTable"/>
            </w:pPr>
            <w:r>
              <w:t>Include file or directory under root; repeat as needed</w:t>
            </w:r>
          </w:p>
        </w:tc>
      </w:tr>
      <w:tr w:rsidR="00FD7020" w14:paraId="642F7ECE"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8126D21" w14:textId="77777777" w:rsidR="00FD7020" w:rsidRDefault="003D5962">
            <w:pPr>
              <w:pStyle w:val="ReferenceTable"/>
            </w:pPr>
            <w:r>
              <w:t>-o OUTPUT</w:t>
            </w:r>
          </w:p>
        </w:tc>
        <w:tc>
          <w:tcPr>
            <w:tcW w:w="643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5F146A2" w14:textId="77777777" w:rsidR="00FD7020" w:rsidRDefault="003D5962">
            <w:pPr>
              <w:pStyle w:val="ReferenceTable"/>
            </w:pPr>
            <w:r>
              <w:t>Wasm file, native executable, APK or website directory</w:t>
            </w:r>
          </w:p>
        </w:tc>
      </w:tr>
      <w:tr w:rsidR="00FD7020" w14:paraId="1F45E213"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D208965" w14:textId="77777777" w:rsidR="00FD7020" w:rsidRDefault="003D5962">
            <w:pPr>
              <w:pStyle w:val="ReferenceTable"/>
            </w:pPr>
            <w:r>
              <w:t>--target wasm</w:t>
            </w:r>
          </w:p>
        </w:tc>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4439207" w14:textId="77777777" w:rsidR="00FD7020" w:rsidRDefault="003D5962">
            <w:pPr>
              <w:pStyle w:val="ReferenceTable"/>
            </w:pPr>
            <w:r>
              <w:t>Default compiled application artifact</w:t>
            </w:r>
          </w:p>
        </w:tc>
      </w:tr>
      <w:tr w:rsidR="00FD7020" w14:paraId="592DA6C9"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6FEA9F9" w14:textId="77777777" w:rsidR="00FD7020" w:rsidRDefault="003D5962">
            <w:pPr>
              <w:pStyle w:val="ReferenceTable"/>
            </w:pPr>
            <w:r>
              <w:t>--target web</w:t>
            </w:r>
          </w:p>
        </w:tc>
        <w:tc>
          <w:tcPr>
            <w:tcW w:w="643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2CBA2B5" w14:textId="77777777" w:rsidR="00FD7020" w:rsidRDefault="003D5962">
            <w:pPr>
              <w:pStyle w:val="ReferenceTable"/>
            </w:pPr>
            <w:r>
              <w:t>Static site; serve over localhost or HTTPS</w:t>
            </w:r>
          </w:p>
        </w:tc>
      </w:tr>
      <w:tr w:rsidR="00FD7020" w14:paraId="36D83C9D"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7644D3B" w14:textId="77777777" w:rsidR="00FD7020" w:rsidRDefault="003D5962">
            <w:pPr>
              <w:pStyle w:val="ReferenceTable"/>
            </w:pPr>
            <w:r>
              <w:t>--target windows or linux</w:t>
            </w:r>
          </w:p>
        </w:tc>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DF3A39A" w14:textId="77777777" w:rsidR="00FD7020" w:rsidRDefault="003D5962">
            <w:pPr>
              <w:pStyle w:val="ReferenceTable"/>
            </w:pPr>
            <w:r>
              <w:t>Native launcher with application and runtime dependencies</w:t>
            </w:r>
          </w:p>
        </w:tc>
      </w:tr>
      <w:tr w:rsidR="00FD7020" w14:paraId="09E005E6"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09A1BA5" w14:textId="77777777" w:rsidR="00FD7020" w:rsidRDefault="003D5962">
            <w:pPr>
              <w:pStyle w:val="ReferenceTable"/>
            </w:pPr>
            <w:r>
              <w:t>--target android</w:t>
            </w:r>
          </w:p>
        </w:tc>
        <w:tc>
          <w:tcPr>
            <w:tcW w:w="643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3233CCA" w14:textId="77777777" w:rsidR="00FD7020" w:rsidRDefault="003D5962">
            <w:pPr>
              <w:pStyle w:val="ReferenceTable"/>
            </w:pPr>
            <w:r>
              <w:t>Signed APK with Android runtime packs</w:t>
            </w:r>
          </w:p>
        </w:tc>
      </w:tr>
      <w:tr w:rsidR="00FD7020" w14:paraId="196BE3FA"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24F0D56" w14:textId="77777777" w:rsidR="00FD7020" w:rsidRDefault="003D5962">
            <w:pPr>
              <w:pStyle w:val="ReferenceTable"/>
            </w:pPr>
            <w:r>
              <w:t>--hide-terminal true|false</w:t>
            </w:r>
          </w:p>
        </w:tc>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5DBF92B4" w14:textId="77777777" w:rsidR="00FD7020" w:rsidRDefault="003D5962">
            <w:pPr>
              <w:pStyle w:val="ReferenceTable"/>
            </w:pPr>
            <w:r>
              <w:t>Windows GUI or console subsystem</w:t>
            </w:r>
          </w:p>
        </w:tc>
      </w:tr>
      <w:tr w:rsidR="00FD7020" w14:paraId="5E93D800"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B15A677" w14:textId="77777777" w:rsidR="00FD7020" w:rsidRDefault="003D5962">
            <w:pPr>
              <w:pStyle w:val="ReferenceTable"/>
            </w:pPr>
            <w:r>
              <w:t>--onnx-cuda true|false</w:t>
            </w:r>
          </w:p>
        </w:tc>
        <w:tc>
          <w:tcPr>
            <w:tcW w:w="643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8A0095B" w14:textId="77777777" w:rsidR="00FD7020" w:rsidRDefault="003D5962">
            <w:pPr>
              <w:pStyle w:val="ReferenceTable"/>
            </w:pPr>
            <w:r>
              <w:t>Windows/Linux CUDA runtime pack selection</w:t>
            </w:r>
          </w:p>
        </w:tc>
      </w:tr>
    </w:tbl>
    <w:p w14:paraId="68D26013" w14:textId="77777777" w:rsidR="00FD7020" w:rsidRDefault="00FD7020">
      <w:pPr>
        <w:spacing w:after="20"/>
      </w:pPr>
    </w:p>
    <w:p w14:paraId="69BC9E34" w14:textId="77777777" w:rsidR="00FD7020" w:rsidRDefault="003D5962">
      <w:pPr>
        <w:pStyle w:val="Heading2"/>
      </w:pPr>
      <w:r>
        <w:t>Deploy the complete export</w:t>
      </w:r>
    </w:p>
    <w:p w14:paraId="040E20EA" w14:textId="77777777" w:rsidR="00FD7020" w:rsidRDefault="003D5962">
      <w:r>
        <w:t xml:space="preserve">A Windows or Linux export includes an executable plus runtime files, licenses and possibly a </w:t>
      </w:r>
      <w:r>
        <w:rPr>
          <w:rFonts w:ascii="Consolas" w:hAnsi="Consolas"/>
          <w:sz w:val="19"/>
        </w:rPr>
        <w:t>libraries</w:t>
      </w:r>
      <w:r>
        <w:t xml:space="preserve"> directory. Ship the complete output folder; the phrase standalone executable does not mean every dependency is embedded in one file. A web export includes index.html, app.mjs, program.wasm, aquarius.json, glue, runtime and assets. Keep its directory structure intact and use an HTTP server rather than opening index.html as a local file.</w:t>
      </w:r>
    </w:p>
    <w:p w14:paraId="2D115354" w14:textId="77777777" w:rsidR="00FD7020" w:rsidRDefault="003D5962">
      <w:r>
        <w:t xml:space="preserve">Android export uses arm64-v8a and x86_64 runtime packs and requires Android SDK build tools, a platform and a JDK. Use </w:t>
      </w:r>
      <w:r>
        <w:rPr>
          <w:rFonts w:ascii="Consolas" w:hAnsi="Consolas"/>
          <w:sz w:val="19"/>
        </w:rPr>
        <w:t>--application-id</w:t>
      </w:r>
      <w:r>
        <w:t xml:space="preserve"> and </w:t>
      </w:r>
      <w:r>
        <w:rPr>
          <w:rFonts w:ascii="Consolas" w:hAnsi="Consolas"/>
          <w:sz w:val="19"/>
        </w:rPr>
        <w:t>--app-name</w:t>
      </w:r>
      <w:r>
        <w:t xml:space="preserve"> as needed. A debug key is the default; release signing uses </w:t>
      </w:r>
      <w:r>
        <w:rPr>
          <w:rFonts w:ascii="Consolas" w:hAnsi="Consolas"/>
          <w:sz w:val="19"/>
        </w:rPr>
        <w:t>--keystore</w:t>
      </w:r>
      <w:r>
        <w:t xml:space="preserve"> and </w:t>
      </w:r>
      <w:r>
        <w:rPr>
          <w:rFonts w:ascii="Consolas" w:hAnsi="Consolas"/>
          <w:sz w:val="19"/>
        </w:rPr>
        <w:t>--key-alias</w:t>
      </w:r>
      <w:r>
        <w:t xml:space="preserve"> with AQUARIUS_KEYSTORE_PASSWORD and optionally AQUARIUS_KEY_PASSWORD. Preserve release signing keys for future updates.</w:t>
      </w:r>
    </w:p>
    <w:p w14:paraId="0CB67856" w14:textId="77777777" w:rsidR="00FD7020" w:rsidRDefault="003D5962">
      <w:pPr>
        <w:pStyle w:val="Heading2"/>
      </w:pPr>
      <w:r>
        <w:t>Compiled compatibility</w:t>
      </w:r>
    </w:p>
    <w:p w14:paraId="4F334545" w14:textId="77777777" w:rsidR="00FD7020" w:rsidRDefault="003D5962">
      <w:r>
        <w:t>The compiler writes aquarius.application ABI 4 metadata. The current toolchain reads ABI 3 and 4; ABI 2 needs rebuilding from source. Supported platform constraints travel with Wasm, so exporting an OpenGL application to web fails even if its source is absent. Failed builds preserve existing output; do not accidentally run an old artifact after a failed command.</w:t>
      </w:r>
    </w:p>
    <w:p w14:paraId="7CF55396" w14:textId="4439FB2A" w:rsidR="00FD7020" w:rsidRDefault="003D5962">
      <w:pPr>
        <w:pStyle w:val="ReferenceNote"/>
        <w:spacing w:before="80"/>
      </w:pPr>
      <w:r>
        <w:t xml:space="preserve">Sources  </w:t>
      </w:r>
      <w:hyperlink r:id="rId54">
        <w:r>
          <w:rPr>
            <w:color w:val="24527A"/>
          </w:rPr>
          <w:t>compiler/AquariusCli/README.md</w:t>
        </w:r>
      </w:hyperlink>
      <w:r>
        <w:t xml:space="preserve">  |  </w:t>
      </w:r>
      <w:hyperlink r:id="rId55">
        <w:r>
          <w:rPr>
            <w:color w:val="24527A"/>
          </w:rPr>
          <w:t>compiler/AquariusBuild/README.md</w:t>
        </w:r>
      </w:hyperlink>
      <w:r>
        <w:t xml:space="preserve">  |  </w:t>
      </w:r>
      <w:hyperlink r:id="rId56">
        <w:r>
          <w:rPr>
            <w:color w:val="24527A"/>
          </w:rPr>
          <w:t>compiler/AquariusCompiler/README.md</w:t>
        </w:r>
      </w:hyperlink>
    </w:p>
    <w:p w14:paraId="6A94946E" w14:textId="77777777" w:rsidR="00FD7020" w:rsidRDefault="003D5962">
      <w:pPr>
        <w:pStyle w:val="Heading1"/>
        <w:pageBreakBefore/>
      </w:pPr>
      <w:bookmarkStart w:id="21" w:name="_Toc243909365"/>
      <w:r>
        <w:lastRenderedPageBreak/>
        <w:t>22  New PC workflow and optional tools</w:t>
      </w:r>
      <w:bookmarkEnd w:id="21"/>
    </w:p>
    <w:p w14:paraId="610F3260" w14:textId="77777777" w:rsidR="00FD7020" w:rsidRDefault="003D5962">
      <w:r>
        <w:t xml:space="preserve">With aqua already available, start by opening the project folder and checking </w:t>
      </w:r>
      <w:r>
        <w:rPr>
          <w:rFonts w:ascii="Consolas" w:hAnsi="Consolas"/>
          <w:sz w:val="19"/>
        </w:rPr>
        <w:t>aqua --help</w:t>
      </w:r>
      <w:r>
        <w:t>. Confirm that source files, the manifest, lock and assets are present. Restore dependencies, then compile and run a small representative program before exporting the full application.</w:t>
      </w:r>
    </w:p>
    <w:p w14:paraId="1F0C74BA" w14:textId="77777777" w:rsidR="00FD7020" w:rsidRDefault="003D5962">
      <w:pPr>
        <w:pStyle w:val="AquaCode"/>
      </w:pPr>
      <w:r>
        <w:t>aqua bottle restore --project . --locked</w:t>
      </w:r>
    </w:p>
    <w:p w14:paraId="3BE6D3F8" w14:textId="77777777" w:rsidR="00FD7020" w:rsidRDefault="003D5962">
      <w:pPr>
        <w:pStyle w:val="AquaCode"/>
      </w:pPr>
      <w:r>
        <w:t>aqua build . --locked -o dist/app.wasm</w:t>
      </w:r>
    </w:p>
    <w:p w14:paraId="215EA71D" w14:textId="77777777" w:rsidR="00FD7020" w:rsidRDefault="003D5962">
      <w:pPr>
        <w:pStyle w:val="AquaCode"/>
        <w:keepNext w:val="0"/>
      </w:pPr>
      <w:r>
        <w:t>aqua run dist/app.wasm</w:t>
      </w:r>
    </w:p>
    <w:p w14:paraId="473DCB17" w14:textId="77777777" w:rsidR="00FD7020" w:rsidRDefault="00FD7020">
      <w:pPr>
        <w:spacing w:after="40" w:line="40" w:lineRule="exact"/>
      </w:pPr>
    </w:p>
    <w:p w14:paraId="28A51D1B" w14:textId="77777777" w:rsidR="00FD7020" w:rsidRDefault="003D5962">
      <w:r>
        <w:t xml:space="preserve">Use </w:t>
      </w:r>
      <w:r>
        <w:rPr>
          <w:rFonts w:ascii="Consolas" w:hAnsi="Consolas"/>
          <w:sz w:val="19"/>
        </w:rPr>
        <w:t>--offline</w:t>
      </w:r>
      <w:r>
        <w:t xml:space="preserve"> as well only when the needed dependencies are locally available. A release compiler is self-contained; running it does not require installing the .NET SDK. Other capabilities have their own requirements.</w:t>
      </w:r>
    </w:p>
    <w:tbl>
      <w:tblPr>
        <w:tblW w:w="0" w:type="auto"/>
        <w:jc w:val="center"/>
        <w:tblLayout w:type="fixed"/>
        <w:tblLook w:val="04A0" w:firstRow="1" w:lastRow="0" w:firstColumn="1" w:lastColumn="0" w:noHBand="0" w:noVBand="1"/>
      </w:tblPr>
      <w:tblGrid>
        <w:gridCol w:w="3528"/>
        <w:gridCol w:w="6221"/>
      </w:tblGrid>
      <w:tr w:rsidR="00FD7020" w14:paraId="389A640A"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615A4FED" w14:textId="77777777" w:rsidR="00FD7020" w:rsidRDefault="003D5962">
            <w:pPr>
              <w:pStyle w:val="ReferenceTable"/>
            </w:pPr>
            <w:r>
              <w:rPr>
                <w:b/>
                <w:color w:val="FFFFFF"/>
              </w:rPr>
              <w:t>Activity</w:t>
            </w:r>
          </w:p>
        </w:tc>
        <w:tc>
          <w:tcPr>
            <w:tcW w:w="6221"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60B91D00" w14:textId="77777777" w:rsidR="00FD7020" w:rsidRDefault="003D5962">
            <w:pPr>
              <w:pStyle w:val="ReferenceTable"/>
            </w:pPr>
            <w:r>
              <w:rPr>
                <w:b/>
                <w:color w:val="FFFFFF"/>
              </w:rPr>
              <w:t>Additional requirement</w:t>
            </w:r>
          </w:p>
        </w:tc>
      </w:tr>
      <w:tr w:rsidR="00FD7020" w14:paraId="4E63250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5FCA1B6" w14:textId="77777777" w:rsidR="00FD7020" w:rsidRDefault="003D5962">
            <w:pPr>
              <w:pStyle w:val="ReferenceTable"/>
            </w:pPr>
            <w:r>
              <w:t>Edit and run basic source</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7D480F0" w14:textId="77777777" w:rsidR="00FD7020" w:rsidRDefault="003D5962">
            <w:pPr>
              <w:pStyle w:val="ReferenceTable"/>
            </w:pPr>
            <w:r>
              <w:t>A UTF-8 editor and complete aqua distribution</w:t>
            </w:r>
          </w:p>
        </w:tc>
      </w:tr>
      <w:tr w:rsidR="00FD7020" w14:paraId="023461B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C90F721" w14:textId="77777777" w:rsidR="00FD7020" w:rsidRDefault="003D5962">
            <w:pPr>
              <w:pStyle w:val="ReferenceTable"/>
            </w:pPr>
            <w:r>
              <w:t>Install a GitHub Bottle library</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065888C" w14:textId="77777777" w:rsidR="00FD7020" w:rsidRDefault="003D5962">
            <w:pPr>
              <w:pStyle w:val="ReferenceTable"/>
            </w:pPr>
            <w:r>
              <w:t>Git and access to the pinned repository</w:t>
            </w:r>
          </w:p>
        </w:tc>
      </w:tr>
      <w:tr w:rsidR="00FD7020" w14:paraId="67B0882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E9570E3" w14:textId="77777777" w:rsidR="00FD7020" w:rsidRDefault="003D5962">
            <w:pPr>
              <w:pStyle w:val="ReferenceTable"/>
            </w:pPr>
            <w:r>
              <w:t>Use VS Code language server</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6189247" w14:textId="77777777" w:rsidR="00FD7020" w:rsidRDefault="003D5962">
            <w:pPr>
              <w:pStyle w:val="ReferenceTable"/>
            </w:pPr>
            <w:r>
              <w:t>The Aquarius extension and a compatible .NET runtime for its server</w:t>
            </w:r>
          </w:p>
        </w:tc>
      </w:tr>
      <w:tr w:rsidR="00FD7020" w14:paraId="4032A32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A64429D" w14:textId="77777777" w:rsidR="00FD7020" w:rsidRDefault="003D5962">
            <w:pPr>
              <w:pStyle w:val="ReferenceTable"/>
            </w:pPr>
            <w:r>
              <w:t>Build a native external library</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35C8A4D" w14:textId="77777777" w:rsidR="00FD7020" w:rsidRDefault="003D5962">
            <w:pPr>
              <w:pStyle w:val="ReferenceTable"/>
            </w:pPr>
            <w:r>
              <w:t>SDK, pinned LLVM/WASI toolchain, CMake and Ninja; only for native library development</w:t>
            </w:r>
          </w:p>
        </w:tc>
      </w:tr>
      <w:tr w:rsidR="00FD7020" w14:paraId="1545923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1AB1B9C" w14:textId="77777777" w:rsidR="00FD7020" w:rsidRDefault="003D5962">
            <w:pPr>
              <w:pStyle w:val="ReferenceTable"/>
            </w:pPr>
            <w:r>
              <w:t>Export Android APK</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C4F3232" w14:textId="77777777" w:rsidR="00FD7020" w:rsidRDefault="003D5962">
            <w:pPr>
              <w:pStyle w:val="ReferenceTable"/>
            </w:pPr>
            <w:r>
              <w:t>Android SDK build tools/platform and JDK, plus Android runtime packs</w:t>
            </w:r>
          </w:p>
        </w:tc>
      </w:tr>
      <w:tr w:rsidR="00FD7020" w14:paraId="0950396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906161A" w14:textId="77777777" w:rsidR="00FD7020" w:rsidRDefault="003D5962">
            <w:pPr>
              <w:pStyle w:val="ReferenceTable"/>
            </w:pPr>
            <w:r>
              <w:t>Run GPU/media features</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98AB50A" w14:textId="77777777" w:rsidR="00FD7020" w:rsidRDefault="003D5962">
            <w:pPr>
              <w:pStyle w:val="ReferenceTable"/>
            </w:pPr>
            <w:r>
              <w:t>Suitable drivers, hardware, permission and target capability</w:t>
            </w:r>
          </w:p>
        </w:tc>
      </w:tr>
      <w:tr w:rsidR="00FD7020" w14:paraId="6944ABB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5B79037" w14:textId="77777777" w:rsidR="00FD7020" w:rsidRDefault="003D5962">
            <w:pPr>
              <w:pStyle w:val="ReferenceTable"/>
            </w:pPr>
            <w:r>
              <w:t>Run exported web application</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E247FB9" w14:textId="77777777" w:rsidR="00FD7020" w:rsidRDefault="003D5962">
            <w:pPr>
              <w:pStyle w:val="ReferenceTable"/>
            </w:pPr>
            <w:r>
              <w:t>HTTP(S) host; secure context and WebGPU support where required</w:t>
            </w:r>
          </w:p>
        </w:tc>
      </w:tr>
    </w:tbl>
    <w:p w14:paraId="0A7C0DE2" w14:textId="77777777" w:rsidR="00FD7020" w:rsidRDefault="00FD7020">
      <w:pPr>
        <w:spacing w:after="20"/>
      </w:pPr>
    </w:p>
    <w:p w14:paraId="542D4362" w14:textId="77777777" w:rsidR="00FD7020" w:rsidRDefault="003D5962">
      <w:pPr>
        <w:pStyle w:val="Heading2"/>
      </w:pPr>
      <w:r>
        <w:t>Editor support</w:t>
      </w:r>
    </w:p>
    <w:p w14:paraId="677EEDDA" w14:textId="77777777" w:rsidR="00FD7020" w:rsidRDefault="003D5962">
      <w:r>
        <w:t>The VS Code extension provides bilingual highlighting, snippets, live diagnostics, completion, hover and navigation. Its bundled language server runs separately from the application and analyzes source without executing it. It discovers the aqua installation through AQUARIUS_HOME, PATH or its build location. Editor support does not replace an aqua compile/run check. Dynamic type and host capability errors can remain runtime concerns.</w:t>
      </w:r>
    </w:p>
    <w:p w14:paraId="0B77A994" w14:textId="77777777" w:rsidR="00FD7020" w:rsidRDefault="003D5962">
      <w:pPr>
        <w:pStyle w:val="Heading2"/>
      </w:pPr>
      <w:r>
        <w:t>Installation and storage overrides</w:t>
      </w:r>
    </w:p>
    <w:tbl>
      <w:tblPr>
        <w:tblW w:w="0" w:type="auto"/>
        <w:jc w:val="center"/>
        <w:tblLayout w:type="fixed"/>
        <w:tblLook w:val="04A0" w:firstRow="1" w:lastRow="0" w:firstColumn="1" w:lastColumn="0" w:noHBand="0" w:noVBand="1"/>
      </w:tblPr>
      <w:tblGrid>
        <w:gridCol w:w="3672"/>
        <w:gridCol w:w="6077"/>
      </w:tblGrid>
      <w:tr w:rsidR="00FD7020" w14:paraId="2C4D9901" w14:textId="77777777">
        <w:trPr>
          <w:cantSplit/>
          <w:tblHeader/>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08B13D07" w14:textId="77777777" w:rsidR="00FD7020" w:rsidRDefault="003D5962">
            <w:pPr>
              <w:pStyle w:val="ReferenceTable"/>
            </w:pPr>
            <w:r>
              <w:rPr>
                <w:b/>
                <w:color w:val="FFFFFF"/>
              </w:rPr>
              <w:t>Environment variable</w:t>
            </w:r>
          </w:p>
        </w:tc>
        <w:tc>
          <w:tcPr>
            <w:tcW w:w="6077"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127EFA1B" w14:textId="77777777" w:rsidR="00FD7020" w:rsidRDefault="003D5962">
            <w:pPr>
              <w:pStyle w:val="ReferenceTable"/>
            </w:pPr>
            <w:r>
              <w:rPr>
                <w:b/>
                <w:color w:val="FFFFFF"/>
              </w:rPr>
              <w:t>Use</w:t>
            </w:r>
          </w:p>
        </w:tc>
      </w:tr>
      <w:tr w:rsidR="00FD7020" w14:paraId="4C115EE9"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7F381DF" w14:textId="77777777" w:rsidR="00FD7020" w:rsidRDefault="003D5962">
            <w:pPr>
              <w:pStyle w:val="ReferenceTable"/>
            </w:pPr>
            <w:r>
              <w:t>AQUARIUS_HOME</w:t>
            </w:r>
          </w:p>
        </w:tc>
        <w:tc>
          <w:tcPr>
            <w:tcW w:w="607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3CA1EEE" w14:textId="77777777" w:rsidR="00FD7020" w:rsidRDefault="003D5962">
            <w:pPr>
              <w:pStyle w:val="ReferenceTable"/>
            </w:pPr>
            <w:r>
              <w:t>Select a complete distribution or repository root</w:t>
            </w:r>
          </w:p>
        </w:tc>
      </w:tr>
      <w:tr w:rsidR="00FD7020" w14:paraId="31B7D849"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172F14D" w14:textId="77777777" w:rsidR="00FD7020" w:rsidRDefault="003D5962">
            <w:pPr>
              <w:pStyle w:val="ReferenceTable"/>
            </w:pPr>
            <w:r>
              <w:t>AQUARIUS_RUNTIME_PACKS</w:t>
            </w:r>
          </w:p>
        </w:tc>
        <w:tc>
          <w:tcPr>
            <w:tcW w:w="607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19FFCF3" w14:textId="77777777" w:rsidR="00FD7020" w:rsidRDefault="003D5962">
            <w:pPr>
              <w:pStyle w:val="ReferenceTable"/>
            </w:pPr>
            <w:r>
              <w:t>Select a directory containing per-target runtime packs</w:t>
            </w:r>
          </w:p>
        </w:tc>
      </w:tr>
      <w:tr w:rsidR="00FD7020" w14:paraId="4193E270"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4F13279" w14:textId="77777777" w:rsidR="00FD7020" w:rsidRDefault="003D5962">
            <w:pPr>
              <w:pStyle w:val="ReferenceTable"/>
            </w:pPr>
            <w:r>
              <w:t>AQUA_BOTTLE_HOME</w:t>
            </w:r>
          </w:p>
        </w:tc>
        <w:tc>
          <w:tcPr>
            <w:tcW w:w="607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42A3082" w14:textId="77777777" w:rsidR="00FD7020" w:rsidRDefault="003D5962">
            <w:pPr>
              <w:pStyle w:val="ReferenceTable"/>
            </w:pPr>
            <w:r>
              <w:t>Select dependency cache; use same value for editor and CLI</w:t>
            </w:r>
          </w:p>
        </w:tc>
      </w:tr>
      <w:tr w:rsidR="00FD7020" w14:paraId="55E32C6A"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6162BC26" w14:textId="77777777" w:rsidR="00FD7020" w:rsidRDefault="003D5962">
            <w:pPr>
              <w:pStyle w:val="ReferenceTable"/>
            </w:pPr>
            <w:r>
              <w:t>AQUARIUS_STORAGE_ROOT</w:t>
            </w:r>
          </w:p>
        </w:tc>
        <w:tc>
          <w:tcPr>
            <w:tcW w:w="6077"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3D8F95D" w14:textId="77777777" w:rsidR="00FD7020" w:rsidRDefault="003D5962">
            <w:pPr>
              <w:pStyle w:val="ReferenceTable"/>
            </w:pPr>
            <w:r>
              <w:t>Override desktop Storage location</w:t>
            </w:r>
          </w:p>
        </w:tc>
      </w:tr>
      <w:tr w:rsidR="00FD7020" w14:paraId="08FA5375"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72BD13A" w14:textId="77777777" w:rsidR="00FD7020" w:rsidRDefault="003D5962">
            <w:pPr>
              <w:pStyle w:val="ReferenceTable"/>
            </w:pPr>
            <w:r>
              <w:t>AQUARIUS_APPLICATION_ID</w:t>
            </w:r>
          </w:p>
        </w:tc>
        <w:tc>
          <w:tcPr>
            <w:tcW w:w="6077"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37065512" w14:textId="77777777" w:rsidR="00FD7020" w:rsidRDefault="003D5962">
            <w:pPr>
              <w:pStyle w:val="ReferenceTable"/>
            </w:pPr>
            <w:r>
              <w:t>Application storage identity; also selects browser database identity</w:t>
            </w:r>
          </w:p>
        </w:tc>
      </w:tr>
    </w:tbl>
    <w:p w14:paraId="066060A9" w14:textId="77777777" w:rsidR="00FD7020" w:rsidRDefault="00FD7020">
      <w:pPr>
        <w:spacing w:after="20"/>
      </w:pPr>
    </w:p>
    <w:p w14:paraId="3A68ECDD" w14:textId="77777777" w:rsidR="00FD7020" w:rsidRDefault="003D5962">
      <w:r>
        <w:t>These are troubleshooting and deployment controls, not required setup steps for a working aqua command. A stale override can select a different installation than PATH. Keep package assets separate from writable user data, and test file access, fonts, GPU, networking and media on the actual destination target.</w:t>
      </w:r>
    </w:p>
    <w:p w14:paraId="6653C056" w14:textId="23DCEA14" w:rsidR="00FD7020" w:rsidRDefault="003D5962">
      <w:pPr>
        <w:pStyle w:val="ReferenceNote"/>
        <w:spacing w:before="80"/>
      </w:pPr>
      <w:r>
        <w:t xml:space="preserve">Sources  </w:t>
      </w:r>
      <w:hyperlink r:id="rId57">
        <w:r>
          <w:rPr>
            <w:color w:val="24527A"/>
          </w:rPr>
          <w:t>compiler/AquariusCompiler/AquariusInstallation.cs</w:t>
        </w:r>
      </w:hyperlink>
      <w:r>
        <w:t xml:space="preserve">  |  </w:t>
      </w:r>
      <w:hyperlink r:id="rId58">
        <w:r>
          <w:rPr>
            <w:color w:val="24527A"/>
          </w:rPr>
          <w:t>editors/vscode/README.md</w:t>
        </w:r>
      </w:hyperlink>
      <w:r>
        <w:t xml:space="preserve">  |  </w:t>
      </w:r>
      <w:hyperlink r:id="rId59">
        <w:r>
          <w:rPr>
            <w:color w:val="24527A"/>
          </w:rPr>
          <w:t>libraries/application/README.md</w:t>
        </w:r>
      </w:hyperlink>
    </w:p>
    <w:p w14:paraId="36068C38" w14:textId="77777777" w:rsidR="00FD7020" w:rsidRDefault="003D5962">
      <w:pPr>
        <w:pStyle w:val="Heading1"/>
        <w:pageBreakBefore/>
      </w:pPr>
      <w:bookmarkStart w:id="22" w:name="_Toc243909366"/>
      <w:r>
        <w:lastRenderedPageBreak/>
        <w:t>23  Create a complete small project</w:t>
      </w:r>
      <w:bookmarkEnd w:id="22"/>
    </w:p>
    <w:p w14:paraId="343E062E" w14:textId="77777777" w:rsidR="00FD7020" w:rsidRDefault="003D5962">
      <w:r>
        <w:t xml:space="preserve">This example combines a manifest, a reusable bilingual function, a packaged text asset, collections and JSON. Create a folder named </w:t>
      </w:r>
      <w:r>
        <w:rPr>
          <w:rFonts w:ascii="Consolas" w:hAnsi="Consolas"/>
          <w:sz w:val="19"/>
        </w:rPr>
        <w:t>ReportApp</w:t>
      </w:r>
      <w:r>
        <w:t xml:space="preserve"> containing the files below. It uses only default portable/application libraries and has no external Bottle dependency.</w:t>
      </w:r>
    </w:p>
    <w:p w14:paraId="4A7FD147" w14:textId="77777777" w:rsidR="00FD7020" w:rsidRDefault="003D5962">
      <w:r>
        <w:t>Folder structure</w:t>
      </w:r>
    </w:p>
    <w:p w14:paraId="248C5DF9" w14:textId="77777777" w:rsidR="00FD7020" w:rsidRDefault="003D5962">
      <w:pPr>
        <w:pStyle w:val="AquaCode"/>
      </w:pPr>
      <w:r>
        <w:t>ReportApp/</w:t>
      </w:r>
    </w:p>
    <w:p w14:paraId="37FDD061" w14:textId="77777777" w:rsidR="00FD7020" w:rsidRDefault="003D5962">
      <w:pPr>
        <w:pStyle w:val="AquaCode"/>
      </w:pPr>
      <w:r>
        <w:t xml:space="preserve">  aqua.toml</w:t>
      </w:r>
    </w:p>
    <w:p w14:paraId="1F2FF88D" w14:textId="77777777" w:rsidR="00FD7020" w:rsidRDefault="003D5962">
      <w:pPr>
        <w:pStyle w:val="AquaCode"/>
      </w:pPr>
      <w:r>
        <w:t xml:space="preserve">  main.aqua</w:t>
      </w:r>
    </w:p>
    <w:p w14:paraId="0E5EEE80" w14:textId="77777777" w:rsidR="00FD7020" w:rsidRDefault="003D5962">
      <w:pPr>
        <w:pStyle w:val="AquaCode"/>
      </w:pPr>
      <w:r>
        <w:t xml:space="preserve">  lib/</w:t>
      </w:r>
    </w:p>
    <w:p w14:paraId="6AF05D98" w14:textId="77777777" w:rsidR="00FD7020" w:rsidRDefault="003D5962">
      <w:pPr>
        <w:pStyle w:val="AquaCode"/>
      </w:pPr>
      <w:r>
        <w:t xml:space="preserve">    stats.aqua</w:t>
      </w:r>
    </w:p>
    <w:p w14:paraId="224379CB" w14:textId="77777777" w:rsidR="00FD7020" w:rsidRDefault="003D5962">
      <w:pPr>
        <w:pStyle w:val="AquaCode"/>
      </w:pPr>
      <w:r>
        <w:t xml:space="preserve">  assets/</w:t>
      </w:r>
    </w:p>
    <w:p w14:paraId="11A4380A" w14:textId="77777777" w:rsidR="00FD7020" w:rsidRDefault="003D5962">
      <w:pPr>
        <w:pStyle w:val="AquaCode"/>
        <w:keepNext w:val="0"/>
      </w:pPr>
      <w:r>
        <w:t xml:space="preserve">    heading.txt</w:t>
      </w:r>
    </w:p>
    <w:p w14:paraId="6406A28F" w14:textId="77777777" w:rsidR="00FD7020" w:rsidRDefault="00FD7020">
      <w:pPr>
        <w:spacing w:after="40" w:line="40" w:lineRule="exact"/>
      </w:pPr>
    </w:p>
    <w:p w14:paraId="6D973A5D" w14:textId="77777777" w:rsidR="00FD7020" w:rsidRDefault="003D5962">
      <w:r>
        <w:t>aqua.toml</w:t>
      </w:r>
    </w:p>
    <w:p w14:paraId="5DA6E9A2" w14:textId="77777777" w:rsidR="00FD7020" w:rsidRDefault="003D5962">
      <w:pPr>
        <w:pStyle w:val="AquaCode"/>
      </w:pPr>
      <w:r>
        <w:t>manifest_version = 2</w:t>
      </w:r>
    </w:p>
    <w:p w14:paraId="675DE2C3" w14:textId="77777777" w:rsidR="00FD7020" w:rsidRDefault="003D5962">
      <w:pPr>
        <w:pStyle w:val="AquaCode"/>
      </w:pPr>
      <w:r>
        <w:t>[project]</w:t>
      </w:r>
    </w:p>
    <w:p w14:paraId="17D136CC" w14:textId="77777777" w:rsidR="00FD7020" w:rsidRDefault="003D5962">
      <w:pPr>
        <w:pStyle w:val="AquaCode"/>
      </w:pPr>
      <w:r>
        <w:t>name = "ReportApp"</w:t>
      </w:r>
    </w:p>
    <w:p w14:paraId="502FEF6C" w14:textId="77777777" w:rsidR="00FD7020" w:rsidRDefault="003D5962">
      <w:pPr>
        <w:pStyle w:val="AquaCode"/>
      </w:pPr>
      <w:r>
        <w:t>version = "1.0.0"</w:t>
      </w:r>
    </w:p>
    <w:p w14:paraId="5A00EEBB" w14:textId="77777777" w:rsidR="00FD7020" w:rsidRDefault="003D5962">
      <w:pPr>
        <w:pStyle w:val="AquaCode"/>
      </w:pPr>
      <w:r>
        <w:t>entry = "main.aqua"</w:t>
      </w:r>
    </w:p>
    <w:p w14:paraId="70D3565F" w14:textId="77777777" w:rsidR="00FD7020" w:rsidRDefault="003D5962">
      <w:pPr>
        <w:pStyle w:val="AquaCode"/>
      </w:pPr>
      <w:r>
        <w:t>sources = ["main.aqua", "lib"]</w:t>
      </w:r>
    </w:p>
    <w:p w14:paraId="76A55D90" w14:textId="77777777" w:rsidR="00FD7020" w:rsidRDefault="003D5962">
      <w:pPr>
        <w:pStyle w:val="AquaCode"/>
      </w:pPr>
      <w:r>
        <w:t>platforms = ["windows", "linux", "web", "android"]</w:t>
      </w:r>
    </w:p>
    <w:p w14:paraId="4103629C" w14:textId="77777777" w:rsidR="00FD7020" w:rsidRDefault="003D5962">
      <w:pPr>
        <w:pStyle w:val="AquaCode"/>
      </w:pPr>
      <w:r>
        <w:t xml:space="preserve"> </w:t>
      </w:r>
    </w:p>
    <w:p w14:paraId="39EAD9E8" w14:textId="77777777" w:rsidR="00FD7020" w:rsidRDefault="003D5962">
      <w:pPr>
        <w:pStyle w:val="AquaCode"/>
      </w:pPr>
      <w:r>
        <w:t>[[assets]]</w:t>
      </w:r>
    </w:p>
    <w:p w14:paraId="01B66DF4" w14:textId="77777777" w:rsidR="00FD7020" w:rsidRDefault="003D5962">
      <w:pPr>
        <w:pStyle w:val="AquaCode"/>
        <w:keepNext w:val="0"/>
      </w:pPr>
      <w:r>
        <w:t>source = "assets"</w:t>
      </w:r>
    </w:p>
    <w:p w14:paraId="4EA4E6DB" w14:textId="77777777" w:rsidR="00FD7020" w:rsidRDefault="00FD7020">
      <w:pPr>
        <w:spacing w:after="40" w:line="40" w:lineRule="exact"/>
      </w:pPr>
    </w:p>
    <w:p w14:paraId="273948C3" w14:textId="77777777" w:rsidR="00FD7020" w:rsidRDefault="003D5962">
      <w:r>
        <w:t>lib/stats.aqua</w:t>
      </w:r>
    </w:p>
    <w:p w14:paraId="5BA92C37" w14:textId="77777777" w:rsidR="00FD7020" w:rsidRDefault="003D5962">
      <w:pPr>
        <w:pStyle w:val="AquaCode"/>
      </w:pPr>
      <w:r>
        <w:t xml:space="preserve">var </w:t>
      </w:r>
      <w:r>
        <w:t>總和</w:t>
      </w:r>
      <w:r>
        <w:t>, sum = function(values) {</w:t>
      </w:r>
    </w:p>
    <w:p w14:paraId="04122FD9" w14:textId="77777777" w:rsidR="00FD7020" w:rsidRDefault="003D5962">
      <w:pPr>
        <w:pStyle w:val="AquaCode"/>
      </w:pPr>
      <w:r>
        <w:t xml:space="preserve">    var result = 0;</w:t>
      </w:r>
    </w:p>
    <w:p w14:paraId="48C24098" w14:textId="77777777" w:rsidR="00FD7020" w:rsidRDefault="003D5962">
      <w:pPr>
        <w:pStyle w:val="AquaCode"/>
      </w:pPr>
      <w:r>
        <w:t xml:space="preserve">    for (var i = 0; i &lt; len(values); i++) {</w:t>
      </w:r>
    </w:p>
    <w:p w14:paraId="5F34D9DD" w14:textId="77777777" w:rsidR="00FD7020" w:rsidRDefault="003D5962">
      <w:pPr>
        <w:pStyle w:val="AquaCode"/>
      </w:pPr>
      <w:r>
        <w:t xml:space="preserve">        result += values[i];</w:t>
      </w:r>
    </w:p>
    <w:p w14:paraId="0996DA8A" w14:textId="77777777" w:rsidR="00FD7020" w:rsidRDefault="003D5962">
      <w:pPr>
        <w:pStyle w:val="AquaCode"/>
      </w:pPr>
      <w:r>
        <w:t xml:space="preserve">    }</w:t>
      </w:r>
    </w:p>
    <w:p w14:paraId="7B4A9F25" w14:textId="77777777" w:rsidR="00FD7020" w:rsidRDefault="003D5962">
      <w:pPr>
        <w:pStyle w:val="AquaCode"/>
      </w:pPr>
      <w:r>
        <w:t xml:space="preserve">    return result;</w:t>
      </w:r>
    </w:p>
    <w:p w14:paraId="78C8456D" w14:textId="77777777" w:rsidR="00FD7020" w:rsidRDefault="003D5962">
      <w:pPr>
        <w:pStyle w:val="AquaCode"/>
        <w:keepNext w:val="0"/>
      </w:pPr>
      <w:r>
        <w:t>};</w:t>
      </w:r>
    </w:p>
    <w:p w14:paraId="361C5185" w14:textId="77777777" w:rsidR="00FD7020" w:rsidRDefault="00FD7020">
      <w:pPr>
        <w:spacing w:after="40" w:line="40" w:lineRule="exact"/>
      </w:pPr>
    </w:p>
    <w:p w14:paraId="77703CF2" w14:textId="77777777" w:rsidR="00FD7020" w:rsidRDefault="003D5962">
      <w:r>
        <w:t>assets/heading.txt</w:t>
      </w:r>
    </w:p>
    <w:p w14:paraId="27DF03C1" w14:textId="77777777" w:rsidR="00FD7020" w:rsidRDefault="003D5962">
      <w:pPr>
        <w:pStyle w:val="AquaCode"/>
        <w:keepNext w:val="0"/>
      </w:pPr>
      <w:r>
        <w:t>Aquarius report</w:t>
      </w:r>
    </w:p>
    <w:p w14:paraId="319FD60F" w14:textId="77777777" w:rsidR="00FD7020" w:rsidRDefault="00FD7020">
      <w:pPr>
        <w:spacing w:after="40" w:line="40" w:lineRule="exact"/>
      </w:pPr>
    </w:p>
    <w:p w14:paraId="5BE3DA36" w14:textId="77777777" w:rsidR="00FD7020" w:rsidRDefault="003D5962">
      <w:r>
        <w:t>Keep heading.txt as UTF-8 text. A final newline is harmless because the program trims it. The source root is the manifest folder, so the import uses lib/stats.aqua and the asset lookup uses assets/heading.txt.</w:t>
      </w:r>
    </w:p>
    <w:p w14:paraId="4F371E83" w14:textId="7BB8857C" w:rsidR="00FD7020" w:rsidRDefault="003D5962">
      <w:pPr>
        <w:pStyle w:val="ReferenceNote"/>
        <w:spacing w:before="80"/>
      </w:pPr>
      <w:r>
        <w:t xml:space="preserve">Sources  </w:t>
      </w:r>
      <w:hyperlink r:id="rId60">
        <w:r>
          <w:rPr>
            <w:color w:val="24527A"/>
          </w:rPr>
          <w:t>compiler/AquariusBottle/README.md</w:t>
        </w:r>
      </w:hyperlink>
      <w:r>
        <w:t xml:space="preserve">  |  </w:t>
      </w:r>
      <w:hyperlink r:id="rId61">
        <w:r>
          <w:rPr>
            <w:color w:val="24527A"/>
          </w:rPr>
          <w:t>libraries/application/README.md</w:t>
        </w:r>
      </w:hyperlink>
    </w:p>
    <w:p w14:paraId="109A59B7" w14:textId="77777777" w:rsidR="00FD7020" w:rsidRDefault="003D5962">
      <w:pPr>
        <w:pStyle w:val="Heading1"/>
        <w:pageBreakBefore/>
      </w:pPr>
      <w:bookmarkStart w:id="23" w:name="_Toc243909367"/>
      <w:r>
        <w:lastRenderedPageBreak/>
        <w:t>24  Run and verify the small project</w:t>
      </w:r>
      <w:bookmarkEnd w:id="23"/>
    </w:p>
    <w:p w14:paraId="0C7077F5" w14:textId="77777777" w:rsidR="00FD7020" w:rsidRDefault="003D5962">
      <w:r>
        <w:t>main.aqua</w:t>
      </w:r>
    </w:p>
    <w:p w14:paraId="51B6A781" w14:textId="77777777" w:rsidR="00FD7020" w:rsidRDefault="003D5962">
      <w:pPr>
        <w:pStyle w:val="AquaCode"/>
      </w:pPr>
      <w:r>
        <w:t>var stats = import("lib/stats.aqua");</w:t>
      </w:r>
    </w:p>
    <w:p w14:paraId="6744CDDD" w14:textId="77777777" w:rsidR="00FD7020" w:rsidRDefault="003D5962">
      <w:pPr>
        <w:pStyle w:val="AquaCode"/>
      </w:pPr>
      <w:r>
        <w:t>var files = import("Files");</w:t>
      </w:r>
    </w:p>
    <w:p w14:paraId="559A747F" w14:textId="77777777" w:rsidR="00FD7020" w:rsidRDefault="003D5962">
      <w:pPr>
        <w:pStyle w:val="AquaCode"/>
      </w:pPr>
      <w:r>
        <w:t>var data = import("Serialization");</w:t>
      </w:r>
    </w:p>
    <w:p w14:paraId="2174047B" w14:textId="77777777" w:rsidR="00FD7020" w:rsidRDefault="003D5962">
      <w:pPr>
        <w:pStyle w:val="AquaCode"/>
      </w:pPr>
      <w:r>
        <w:t xml:space="preserve"> </w:t>
      </w:r>
    </w:p>
    <w:p w14:paraId="7ADC9C13" w14:textId="77777777" w:rsidR="00FD7020" w:rsidRDefault="003D5962">
      <w:pPr>
        <w:pStyle w:val="AquaCode"/>
      </w:pPr>
      <w:r>
        <w:t>var values = [3, 5, 7];</w:t>
      </w:r>
    </w:p>
    <w:p w14:paraId="7C5C8A59" w14:textId="77777777" w:rsidR="00FD7020" w:rsidRDefault="003D5962">
      <w:pPr>
        <w:pStyle w:val="AquaCode"/>
      </w:pPr>
      <w:r>
        <w:t>Array.Append(values, 9);</w:t>
      </w:r>
    </w:p>
    <w:p w14:paraId="05346582" w14:textId="77777777" w:rsidR="00FD7020" w:rsidRDefault="003D5962">
      <w:pPr>
        <w:pStyle w:val="AquaCode"/>
      </w:pPr>
      <w:r>
        <w:t>var report = {</w:t>
      </w:r>
    </w:p>
    <w:p w14:paraId="4626D25D" w14:textId="77777777" w:rsidR="00FD7020" w:rsidRDefault="003D5962">
      <w:pPr>
        <w:pStyle w:val="AquaCode"/>
      </w:pPr>
      <w:r>
        <w:t xml:space="preserve">    "count": len(values),</w:t>
      </w:r>
    </w:p>
    <w:p w14:paraId="5A612515" w14:textId="77777777" w:rsidR="00FD7020" w:rsidRDefault="003D5962">
      <w:pPr>
        <w:pStyle w:val="AquaCode"/>
      </w:pPr>
      <w:r>
        <w:t xml:space="preserve">    "sum": stats.sum(values)</w:t>
      </w:r>
    </w:p>
    <w:p w14:paraId="5BD874AA" w14:textId="77777777" w:rsidR="00FD7020" w:rsidRDefault="003D5962">
      <w:pPr>
        <w:pStyle w:val="AquaCode"/>
      </w:pPr>
      <w:r>
        <w:t>};</w:t>
      </w:r>
    </w:p>
    <w:p w14:paraId="1A007607" w14:textId="77777777" w:rsidR="00FD7020" w:rsidRDefault="003D5962">
      <w:pPr>
        <w:pStyle w:val="AquaCode"/>
      </w:pPr>
      <w:r>
        <w:t xml:space="preserve"> </w:t>
      </w:r>
    </w:p>
    <w:p w14:paraId="1EBC9CF9" w14:textId="77777777" w:rsidR="00FD7020" w:rsidRDefault="003D5962">
      <w:pPr>
        <w:pStyle w:val="AquaCode"/>
      </w:pPr>
      <w:r>
        <w:t>var heading = files.ReadAssetText("assets/heading.txt", "utf-8");</w:t>
      </w:r>
    </w:p>
    <w:p w14:paraId="44DEB94D" w14:textId="77777777" w:rsidR="00FD7020" w:rsidRDefault="003D5962">
      <w:pPr>
        <w:pStyle w:val="AquaCode"/>
      </w:pPr>
      <w:r>
        <w:t>print(String.Trim(heading));</w:t>
      </w:r>
    </w:p>
    <w:p w14:paraId="2F778555" w14:textId="77777777" w:rsidR="00FD7020" w:rsidRDefault="003D5962">
      <w:pPr>
        <w:pStyle w:val="AquaCode"/>
      </w:pPr>
      <w:r>
        <w:t>print(report["count"], report["sum"]);</w:t>
      </w:r>
    </w:p>
    <w:p w14:paraId="1742D6DD" w14:textId="77777777" w:rsidR="00FD7020" w:rsidRDefault="003D5962">
      <w:pPr>
        <w:pStyle w:val="AquaCode"/>
      </w:pPr>
      <w:r>
        <w:t>var restored = data.ParseJson(data.Json(report));</w:t>
      </w:r>
    </w:p>
    <w:p w14:paraId="7A398C9C" w14:textId="77777777" w:rsidR="00FD7020" w:rsidRDefault="003D5962">
      <w:pPr>
        <w:pStyle w:val="AquaCode"/>
        <w:keepNext w:val="0"/>
      </w:pPr>
      <w:r>
        <w:t>print(restored["sum"]);</w:t>
      </w:r>
    </w:p>
    <w:p w14:paraId="0CD442F2" w14:textId="77777777" w:rsidR="00FD7020" w:rsidRDefault="00FD7020">
      <w:pPr>
        <w:spacing w:after="40" w:line="40" w:lineRule="exact"/>
      </w:pPr>
    </w:p>
    <w:p w14:paraId="46190492" w14:textId="77777777" w:rsidR="00FD7020" w:rsidRDefault="003D5962">
      <w:r>
        <w:t>From inside ReportApp</w:t>
      </w:r>
    </w:p>
    <w:p w14:paraId="48D139E4" w14:textId="77777777" w:rsidR="00FD7020" w:rsidRDefault="003D5962">
      <w:pPr>
        <w:pStyle w:val="AquaCode"/>
      </w:pPr>
      <w:r>
        <w:t>aqua build . -o dist/report.wasm</w:t>
      </w:r>
    </w:p>
    <w:p w14:paraId="1DA6CC67" w14:textId="77777777" w:rsidR="00FD7020" w:rsidRDefault="003D5962">
      <w:pPr>
        <w:pStyle w:val="AquaCode"/>
      </w:pPr>
      <w:r>
        <w:t>aqua run dist/report.wasm</w:t>
      </w:r>
    </w:p>
    <w:p w14:paraId="22FC4677" w14:textId="77777777" w:rsidR="00FD7020" w:rsidRDefault="003D5962">
      <w:pPr>
        <w:pStyle w:val="AquaCode"/>
      </w:pPr>
      <w:r>
        <w:t>aqua build . --target web -o dist/web</w:t>
      </w:r>
    </w:p>
    <w:p w14:paraId="4327FBCD" w14:textId="77777777" w:rsidR="00FD7020" w:rsidRDefault="003D5962">
      <w:pPr>
        <w:pStyle w:val="AquaCode"/>
        <w:keepNext w:val="0"/>
      </w:pPr>
      <w:r>
        <w:t>aqua build . --target windows -o dist/report.exe</w:t>
      </w:r>
    </w:p>
    <w:p w14:paraId="6FF3C6A1" w14:textId="77777777" w:rsidR="00FD7020" w:rsidRDefault="00FD7020">
      <w:pPr>
        <w:spacing w:after="40" w:line="40" w:lineRule="exact"/>
      </w:pPr>
    </w:p>
    <w:p w14:paraId="7618028D" w14:textId="77777777" w:rsidR="00FD7020" w:rsidRDefault="003D5962">
      <w:r>
        <w:t>Expected program output</w:t>
      </w:r>
    </w:p>
    <w:p w14:paraId="1226C300" w14:textId="77777777" w:rsidR="00FD7020" w:rsidRDefault="003D5962">
      <w:pPr>
        <w:pStyle w:val="AquaCode"/>
      </w:pPr>
      <w:r>
        <w:t>Aquarius report</w:t>
      </w:r>
    </w:p>
    <w:p w14:paraId="7413A080" w14:textId="77777777" w:rsidR="00FD7020" w:rsidRDefault="003D5962">
      <w:pPr>
        <w:pStyle w:val="AquaCode"/>
      </w:pPr>
      <w:r>
        <w:t>4 24</w:t>
      </w:r>
    </w:p>
    <w:p w14:paraId="300155F9" w14:textId="77777777" w:rsidR="00FD7020" w:rsidRDefault="003D5962">
      <w:pPr>
        <w:pStyle w:val="AquaCode"/>
        <w:keepNext w:val="0"/>
      </w:pPr>
      <w:r>
        <w:t>24</w:t>
      </w:r>
    </w:p>
    <w:p w14:paraId="3E4BF485" w14:textId="77777777" w:rsidR="00FD7020" w:rsidRDefault="00FD7020">
      <w:pPr>
        <w:spacing w:after="40" w:line="40" w:lineRule="exact"/>
      </w:pPr>
    </w:p>
    <w:p w14:paraId="02F05B9A" w14:textId="77777777" w:rsidR="00FD7020" w:rsidRDefault="003D5962">
      <w:pPr>
        <w:pStyle w:val="Heading2"/>
      </w:pPr>
      <w:r>
        <w:t>What the example establishes</w:t>
      </w:r>
    </w:p>
    <w:p w14:paraId="59F6C8C8" w14:textId="77777777" w:rsidR="00FD7020" w:rsidRDefault="003D5962">
      <w:pPr>
        <w:pStyle w:val="ListBullet"/>
      </w:pPr>
      <w:r>
        <w:t>The manifest includes every source and the asset directory. Exporting the compiled application does not need the original .aqua files at runtime.</w:t>
      </w:r>
    </w:p>
    <w:p w14:paraId="6B819672" w14:textId="77777777" w:rsidR="00FD7020" w:rsidRDefault="003D5962">
      <w:pPr>
        <w:pStyle w:val="ListBullet"/>
      </w:pPr>
      <w:r>
        <w:t>stats.sum executes in the imported script environment. Its loop variable is local, while its accumulator persists across loop iterations.</w:t>
      </w:r>
    </w:p>
    <w:p w14:paraId="65757292" w14:textId="77777777" w:rsidR="00FD7020" w:rsidRDefault="003D5962">
      <w:pPr>
        <w:pStyle w:val="ListBullet"/>
      </w:pPr>
      <w:r>
        <w:t>Array.Append mutates the values array. The report is a hash, so its fields use bracket lookup.</w:t>
      </w:r>
    </w:p>
    <w:p w14:paraId="65B93F40" w14:textId="77777777" w:rsidR="00FD7020" w:rsidRDefault="003D5962">
      <w:pPr>
        <w:pStyle w:val="ListBullet"/>
      </w:pPr>
      <w:r>
        <w:t>Files reads a packaged asset by its application-root name. Serialization converts the hash to JSON and back; print inspection is not used as a data format.</w:t>
      </w:r>
    </w:p>
    <w:p w14:paraId="0EBC6FE4" w14:textId="77777777" w:rsidR="00FD7020" w:rsidRDefault="003D5962">
      <w:pPr>
        <w:pStyle w:val="Heading2"/>
      </w:pPr>
      <w:r>
        <w:t>Extend it deliberately</w:t>
      </w:r>
    </w:p>
    <w:p w14:paraId="6E1D380C" w14:textId="77777777" w:rsidR="00FD7020" w:rsidRDefault="003D5962">
      <w:r>
        <w:t>Add new modules under a declared source directory, add input assets under the declared asset directory, and introduce a Bottle dependency only when its library is actually needed. For a dynamic library module name, add the owning package to project.libraries. For user-generated output, write through Files resources or Storage rather than changing the embedded asset.</w:t>
      </w:r>
    </w:p>
    <w:p w14:paraId="71FC035E" w14:textId="77777777" w:rsidR="00FD7020" w:rsidRDefault="003D5962">
      <w:r>
        <w:t>Build and run after each extension. A successful Wasm build verifies parsing and packaging; a successful native run verifies the exercised language and host behavior. Test browser or Android features on those targets before distributing them.</w:t>
      </w:r>
    </w:p>
    <w:p w14:paraId="6C1A1346" w14:textId="3C0C6967" w:rsidR="00FD7020" w:rsidRDefault="003D5962">
      <w:pPr>
        <w:pStyle w:val="ReferenceNote"/>
        <w:spacing w:before="80"/>
      </w:pPr>
      <w:r>
        <w:t xml:space="preserve">Sources  </w:t>
      </w:r>
      <w:hyperlink r:id="rId62">
        <w:r>
          <w:rPr>
            <w:color w:val="24527A"/>
          </w:rPr>
          <w:t>compiler/AquariusCli/README.md</w:t>
        </w:r>
      </w:hyperlink>
      <w:r>
        <w:t xml:space="preserve">  |  </w:t>
      </w:r>
      <w:hyperlink r:id="rId63">
        <w:r>
          <w:rPr>
            <w:color w:val="24527A"/>
          </w:rPr>
          <w:t>docs/arrays.md</w:t>
        </w:r>
      </w:hyperlink>
      <w:r>
        <w:t xml:space="preserve">  |  </w:t>
      </w:r>
      <w:hyperlink r:id="rId64">
        <w:r>
          <w:rPr>
            <w:color w:val="24527A"/>
          </w:rPr>
          <w:t>docs/hash-and-string.md</w:t>
        </w:r>
      </w:hyperlink>
    </w:p>
    <w:p w14:paraId="3F625473" w14:textId="77777777" w:rsidR="00FD7020" w:rsidRDefault="003D5962">
      <w:pPr>
        <w:pStyle w:val="Heading1"/>
        <w:pageBreakBefore/>
      </w:pPr>
      <w:bookmarkStart w:id="24" w:name="_Toc243909368"/>
      <w:r>
        <w:lastRenderedPageBreak/>
        <w:t>25  Errors and troubleshooting</w:t>
      </w:r>
      <w:bookmarkEnd w:id="24"/>
    </w:p>
    <w:p w14:paraId="3A4E8889" w14:textId="77777777" w:rsidR="00FD7020" w:rsidRDefault="003D5962">
      <w:r>
        <w:t>A syntax or packaging failure prevents a new artifact from replacing the old output. A runtime language error stops later statements and side effects. There is no general try/catch keyword. Some libraries provide explicit result objects or wrappers such as Network.Try; use the documented contract.</w:t>
      </w:r>
    </w:p>
    <w:tbl>
      <w:tblPr>
        <w:tblW w:w="0" w:type="auto"/>
        <w:jc w:val="center"/>
        <w:tblLayout w:type="fixed"/>
        <w:tblLook w:val="04A0" w:firstRow="1" w:lastRow="0" w:firstColumn="1" w:lastColumn="0" w:noHBand="0" w:noVBand="1"/>
      </w:tblPr>
      <w:tblGrid>
        <w:gridCol w:w="3528"/>
        <w:gridCol w:w="6221"/>
      </w:tblGrid>
      <w:tr w:rsidR="00FD7020" w14:paraId="76FC3D87"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71D8B18E" w14:textId="77777777" w:rsidR="00FD7020" w:rsidRDefault="003D5962">
            <w:pPr>
              <w:pStyle w:val="ReferenceTable"/>
            </w:pPr>
            <w:r>
              <w:rPr>
                <w:b/>
                <w:color w:val="FFFFFF"/>
              </w:rPr>
              <w:t>Symptom</w:t>
            </w:r>
          </w:p>
        </w:tc>
        <w:tc>
          <w:tcPr>
            <w:tcW w:w="6221" w:type="dxa"/>
            <w:tcBorders>
              <w:top w:val="single" w:sz="4" w:space="0" w:color="D9D9D9"/>
              <w:left w:val="single" w:sz="4" w:space="0" w:color="D9D9D9"/>
              <w:bottom w:val="single" w:sz="4" w:space="0" w:color="D9D9D9"/>
              <w:right w:val="single" w:sz="4" w:space="0" w:color="D9D9D9"/>
            </w:tcBorders>
            <w:shd w:val="clear" w:color="auto" w:fill="243746"/>
            <w:tcMar>
              <w:top w:w="50" w:type="dxa"/>
              <w:left w:w="90" w:type="dxa"/>
              <w:bottom w:w="50" w:type="dxa"/>
              <w:right w:w="90" w:type="dxa"/>
            </w:tcMar>
            <w:vAlign w:val="center"/>
          </w:tcPr>
          <w:p w14:paraId="212080DC" w14:textId="77777777" w:rsidR="00FD7020" w:rsidRDefault="003D5962">
            <w:pPr>
              <w:pStyle w:val="ReferenceTable"/>
            </w:pPr>
            <w:r>
              <w:rPr>
                <w:b/>
                <w:color w:val="FFFFFF"/>
              </w:rPr>
              <w:t>Likely cause and correction</w:t>
            </w:r>
          </w:p>
        </w:tc>
      </w:tr>
      <w:tr w:rsidR="00FD7020" w14:paraId="563795A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5D15A6E" w14:textId="77777777" w:rsidR="00FD7020" w:rsidRDefault="003D5962">
            <w:pPr>
              <w:pStyle w:val="ReferenceTable"/>
            </w:pPr>
            <w:r>
              <w:t>Decimal rejected</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B870781" w14:textId="77777777" w:rsidR="00FD7020" w:rsidRDefault="003D5962">
            <w:pPr>
              <w:pStyle w:val="ReferenceTable"/>
            </w:pPr>
            <w:r>
              <w:t>Use 1.5d or 1.5f; decimal suffix is mandatory</w:t>
            </w:r>
          </w:p>
        </w:tc>
      </w:tr>
      <w:tr w:rsidR="00FD7020" w14:paraId="5B51CA9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D755E45" w14:textId="77777777" w:rsidR="00FD7020" w:rsidRDefault="003D5962">
            <w:pPr>
              <w:pStyle w:val="ReferenceTable"/>
            </w:pPr>
            <w:r>
              <w:t>Unexpected token near quotes or comment</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AAE49CC" w14:textId="77777777" w:rsidR="00FD7020" w:rsidRDefault="003D5962">
            <w:pPr>
              <w:pStyle w:val="ReferenceTable"/>
            </w:pPr>
            <w:r>
              <w:t>Use straight double quotes, # line comments and ## block comments</w:t>
            </w:r>
          </w:p>
        </w:tc>
      </w:tr>
      <w:tr w:rsidR="00FD7020" w14:paraId="06AD609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6BD5AE29" w14:textId="77777777" w:rsidR="00FD7020" w:rsidRDefault="003D5962">
            <w:pPr>
              <w:pStyle w:val="ReferenceTable"/>
            </w:pPr>
            <w:r>
              <w:t>Identifier not found</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F875AA5" w14:textId="77777777" w:rsidR="00FD7020" w:rsidRDefault="003D5962">
            <w:pPr>
              <w:pStyle w:val="ReferenceTable"/>
            </w:pPr>
            <w:r>
              <w:t>Misspelling, unexecuted declaration, loop-local name or assumed builtin; inspect scope</w:t>
            </w:r>
          </w:p>
        </w:tc>
      </w:tr>
      <w:tr w:rsidR="00FD7020" w14:paraId="44EA6AF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45FED1B" w14:textId="77777777" w:rsidR="00FD7020" w:rsidRDefault="003D5962">
            <w:pPr>
              <w:pStyle w:val="ReferenceTable"/>
            </w:pPr>
            <w:r>
              <w:t>Module not found</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F17F3A2" w14:textId="77777777" w:rsidR="00FD7020" w:rsidRDefault="003D5962">
            <w:pPr>
              <w:pStyle w:val="ReferenceTable"/>
            </w:pPr>
            <w:r>
              <w:t>Wrong case/import alias or computed library omitted from project.libraries</w:t>
            </w:r>
          </w:p>
        </w:tc>
      </w:tr>
      <w:tr w:rsidR="00FD7020" w14:paraId="23C4530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0173D48" w14:textId="77777777" w:rsidR="00FD7020" w:rsidRDefault="003D5962">
            <w:pPr>
              <w:pStyle w:val="ReferenceTable"/>
            </w:pPr>
            <w:r>
              <w:t>Packaged script not found</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4696D709" w14:textId="77777777" w:rsidR="00FD7020" w:rsidRDefault="003D5962">
            <w:pPr>
              <w:pStyle w:val="ReferenceTable"/>
            </w:pPr>
            <w:r>
              <w:t>Source omitted from explicit build or manifest; computed imports cannot be inferred</w:t>
            </w:r>
          </w:p>
        </w:tc>
      </w:tr>
      <w:tr w:rsidR="00FD7020" w14:paraId="70C94F87"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DB3114F" w14:textId="77777777" w:rsidR="00FD7020" w:rsidRDefault="003D5962">
            <w:pPr>
              <w:pStyle w:val="ReferenceTable"/>
            </w:pPr>
            <w:r>
              <w:t>Circular import</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19ABD9A5" w14:textId="77777777" w:rsidR="00FD7020" w:rsidRDefault="003D5962">
            <w:pPr>
              <w:pStyle w:val="ReferenceTable"/>
            </w:pPr>
            <w:r>
              <w:t>Move shared definitions into another module; avoid importing the entry from a dependency</w:t>
            </w:r>
          </w:p>
        </w:tc>
      </w:tr>
      <w:tr w:rsidR="00FD7020" w14:paraId="495DD31F"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5FCDDE8" w14:textId="77777777" w:rsidR="00FD7020" w:rsidRDefault="003D5962">
            <w:pPr>
              <w:pStyle w:val="ReferenceTable"/>
            </w:pPr>
            <w:r>
              <w:t>Unexpected array change</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00DA14D5" w14:textId="77777777" w:rsidR="00FD7020" w:rsidRDefault="003D5962">
            <w:pPr>
              <w:pStyle w:val="ReferenceTable"/>
            </w:pPr>
            <w:r>
              <w:t>Two names alias one array; choose Clone/Slice if outer independence is needed</w:t>
            </w:r>
          </w:p>
        </w:tc>
      </w:tr>
      <w:tr w:rsidR="00FD7020" w14:paraId="29DCC38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F791864" w14:textId="77777777" w:rsidR="00FD7020" w:rsidRDefault="003D5962">
            <w:pPr>
              <w:pStyle w:val="ReferenceTable"/>
            </w:pPr>
            <w:r>
              <w:t>push did not change input</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3A9883F" w14:textId="77777777" w:rsidR="00FD7020" w:rsidRDefault="003D5962">
            <w:pPr>
              <w:pStyle w:val="ReferenceTable"/>
            </w:pPr>
            <w:r>
              <w:t>push returns a new array; use Array.Append to mutate</w:t>
            </w:r>
          </w:p>
        </w:tc>
      </w:tr>
      <w:tr w:rsidR="00FD7020" w14:paraId="7D3236A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5453E47" w14:textId="77777777" w:rsidR="00FD7020" w:rsidRDefault="003D5962">
            <w:pPr>
              <w:pStyle w:val="ReferenceTable"/>
            </w:pPr>
            <w:r>
              <w:t>Array write out of bounds</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C72DA6D" w14:textId="77777777" w:rsidR="00FD7020" w:rsidRDefault="003D5962">
            <w:pPr>
              <w:pStyle w:val="ReferenceTable"/>
            </w:pPr>
            <w:r>
              <w:t>Make enough elements or Append; indexed writes do not grow arrays</w:t>
            </w:r>
          </w:p>
        </w:tc>
      </w:tr>
      <w:tr w:rsidR="00FD7020" w14:paraId="58649EE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0A678135" w14:textId="77777777" w:rsidR="00FD7020" w:rsidRDefault="003D5962">
            <w:pPr>
              <w:pStyle w:val="ReferenceTable"/>
            </w:pPr>
            <w:r>
              <w:t>False guard still executes a call</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3FD48E51" w14:textId="77777777" w:rsidR="00FD7020" w:rsidRDefault="003D5962">
            <w:pPr>
              <w:pStyle w:val="ReferenceTable"/>
            </w:pPr>
            <w:r>
              <w:t>&amp;&amp; and || are eager; use nested if</w:t>
            </w:r>
          </w:p>
        </w:tc>
      </w:tr>
      <w:tr w:rsidR="00FD7020" w14:paraId="3371CB5C"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272FF555" w14:textId="77777777" w:rsidR="00FD7020" w:rsidRDefault="003D5962">
            <w:pPr>
              <w:pStyle w:val="ReferenceTable"/>
            </w:pPr>
            <w:r>
              <w:t>Missing hash key or wrong lookup</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5E37E50" w14:textId="77777777" w:rsidR="00FD7020" w:rsidRDefault="003D5962">
            <w:pPr>
              <w:pStyle w:val="ReferenceTable"/>
            </w:pPr>
            <w:r>
              <w:t>Hash keys include numeric type; use Hash.Has and exact key type</w:t>
            </w:r>
          </w:p>
        </w:tc>
      </w:tr>
      <w:tr w:rsidR="00FD7020" w14:paraId="2B776BB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2F934B7C" w14:textId="77777777" w:rsidR="00FD7020" w:rsidRDefault="003D5962">
            <w:pPr>
              <w:pStyle w:val="ReferenceTable"/>
            </w:pPr>
            <w:r>
              <w:t>Feature unsupported on web</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40C39D54" w14:textId="77777777" w:rsidR="00FD7020" w:rsidRDefault="003D5962">
            <w:pPr>
              <w:pStyle w:val="ReferenceTable"/>
            </w:pPr>
            <w:r>
              <w:t>Check API capabilities; raw sockets, processes and desktop OpenGL cannot run there</w:t>
            </w:r>
          </w:p>
        </w:tc>
      </w:tr>
      <w:tr w:rsidR="00FD7020" w14:paraId="7811AD7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F6C4145" w14:textId="77777777" w:rsidR="00FD7020" w:rsidRDefault="003D5962">
            <w:pPr>
              <w:pStyle w:val="ReferenceTable"/>
            </w:pPr>
            <w:r>
              <w:t>Runtime pack or DLL missing</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710BC3A" w14:textId="77777777" w:rsidR="00FD7020" w:rsidRDefault="003D5962">
            <w:pPr>
              <w:pStyle w:val="ReferenceTable"/>
            </w:pPr>
            <w:r>
              <w:t>Keep complete distribution/export together; inspect installation overrides</w:t>
            </w:r>
          </w:p>
        </w:tc>
      </w:tr>
      <w:tr w:rsidR="00FD7020" w14:paraId="0CA115E5"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5938E1D5" w14:textId="77777777" w:rsidR="00FD7020" w:rsidRDefault="003D5962">
            <w:pPr>
              <w:pStyle w:val="ReferenceTable"/>
            </w:pPr>
            <w:r>
              <w:t>Changed local library ignored</w:t>
            </w:r>
          </w:p>
        </w:tc>
        <w:tc>
          <w:tcPr>
            <w:tcW w:w="6221" w:type="dxa"/>
            <w:tcBorders>
              <w:top w:val="single" w:sz="4" w:space="0" w:color="D9D9D9"/>
              <w:left w:val="single" w:sz="4" w:space="0" w:color="D9D9D9"/>
              <w:bottom w:val="single" w:sz="4" w:space="0" w:color="D9D9D9"/>
              <w:right w:val="single" w:sz="4" w:space="0" w:color="D9D9D9"/>
            </w:tcBorders>
            <w:shd w:val="clear" w:color="auto" w:fill="F1F4F6"/>
            <w:tcMar>
              <w:top w:w="50" w:type="dxa"/>
              <w:left w:w="90" w:type="dxa"/>
              <w:bottom w:w="50" w:type="dxa"/>
              <w:right w:w="90" w:type="dxa"/>
            </w:tcMar>
            <w:vAlign w:val="center"/>
          </w:tcPr>
          <w:p w14:paraId="763C915A" w14:textId="77777777" w:rsidR="00FD7020" w:rsidRDefault="003D5962">
            <w:pPr>
              <w:pStyle w:val="ReferenceTable"/>
            </w:pPr>
            <w:r>
              <w:t>Immutable snapshot/lock reused; bump version and run bottle update</w:t>
            </w:r>
          </w:p>
        </w:tc>
      </w:tr>
      <w:tr w:rsidR="00FD7020" w14:paraId="5E0916F4"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1AD1B0C2" w14:textId="77777777" w:rsidR="00FD7020" w:rsidRDefault="003D5962">
            <w:pPr>
              <w:pStyle w:val="ReferenceTable"/>
            </w:pPr>
            <w:r>
              <w:t>Editor works but application fails</w:t>
            </w:r>
          </w:p>
        </w:tc>
        <w:tc>
          <w:tcPr>
            <w:tcW w:w="6221" w:type="dxa"/>
            <w:tcBorders>
              <w:top w:val="single" w:sz="4" w:space="0" w:color="D9D9D9"/>
              <w:left w:val="single" w:sz="4" w:space="0" w:color="D9D9D9"/>
              <w:bottom w:val="single" w:sz="4" w:space="0" w:color="D9D9D9"/>
              <w:right w:val="single" w:sz="4" w:space="0" w:color="D9D9D9"/>
            </w:tcBorders>
            <w:shd w:val="clear" w:color="auto" w:fill="FFFFFF"/>
            <w:tcMar>
              <w:top w:w="50" w:type="dxa"/>
              <w:left w:w="90" w:type="dxa"/>
              <w:bottom w:w="50" w:type="dxa"/>
              <w:right w:w="90" w:type="dxa"/>
            </w:tcMar>
            <w:vAlign w:val="center"/>
          </w:tcPr>
          <w:p w14:paraId="7976CFA6" w14:textId="77777777" w:rsidR="00FD7020" w:rsidRDefault="003D5962">
            <w:pPr>
              <w:pStyle w:val="ReferenceTable"/>
            </w:pPr>
            <w:r>
              <w:t>Runtime type, resource or capability failure; compile and run the minimal case</w:t>
            </w:r>
          </w:p>
        </w:tc>
      </w:tr>
    </w:tbl>
    <w:p w14:paraId="1DC26E07" w14:textId="77777777" w:rsidR="00FD7020" w:rsidRDefault="00FD7020">
      <w:pPr>
        <w:spacing w:after="20"/>
      </w:pPr>
    </w:p>
    <w:p w14:paraId="4703BEC9" w14:textId="77777777" w:rsidR="00FD7020" w:rsidRDefault="003D5962">
      <w:pPr>
        <w:pStyle w:val="Heading2"/>
      </w:pPr>
      <w:r>
        <w:t>A repeatable diagnosis sequence</w:t>
      </w:r>
    </w:p>
    <w:p w14:paraId="75BB005B" w14:textId="77777777" w:rsidR="00FD7020" w:rsidRDefault="003D5962">
      <w:r>
        <w:t xml:space="preserve">Run the smallest failing source through </w:t>
      </w:r>
      <w:r>
        <w:rPr>
          <w:rFonts w:ascii="Consolas" w:hAnsi="Consolas"/>
          <w:sz w:val="19"/>
        </w:rPr>
        <w:t>aqua run</w:t>
      </w:r>
      <w:r>
        <w:t xml:space="preserve">. Check the command exit code immediately; PowerShell exposes it as </w:t>
      </w:r>
      <w:r>
        <w:rPr>
          <w:rFonts w:ascii="Consolas" w:hAnsi="Consolas"/>
          <w:sz w:val="19"/>
        </w:rPr>
        <w:t>$LASTEXITCODE</w:t>
      </w:r>
      <w:r>
        <w:t xml:space="preserve">. CLI convention is 0 for success, 1 for compilation/runtime/I/O failure and 2 for invalid commands or options; </w:t>
      </w:r>
      <w:r>
        <w:rPr>
          <w:rFonts w:ascii="Consolas" w:hAnsi="Consolas"/>
          <w:sz w:val="19"/>
        </w:rPr>
        <w:t>aqua run</w:t>
      </w:r>
      <w:r>
        <w:t xml:space="preserve"> returns the application's exit code.</w:t>
      </w:r>
    </w:p>
    <w:p w14:paraId="22098D02" w14:textId="77777777" w:rsidR="00FD7020" w:rsidRDefault="003D5962">
      <w:r>
        <w:t xml:space="preserve">Check exact names, </w:t>
      </w:r>
      <w:r>
        <w:rPr>
          <w:rFonts w:ascii="Consolas" w:hAnsi="Consolas"/>
          <w:sz w:val="19"/>
        </w:rPr>
        <w:t>typeOf</w:t>
      </w:r>
      <w:r>
        <w:t xml:space="preserve"> values, paths and target capabilities. Then verify the manifest, lock, source list and assets. If the failure is target-specific, reproduce on that runtime pack and device. Avoid making several unrelated changes before rerunning the same small case.</w:t>
      </w:r>
    </w:p>
    <w:p w14:paraId="63735992" w14:textId="7BDBF421" w:rsidR="00FD7020" w:rsidRDefault="003D5962">
      <w:pPr>
        <w:pStyle w:val="ReferenceNote"/>
        <w:spacing w:before="80"/>
      </w:pPr>
      <w:r>
        <w:t xml:space="preserve">Sources  </w:t>
      </w:r>
      <w:hyperlink r:id="rId65">
        <w:r>
          <w:rPr>
            <w:color w:val="24527A"/>
          </w:rPr>
          <w:t>compiler/AquariusCli/README.md</w:t>
        </w:r>
      </w:hyperlink>
      <w:r>
        <w:t xml:space="preserve">  |  </w:t>
      </w:r>
      <w:hyperlink r:id="rId66">
        <w:r>
          <w:rPr>
            <w:color w:val="24527A"/>
          </w:rPr>
          <w:t>runtime/guest/runtime.c</w:t>
        </w:r>
      </w:hyperlink>
      <w:r>
        <w:t xml:space="preserve">  |  </w:t>
      </w:r>
      <w:hyperlink r:id="rId67">
        <w:r>
          <w:rPr>
            <w:color w:val="24527A"/>
          </w:rPr>
          <w:t>runtime/host/session.c</w:t>
        </w:r>
      </w:hyperlink>
    </w:p>
    <w:p w14:paraId="5B4019B1" w14:textId="77777777" w:rsidR="00FD7020" w:rsidRDefault="003D5962">
      <w:pPr>
        <w:pStyle w:val="Heading1"/>
        <w:pageBreakBefore/>
      </w:pPr>
      <w:bookmarkStart w:id="25" w:name="_Toc243909369"/>
      <w:r>
        <w:lastRenderedPageBreak/>
        <w:t>26  Give an AI the correct language context</w:t>
      </w:r>
      <w:bookmarkEnd w:id="25"/>
    </w:p>
    <w:p w14:paraId="45268B78" w14:textId="77777777" w:rsidR="00FD7020" w:rsidRDefault="003D5962">
      <w:r>
        <w:t>Use the following brief with this document and the project's actual source, manifest and error output. It states the rules most likely to be lost when an AI substitutes syntax from a better-known language.</w:t>
      </w:r>
    </w:p>
    <w:p w14:paraId="72C15135" w14:textId="77777777" w:rsidR="00FD7020" w:rsidRDefault="003D5962">
      <w:pPr>
        <w:pStyle w:val="Heading2"/>
      </w:pPr>
      <w:r>
        <w:t>Reusable instruction brief</w:t>
      </w:r>
    </w:p>
    <w:p w14:paraId="7D555D8E" w14:textId="77777777" w:rsidR="00FD7020" w:rsidRDefault="003D5962">
      <w:r>
        <w:t xml:space="preserve">Write AquariusLang for the version represented by this reference. aqua is already installed and on PATH. Use </w:t>
      </w:r>
      <w:r>
        <w:rPr>
          <w:rFonts w:ascii="Consolas" w:hAnsi="Consolas"/>
          <w:sz w:val="19"/>
        </w:rPr>
        <w:t>.aqua</w:t>
      </w:r>
      <w:r>
        <w:t xml:space="preserve"> UTF-8 source, var/function/return or their Traditional Chinese equivalents. Declare functions as </w:t>
      </w:r>
      <w:r>
        <w:rPr>
          <w:rFonts w:ascii="Consolas" w:hAnsi="Consolas"/>
          <w:sz w:val="19"/>
        </w:rPr>
        <w:t>var f = function(...) { ... };</w:t>
      </w:r>
      <w:r>
        <w:t>. Use semicolons, braces, parentheses and straight double quotes. Comments are # and ## ... ##.</w:t>
      </w:r>
    </w:p>
    <w:p w14:paraId="4EF301CD" w14:textId="77777777" w:rsidR="00FD7020" w:rsidRDefault="003D5962">
      <w:r>
        <w:t>Decimal literals require f or d, for example 1.0d. Integers are signed 32-bit. Numeric compound assignment and ++ preserve the left variable's type. There is no null literal; inspect missing values with typeOf(x) == "null" or Hash.Has. Logical &amp;&amp; and || evaluate both operands and share precedence. Use nested if for guards. An if treats only false and null as false; a for condition must be boolean.</w:t>
      </w:r>
    </w:p>
    <w:p w14:paraId="5B9900FE" w14:textId="77777777" w:rsidR="00FD7020" w:rsidRDefault="003D5962">
      <w:r>
        <w:t xml:space="preserve">Use </w:t>
      </w:r>
      <w:r>
        <w:rPr>
          <w:rFonts w:ascii="Consolas" w:hAnsi="Consolas"/>
          <w:sz w:val="19"/>
        </w:rPr>
        <w:t>for (var i = 0; i &lt; n; i++)</w:t>
      </w:r>
      <w:r>
        <w:t>. Arrays and hashes have reference identity. Array.Append mutates; push returns a new array. Array.Clone and Slice are shallow copies, not views. Hash keys include numeric type. Hash fields use brackets; library object members use documented dots. Strings use UTF-16 indexing and literal backslashes. Use String.FromCode for quotes or newlines.</w:t>
      </w:r>
    </w:p>
    <w:p w14:paraId="17C80337" w14:textId="77777777" w:rsidR="00FD7020" w:rsidRDefault="003D5962">
      <w:r>
        <w:t>Imports are calls returning modules. Explicit source builds must list every script; manifests declare sources and assets. Repeated script imports create fresh environments in this runtime. For named library APIs use exact documented aliases, case, signatures and capabilities. Dynamic library module names require project.libraries with owning library package names. Do not invent APIs.</w:t>
      </w:r>
    </w:p>
    <w:p w14:paraId="6F3020E1" w14:textId="77777777" w:rsidR="00FD7020" w:rsidRDefault="003D5962">
      <w:r>
        <w:t>Give complete files and the exact aqua command. Compile and run the minimal example, check output, then package. Report target-specific requirements and use the matching runtime pack. Do not replace AquariusLang with JavaScript, Python or C#.</w:t>
      </w:r>
    </w:p>
    <w:p w14:paraId="246A5804" w14:textId="77777777" w:rsidR="00FD7020" w:rsidRDefault="003D5962">
      <w:pPr>
        <w:pStyle w:val="Heading2"/>
      </w:pPr>
      <w:r>
        <w:t>Unsupported syntax to reject during review</w:t>
      </w:r>
    </w:p>
    <w:p w14:paraId="1EBF6A18" w14:textId="77777777" w:rsidR="00FD7020" w:rsidRDefault="003D5962">
      <w:r>
        <w:t xml:space="preserve">Do not generate </w:t>
      </w:r>
      <w:r>
        <w:rPr>
          <w:rFonts w:ascii="Consolas" w:hAnsi="Consolas"/>
          <w:sz w:val="19"/>
        </w:rPr>
        <w:t>let</w:t>
      </w:r>
      <w:r>
        <w:t xml:space="preserve">, </w:t>
      </w:r>
      <w:r>
        <w:rPr>
          <w:rFonts w:ascii="Consolas" w:hAnsi="Consolas"/>
          <w:sz w:val="19"/>
        </w:rPr>
        <w:t>const</w:t>
      </w:r>
      <w:r>
        <w:t xml:space="preserve">, </w:t>
      </w:r>
      <w:r>
        <w:rPr>
          <w:rFonts w:ascii="Consolas" w:hAnsi="Consolas"/>
          <w:sz w:val="19"/>
        </w:rPr>
        <w:t>fn</w:t>
      </w:r>
      <w:r>
        <w:t xml:space="preserve">, </w:t>
      </w:r>
      <w:r>
        <w:rPr>
          <w:rFonts w:ascii="Consolas" w:hAnsi="Consolas"/>
          <w:sz w:val="19"/>
        </w:rPr>
        <w:t>def</w:t>
      </w:r>
      <w:r>
        <w:t xml:space="preserve">, arrow functions, classes, static type annotations, destructuring, template literals, single-quoted strings, JavaScript escape sequences, while, continue, foreach, switch, ternary </w:t>
      </w:r>
      <w:r>
        <w:rPr>
          <w:rFonts w:ascii="Consolas" w:hAnsi="Consolas"/>
          <w:sz w:val="19"/>
        </w:rPr>
        <w:t>?:</w:t>
      </w:r>
      <w:r>
        <w:t xml:space="preserve">, async/await, try/catch, </w:t>
      </w:r>
      <w:r>
        <w:rPr>
          <w:rFonts w:ascii="Consolas" w:hAnsi="Consolas"/>
          <w:sz w:val="19"/>
        </w:rPr>
        <w:t>import ... from</w:t>
      </w:r>
      <w:r>
        <w:t xml:space="preserve">, </w:t>
      </w:r>
      <w:r>
        <w:rPr>
          <w:rFonts w:ascii="Consolas" w:hAnsi="Consolas"/>
          <w:sz w:val="19"/>
        </w:rPr>
        <w:t>export</w:t>
      </w:r>
      <w:r>
        <w:t xml:space="preserve">, </w:t>
      </w:r>
      <w:r>
        <w:rPr>
          <w:rFonts w:ascii="Consolas" w:hAnsi="Consolas"/>
          <w:sz w:val="19"/>
        </w:rPr>
        <w:t>new</w:t>
      </w:r>
      <w:r>
        <w:t>, decrement, bitwise operators or a null keyword. These are not implemented syntax in this snapshot. Some words can be legal user identifiers, but that does not make them statements.</w:t>
      </w:r>
    </w:p>
    <w:p w14:paraId="3055EFFD" w14:textId="77777777" w:rsidR="00FD7020" w:rsidRDefault="003D5962">
      <w:pPr>
        <w:pStyle w:val="Heading2"/>
      </w:pPr>
      <w:r>
        <w:t>Attach the evidence that changes the answer</w:t>
      </w:r>
    </w:p>
    <w:p w14:paraId="6BE48B82" w14:textId="77777777" w:rsidR="00FD7020" w:rsidRDefault="003D5962">
      <w:pPr>
        <w:pStyle w:val="ListBullet"/>
      </w:pPr>
      <w:r>
        <w:t>Include aqua --help output or an exact distribution/repository revision, the intended runtime target and the smallest failing command.</w:t>
      </w:r>
    </w:p>
    <w:p w14:paraId="39C8E8D2" w14:textId="77777777" w:rsidR="00FD7020" w:rsidRDefault="003D5962">
      <w:pPr>
        <w:pStyle w:val="ListBullet"/>
      </w:pPr>
      <w:r>
        <w:t>Include source modules, aqua.toml, relevant lock/dependency versions and required asset names. Do not provide secrets or signing passwords.</w:t>
      </w:r>
    </w:p>
    <w:p w14:paraId="6B989E06" w14:textId="77777777" w:rsidR="00FD7020" w:rsidRDefault="003D5962">
      <w:pPr>
        <w:pStyle w:val="ListBullet"/>
      </w:pPr>
      <w:r>
        <w:t>Use actual compiler/runtime messages and expected output. Request API names from the matching library source or tests when a README is ambiguous.</w:t>
      </w:r>
    </w:p>
    <w:p w14:paraId="58F32EEF" w14:textId="374B6F96" w:rsidR="00FD7020" w:rsidRDefault="003D5962">
      <w:pPr>
        <w:pStyle w:val="ReferenceNote"/>
        <w:spacing w:before="80"/>
      </w:pPr>
      <w:r>
        <w:t xml:space="preserve">Sources  </w:t>
      </w:r>
      <w:hyperlink r:id="rId68">
        <w:r>
          <w:rPr>
            <w:color w:val="24527A"/>
          </w:rPr>
          <w:t>compiler/AquariusCompiler/token/Token.cs</w:t>
        </w:r>
      </w:hyperlink>
      <w:r>
        <w:t xml:space="preserve">  |  </w:t>
      </w:r>
      <w:hyperlink r:id="rId69">
        <w:r>
          <w:rPr>
            <w:color w:val="24527A"/>
          </w:rPr>
          <w:t>compiler/AquariusCompiler/parser/Parser.cs</w:t>
        </w:r>
      </w:hyperlink>
      <w:r>
        <w:t xml:space="preserve">  |  </w:t>
      </w:r>
      <w:hyperlink r:id="rId70">
        <w:r>
          <w:rPr>
            <w:color w:val="24527A"/>
          </w:rPr>
          <w:t>compiler/AquariusCli/README.md</w:t>
        </w:r>
      </w:hyperlink>
    </w:p>
    <w:p w14:paraId="045C7041" w14:textId="77777777" w:rsidR="00FD7020" w:rsidRDefault="003D5962">
      <w:pPr>
        <w:pStyle w:val="Heading1"/>
        <w:pageBreakBefore/>
      </w:pPr>
      <w:bookmarkStart w:id="26" w:name="_Toc243909370"/>
      <w:r>
        <w:lastRenderedPageBreak/>
        <w:t>27  Source references and validation</w:t>
      </w:r>
      <w:bookmarkEnd w:id="26"/>
    </w:p>
    <w:p w14:paraId="694B1087" w14:textId="77777777" w:rsidR="00FD7020" w:rsidRDefault="003D5962">
      <w:r>
        <w:t>This edition is tied to repository commit fc87882267a564755dd6268c0470406f761e5ad9, dated 26 October 2026. The links below point to that immutable snapshot. Use the matching files in a local checkout for offline inspection. The token table, lexer, parser, lowering compiler and C runtime define behavior when older prose describes a retired architecture.</w:t>
      </w:r>
    </w:p>
    <w:p w14:paraId="7FC5FD9B" w14:textId="77777777" w:rsidR="00FD7020" w:rsidRDefault="003D5962">
      <w:pPr>
        <w:pStyle w:val="Heading2"/>
      </w:pPr>
      <w:r>
        <w:t>Language and commands</w:t>
      </w:r>
    </w:p>
    <w:p w14:paraId="699F1918" w14:textId="230FA87B" w:rsidR="00FD7020" w:rsidRDefault="003D5962">
      <w:pPr>
        <w:pStyle w:val="ReferenceNote"/>
      </w:pPr>
      <w:hyperlink r:id="rId71">
        <w:r>
          <w:rPr>
            <w:color w:val="24527A"/>
          </w:rPr>
          <w:t>Repository overview and examples  README.en.md</w:t>
        </w:r>
      </w:hyperlink>
    </w:p>
    <w:p w14:paraId="17929C3E" w14:textId="07674307" w:rsidR="00FD7020" w:rsidRDefault="003D5962">
      <w:pPr>
        <w:pStyle w:val="ReferenceNote"/>
      </w:pPr>
      <w:hyperlink r:id="rId72">
        <w:r>
          <w:rPr>
            <w:color w:val="24527A"/>
          </w:rPr>
          <w:t>Current architecture  ARCHITECTURE.md</w:t>
        </w:r>
      </w:hyperlink>
    </w:p>
    <w:p w14:paraId="6E80A6ED" w14:textId="060DCA5A" w:rsidR="00FD7020" w:rsidRDefault="003D5962">
      <w:pPr>
        <w:pStyle w:val="ReferenceNote"/>
      </w:pPr>
      <w:hyperlink r:id="rId73">
        <w:r>
          <w:rPr>
            <w:color w:val="24527A"/>
          </w:rPr>
          <w:t>Keyword definitions  compiler/AquariusCompiler/token/Token.cs</w:t>
        </w:r>
      </w:hyperlink>
    </w:p>
    <w:p w14:paraId="5890B8F9" w14:textId="798A4C3A" w:rsidR="00FD7020" w:rsidRDefault="003D5962">
      <w:pPr>
        <w:pStyle w:val="ReferenceNote"/>
      </w:pPr>
      <w:hyperlink r:id="rId74">
        <w:r>
          <w:rPr>
            <w:color w:val="24527A"/>
          </w:rPr>
          <w:t>Source text and numeric lexing  compiler/AquariusCompiler/lexer/Lexer.cs</w:t>
        </w:r>
      </w:hyperlink>
    </w:p>
    <w:p w14:paraId="4315116F" w14:textId="627AF002" w:rsidR="00FD7020" w:rsidRDefault="003D5962">
      <w:pPr>
        <w:pStyle w:val="ReferenceNote"/>
      </w:pPr>
      <w:hyperlink r:id="rId75">
        <w:r>
          <w:rPr>
            <w:color w:val="24527A"/>
          </w:rPr>
          <w:t>Grammar and operator precedence  compiler/AquariusCompiler/parser/Parser.cs</w:t>
        </w:r>
      </w:hyperlink>
    </w:p>
    <w:p w14:paraId="1A4A9529" w14:textId="09BC5969" w:rsidR="00FD7020" w:rsidRDefault="003D5962">
      <w:pPr>
        <w:pStyle w:val="ReferenceNote"/>
      </w:pPr>
      <w:hyperlink r:id="rId76">
        <w:r>
          <w:rPr>
            <w:color w:val="24527A"/>
          </w:rPr>
          <w:t>Assignments and control flow lowering  compiler/AquariusCompiler/LoweringCompiler.cs</w:t>
        </w:r>
      </w:hyperlink>
    </w:p>
    <w:p w14:paraId="3A490476" w14:textId="460E3EFF" w:rsidR="00FD7020" w:rsidRDefault="003D5962">
      <w:pPr>
        <w:pStyle w:val="ReferenceNote"/>
      </w:pPr>
      <w:hyperlink r:id="rId77">
        <w:r>
          <w:rPr>
            <w:color w:val="24527A"/>
          </w:rPr>
          <w:t>Value semantics and portable calls  runtime/guest/runtime.c</w:t>
        </w:r>
      </w:hyperlink>
    </w:p>
    <w:p w14:paraId="1E3CF00C" w14:textId="55BED1FC" w:rsidR="00FD7020" w:rsidRDefault="003D5962">
      <w:pPr>
        <w:pStyle w:val="ReferenceNote"/>
      </w:pPr>
      <w:hyperlink r:id="rId78">
        <w:r>
          <w:rPr>
            <w:color w:val="24527A"/>
          </w:rPr>
          <w:t>Global names and property registration  runtime/host/core.c</w:t>
        </w:r>
      </w:hyperlink>
    </w:p>
    <w:p w14:paraId="22D1B349" w14:textId="2541833B" w:rsidR="00FD7020" w:rsidRDefault="003D5962">
      <w:pPr>
        <w:pStyle w:val="ReferenceNote"/>
      </w:pPr>
      <w:hyperlink r:id="rId79">
        <w:r>
          <w:rPr>
            <w:color w:val="24527A"/>
          </w:rPr>
          <w:t>Script imports and module environments  runtime/host/session.c</w:t>
        </w:r>
      </w:hyperlink>
    </w:p>
    <w:p w14:paraId="61D7B077" w14:textId="002153C2" w:rsidR="00FD7020" w:rsidRDefault="003D5962">
      <w:pPr>
        <w:pStyle w:val="ReferenceNote"/>
      </w:pPr>
      <w:hyperlink r:id="rId80">
        <w:r>
          <w:rPr>
            <w:color w:val="24527A"/>
          </w:rPr>
          <w:t>CLI usage and source discovery  compiler/AquariusCli/README.md</w:t>
        </w:r>
      </w:hyperlink>
    </w:p>
    <w:p w14:paraId="2A99A0DF" w14:textId="502C65DF" w:rsidR="00FD7020" w:rsidRDefault="003D5962">
      <w:pPr>
        <w:pStyle w:val="ReferenceNote"/>
      </w:pPr>
      <w:hyperlink r:id="rId81">
        <w:r>
          <w:rPr>
            <w:color w:val="24527A"/>
          </w:rPr>
          <w:t>Project and dependency rules  compiler/AquariusBottle/README.md</w:t>
        </w:r>
      </w:hyperlink>
    </w:p>
    <w:p w14:paraId="62BD441B" w14:textId="6DD8E1E8" w:rsidR="00FD7020" w:rsidRDefault="003D5962">
      <w:pPr>
        <w:pStyle w:val="ReferenceNote"/>
      </w:pPr>
      <w:hyperlink r:id="rId82">
        <w:r>
          <w:rPr>
            <w:color w:val="24527A"/>
          </w:rPr>
          <w:t>Export targets and runtime files  compiler/AquariusBuild/README.md</w:t>
        </w:r>
      </w:hyperlink>
    </w:p>
    <w:p w14:paraId="11EAA963" w14:textId="77777777" w:rsidR="00FD7020" w:rsidRDefault="003D5962">
      <w:pPr>
        <w:pStyle w:val="Heading2"/>
      </w:pPr>
      <w:r>
        <w:t>Core modules and libraries</w:t>
      </w:r>
    </w:p>
    <w:p w14:paraId="7270EBD1" w14:textId="4D6A95A4" w:rsidR="00FD7020" w:rsidRDefault="003D5962">
      <w:pPr>
        <w:pStyle w:val="ReferenceNote"/>
      </w:pPr>
      <w:hyperlink r:id="rId83">
        <w:r>
          <w:rPr>
            <w:color w:val="24527A"/>
          </w:rPr>
          <w:t>Array API and semantics  docs/arrays.md</w:t>
        </w:r>
      </w:hyperlink>
    </w:p>
    <w:p w14:paraId="71139B3F" w14:textId="298AD0EF" w:rsidR="00FD7020" w:rsidRDefault="003D5962">
      <w:pPr>
        <w:pStyle w:val="ReferenceNote"/>
      </w:pPr>
      <w:hyperlink r:id="rId84">
        <w:r>
          <w:rPr>
            <w:color w:val="24527A"/>
          </w:rPr>
          <w:t>Hash and String API  docs/hash-and-string.md</w:t>
        </w:r>
      </w:hyperlink>
    </w:p>
    <w:p w14:paraId="1837B680" w14:textId="7AA6AB14" w:rsidR="00FD7020" w:rsidRDefault="003D5962">
      <w:pPr>
        <w:pStyle w:val="ReferenceNote"/>
      </w:pPr>
      <w:hyperlink r:id="rId85">
        <w:r>
          <w:rPr>
            <w:color w:val="24527A"/>
          </w:rPr>
          <w:t>Thread API and worker restrictions  docs/threading.md</w:t>
        </w:r>
      </w:hyperlink>
    </w:p>
    <w:p w14:paraId="2C6114A8" w14:textId="3D5C9958" w:rsidR="00FD7020" w:rsidRDefault="003D5962">
      <w:pPr>
        <w:pStyle w:val="ReferenceNote"/>
      </w:pPr>
      <w:hyperlink r:id="rId86">
        <w:r>
          <w:rPr>
            <w:color w:val="24527A"/>
          </w:rPr>
          <w:t>External and native libraries  docs/external-libraries.md</w:t>
        </w:r>
      </w:hyperlink>
    </w:p>
    <w:p w14:paraId="236247CD" w14:textId="02D6DA6B" w:rsidR="00FD7020" w:rsidRDefault="003D5962">
      <w:pPr>
        <w:pStyle w:val="ReferenceNote"/>
      </w:pPr>
      <w:hyperlink r:id="rId87">
        <w:r>
          <w:rPr>
            <w:color w:val="24527A"/>
          </w:rPr>
          <w:t>Application APIs and limitations  libraries/application/README.md</w:t>
        </w:r>
      </w:hyperlink>
    </w:p>
    <w:p w14:paraId="0C6943FD" w14:textId="37C80180" w:rsidR="00FD7020" w:rsidRDefault="003D5962">
      <w:pPr>
        <w:pStyle w:val="ReferenceNote"/>
      </w:pPr>
      <w:hyperlink r:id="rId88">
        <w:r>
          <w:rPr>
            <w:color w:val="24527A"/>
          </w:rPr>
          <w:t>Graphics lifecycle and backends  libraries/graphics/README.md</w:t>
        </w:r>
      </w:hyperlink>
    </w:p>
    <w:p w14:paraId="3D620372" w14:textId="67C11226" w:rsidR="00FD7020" w:rsidRDefault="003D5962">
      <w:pPr>
        <w:pStyle w:val="ReferenceNote"/>
      </w:pPr>
      <w:hyperlink r:id="rId89">
        <w:r>
          <w:rPr>
            <w:color w:val="24527A"/>
          </w:rPr>
          <w:t>Network API and target support  libraries/network/README.md</w:t>
        </w:r>
      </w:hyperlink>
    </w:p>
    <w:p w14:paraId="742B11A4" w14:textId="20D82771" w:rsidR="00FD7020" w:rsidRDefault="003D5962">
      <w:pPr>
        <w:pStyle w:val="ReferenceNote"/>
      </w:pPr>
      <w:hyperlink r:id="rId90">
        <w:r>
          <w:rPr>
            <w:color w:val="24527A"/>
          </w:rPr>
          <w:t>Audio API  libraries/audio/README.md</w:t>
        </w:r>
      </w:hyperlink>
    </w:p>
    <w:p w14:paraId="3350A9A1" w14:textId="5671D7AC" w:rsidR="00FD7020" w:rsidRDefault="003D5962">
      <w:pPr>
        <w:pStyle w:val="ReferenceNote"/>
      </w:pPr>
      <w:hyperlink r:id="rId91">
        <w:r>
          <w:rPr>
            <w:color w:val="24527A"/>
          </w:rPr>
          <w:t>Camera API  libraries/camera/README.md</w:t>
        </w:r>
      </w:hyperlink>
    </w:p>
    <w:p w14:paraId="38885271" w14:textId="0C483F6D" w:rsidR="00FD7020" w:rsidRDefault="003D5962">
      <w:pPr>
        <w:pStyle w:val="ReferenceNote"/>
      </w:pPr>
      <w:hyperlink r:id="rId92">
        <w:r>
          <w:rPr>
            <w:color w:val="24527A"/>
          </w:rPr>
          <w:t>Inference providers and models  libraries/onnx/README.md</w:t>
        </w:r>
      </w:hyperlink>
    </w:p>
    <w:p w14:paraId="60CF816E" w14:textId="77777777" w:rsidR="00FD7020" w:rsidRDefault="003D5962">
      <w:pPr>
        <w:pStyle w:val="Heading2"/>
      </w:pPr>
      <w:r>
        <w:t>Validation included with this edition</w:t>
      </w:r>
    </w:p>
    <w:p w14:paraId="13A544A3" w14:textId="77777777" w:rsidR="00FD7020" w:rsidRDefault="003D5962">
      <w:r>
        <w:t>The guide examples were checked with the built aqua distribution in this checkout. Verification covers bilingual declarations, literal types, numeric rules, eager logical evaluation, branch truth, lexical capture, array copying and aliasing, typed hash keys, String functions, file/JSON operations, isolated threads, repeated imports and the complete ReportApp project. The drawing example is compilation checked. This does not certify GPU, browser, Android, network transport or hardware behavior on every desti</w:t>
      </w:r>
      <w:r>
        <w:t>nation device.</w:t>
      </w:r>
    </w:p>
    <w:sectPr w:rsidR="00FD7020" w:rsidSect="00034616">
      <w:footerReference w:type="default" r:id="rId93"/>
      <w:pgSz w:w="11909" w:h="16834"/>
      <w:pgMar w:top="979" w:right="1080" w:bottom="936"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6A83D" w14:textId="77777777" w:rsidR="003D5962" w:rsidRDefault="003D5962">
      <w:pPr>
        <w:spacing w:after="0" w:line="240" w:lineRule="auto"/>
      </w:pPr>
      <w:r>
        <w:separator/>
      </w:r>
    </w:p>
  </w:endnote>
  <w:endnote w:type="continuationSeparator" w:id="0">
    <w:p w14:paraId="73F8AB95" w14:textId="77777777" w:rsidR="003D5962" w:rsidRDefault="003D5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2B08" w14:textId="77777777" w:rsidR="00FD7020" w:rsidRDefault="003D5962">
    <w:pPr>
      <w:pStyle w:val="Footer"/>
      <w:jc w:val="right"/>
    </w:pPr>
    <w:r>
      <w:rPr>
        <w:sz w:val="16"/>
      </w:rPr>
      <w:t xml:space="preserve">AquariusLang reference  |  </w:t>
    </w:r>
    <w:r>
      <w:fldChar w:fldCharType="begin"/>
    </w:r>
    <w:r>
      <w:instrText>PAGE</w:instrText>
    </w:r>
    <w:r>
      <w:fldChar w:fldCharType="separate"/>
    </w:r>
    <w:r w:rsidR="00D877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A32AA" w14:textId="77777777" w:rsidR="003D5962" w:rsidRDefault="003D5962">
      <w:pPr>
        <w:spacing w:after="0" w:line="240" w:lineRule="auto"/>
      </w:pPr>
      <w:r>
        <w:separator/>
      </w:r>
    </w:p>
  </w:footnote>
  <w:footnote w:type="continuationSeparator" w:id="0">
    <w:p w14:paraId="25EBF36F" w14:textId="77777777" w:rsidR="003D5962" w:rsidRDefault="003D5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181674">
    <w:abstractNumId w:val="8"/>
  </w:num>
  <w:num w:numId="2" w16cid:durableId="1094740820">
    <w:abstractNumId w:val="6"/>
  </w:num>
  <w:num w:numId="3" w16cid:durableId="557593756">
    <w:abstractNumId w:val="5"/>
  </w:num>
  <w:num w:numId="4" w16cid:durableId="1543974868">
    <w:abstractNumId w:val="4"/>
  </w:num>
  <w:num w:numId="5" w16cid:durableId="615138921">
    <w:abstractNumId w:val="7"/>
  </w:num>
  <w:num w:numId="6" w16cid:durableId="432359264">
    <w:abstractNumId w:val="3"/>
  </w:num>
  <w:num w:numId="7" w16cid:durableId="1714039548">
    <w:abstractNumId w:val="2"/>
  </w:num>
  <w:num w:numId="8" w16cid:durableId="279380393">
    <w:abstractNumId w:val="1"/>
  </w:num>
  <w:num w:numId="9" w16cid:durableId="106545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962"/>
    <w:rsid w:val="007F792B"/>
    <w:rsid w:val="00AA1D8D"/>
    <w:rsid w:val="00B47730"/>
    <w:rsid w:val="00CB0664"/>
    <w:rsid w:val="00D877F7"/>
    <w:rsid w:val="00FC693F"/>
    <w:rsid w:val="00FD70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D93E5D"/>
  <w14:defaultImageDpi w14:val="300"/>
  <w15:docId w15:val="{2377B26B-A19A-4EE9-90ED-B527964C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eastAsia="Microsoft JhengHe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quaCode">
    <w:name w:val="Aqua Code"/>
    <w:pPr>
      <w:keepNext/>
      <w:spacing w:after="0" w:line="245" w:lineRule="auto"/>
      <w:ind w:left="173"/>
    </w:pPr>
    <w:rPr>
      <w:rFonts w:ascii="Consolas" w:eastAsia="Microsoft JhengHei" w:hAnsi="Consolas"/>
      <w:sz w:val="18"/>
    </w:rPr>
  </w:style>
  <w:style w:type="paragraph" w:customStyle="1" w:styleId="ReferenceNote">
    <w:name w:val="Reference Note"/>
    <w:basedOn w:val="Normal"/>
    <w:pPr>
      <w:spacing w:before="160" w:after="0"/>
    </w:pPr>
    <w:rPr>
      <w:sz w:val="16"/>
    </w:rPr>
  </w:style>
  <w:style w:type="paragraph" w:customStyle="1" w:styleId="ReferenceTable">
    <w:name w:val="Reference Table"/>
    <w:basedOn w:val="Normal"/>
    <w:pPr>
      <w:spacing w:after="40" w:line="252" w:lineRule="auto"/>
    </w:pPr>
    <w:rPr>
      <w:sz w:val="18"/>
    </w:rPr>
  </w:style>
  <w:style w:type="paragraph" w:styleId="TOC1">
    <w:name w:val="toc 1"/>
    <w:basedOn w:val="Normal"/>
    <w:next w:val="Normal"/>
    <w:autoRedefine/>
    <w:uiPriority w:val="39"/>
    <w:unhideWhenUsed/>
    <w:rsid w:val="00D877F7"/>
    <w:pPr>
      <w:spacing w:after="100"/>
    </w:pPr>
  </w:style>
  <w:style w:type="character" w:styleId="Hyperlink">
    <w:name w:val="Hyperlink"/>
    <w:basedOn w:val="DefaultParagraphFont"/>
    <w:uiPriority w:val="99"/>
    <w:unhideWhenUsed/>
    <w:rsid w:val="00D877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quarius-Language/AquariusLangTW/blob/fc87882267a564755dd6268c0470406f761e5ad9/docs/arrays.md" TargetMode="External"/><Relationship Id="rId21" Type="http://schemas.openxmlformats.org/officeDocument/2006/relationships/hyperlink" Target="https://github.com/Aquarius-Language/AquariusLangTW/blob/fc87882267a564755dd6268c0470406f761e5ad9/compiler/AquariusCompiler/LANGUAGE.md" TargetMode="External"/><Relationship Id="rId42" Type="http://schemas.openxmlformats.org/officeDocument/2006/relationships/hyperlink" Target="https://github.com/Aquarius-Language/AquariusLangTW/blob/fc87882267a564755dd6268c0470406f761e5ad9/libraries/application/aqua.toml" TargetMode="External"/><Relationship Id="rId47" Type="http://schemas.openxmlformats.org/officeDocument/2006/relationships/hyperlink" Target="https://github.com/Aquarius-Language/AquariusLangTW/blob/fc87882267a564755dd6268c0470406f761e5ad9/examples/processing_showcase/main.aqua" TargetMode="External"/><Relationship Id="rId63" Type="http://schemas.openxmlformats.org/officeDocument/2006/relationships/hyperlink" Target="https://github.com/Aquarius-Language/AquariusLangTW/blob/fc87882267a564755dd6268c0470406f761e5ad9/docs/arrays.md" TargetMode="External"/><Relationship Id="rId68" Type="http://schemas.openxmlformats.org/officeDocument/2006/relationships/hyperlink" Target="https://github.com/Aquarius-Language/AquariusLangTW/blob/fc87882267a564755dd6268c0470406f761e5ad9/compiler/AquariusCompiler/token/Token.cs" TargetMode="External"/><Relationship Id="rId84" Type="http://schemas.openxmlformats.org/officeDocument/2006/relationships/hyperlink" Target="https://github.com/Aquarius-Language/AquariusLangTW/blob/fc87882267a564755dd6268c0470406f761e5ad9/docs/hash-and-string.md" TargetMode="External"/><Relationship Id="rId89" Type="http://schemas.openxmlformats.org/officeDocument/2006/relationships/hyperlink" Target="https://github.com/Aquarius-Language/AquariusLangTW/blob/fc87882267a564755dd6268c0470406f761e5ad9/libraries/network/README.md" TargetMode="External"/><Relationship Id="rId16" Type="http://schemas.openxmlformats.org/officeDocument/2006/relationships/hyperlink" Target="https://github.com/Aquarius-Language/AquariusLangTW/blob/fc87882267a564755dd6268c0470406f761e5ad9/compiler/AquariusCompiler/parser/Parser.cs" TargetMode="External"/><Relationship Id="rId11" Type="http://schemas.openxmlformats.org/officeDocument/2006/relationships/hyperlink" Target="https://github.com/Aquarius-Language/AquariusLangTW/blob/fc87882267a564755dd6268c0470406f761e5ad9/compiler/AquariusCli/Repl.cs" TargetMode="External"/><Relationship Id="rId32" Type="http://schemas.openxmlformats.org/officeDocument/2006/relationships/hyperlink" Target="https://github.com/Aquarius-Language/AquariusLangTW/blob/fc87882267a564755dd6268c0470406f761e5ad9/runtime/guest/runtime.c" TargetMode="External"/><Relationship Id="rId37" Type="http://schemas.openxmlformats.org/officeDocument/2006/relationships/hyperlink" Target="https://github.com/Aquarius-Language/AquariusLangTW/blob/fc87882267a564755dd6268c0470406f761e5ad9/compiler/AquariusBottle/ProjectManifest.cs" TargetMode="External"/><Relationship Id="rId53" Type="http://schemas.openxmlformats.org/officeDocument/2006/relationships/hyperlink" Target="https://github.com/Aquarius-Language/AquariusLangTW/blob/fc87882267a564755dd6268c0470406f761e5ad9/runtime/guest/threads.h" TargetMode="External"/><Relationship Id="rId58" Type="http://schemas.openxmlformats.org/officeDocument/2006/relationships/hyperlink" Target="https://github.com/Aquarius-Language/AquariusLangTW/blob/fc87882267a564755dd6268c0470406f761e5ad9/editors/vscode/README.md" TargetMode="External"/><Relationship Id="rId74" Type="http://schemas.openxmlformats.org/officeDocument/2006/relationships/hyperlink" Target="https://github.com/Aquarius-Language/AquariusLangTW/blob/fc87882267a564755dd6268c0470406f761e5ad9/compiler/AquariusCompiler/lexer/Lexer.cs" TargetMode="External"/><Relationship Id="rId79" Type="http://schemas.openxmlformats.org/officeDocument/2006/relationships/hyperlink" Target="https://github.com/Aquarius-Language/AquariusLangTW/blob/fc87882267a564755dd6268c0470406f761e5ad9/runtime/host/session.c" TargetMode="External"/><Relationship Id="rId5" Type="http://schemas.openxmlformats.org/officeDocument/2006/relationships/webSettings" Target="webSettings.xml"/><Relationship Id="rId90" Type="http://schemas.openxmlformats.org/officeDocument/2006/relationships/hyperlink" Target="https://github.com/Aquarius-Language/AquariusLangTW/blob/fc87882267a564755dd6268c0470406f761e5ad9/libraries/audio/README.md" TargetMode="External"/><Relationship Id="rId95" Type="http://schemas.openxmlformats.org/officeDocument/2006/relationships/theme" Target="theme/theme1.xml"/><Relationship Id="rId22" Type="http://schemas.openxmlformats.org/officeDocument/2006/relationships/hyperlink" Target="https://github.com/Aquarius-Language/AquariusLangTW/blob/fc87882267a564755dd6268c0470406f761e5ad9/compiler/AquariusCompiler/LANGUAGE.md" TargetMode="External"/><Relationship Id="rId27" Type="http://schemas.openxmlformats.org/officeDocument/2006/relationships/hyperlink" Target="https://github.com/Aquarius-Language/AquariusLangTW/blob/fc87882267a564755dd6268c0470406f761e5ad9/docs/hash-and-string.md" TargetMode="External"/><Relationship Id="rId43" Type="http://schemas.openxmlformats.org/officeDocument/2006/relationships/hyperlink" Target="https://github.com/Aquarius-Language/AquariusLangTW/blob/fc87882267a564755dd6268c0470406f761e5ad9/libraries/opengl/aqua.toml" TargetMode="External"/><Relationship Id="rId48" Type="http://schemas.openxmlformats.org/officeDocument/2006/relationships/hyperlink" Target="https://github.com/Aquarius-Language/AquariusLangTW/blob/fc87882267a564755dd6268c0470406f761e5ad9/libraries/network/README.md" TargetMode="External"/><Relationship Id="rId64" Type="http://schemas.openxmlformats.org/officeDocument/2006/relationships/hyperlink" Target="https://github.com/Aquarius-Language/AquariusLangTW/blob/fc87882267a564755dd6268c0470406f761e5ad9/docs/hash-and-string.md" TargetMode="External"/><Relationship Id="rId69" Type="http://schemas.openxmlformats.org/officeDocument/2006/relationships/hyperlink" Target="https://github.com/Aquarius-Language/AquariusLangTW/blob/fc87882267a564755dd6268c0470406f761e5ad9/compiler/AquariusCompiler/parser/Parser.cs" TargetMode="External"/><Relationship Id="rId8" Type="http://schemas.openxmlformats.org/officeDocument/2006/relationships/hyperlink" Target="https://github.com/Aquarius-Language/AquariusLangTW/blob/fc87882267a564755dd6268c0470406f761e5ad9/README.en.md" TargetMode="External"/><Relationship Id="rId51" Type="http://schemas.openxmlformats.org/officeDocument/2006/relationships/hyperlink" Target="https://github.com/Aquarius-Language/AquariusLangTW/blob/fc87882267a564755dd6268c0470406f761e5ad9/libraries/onnx/README.md" TargetMode="External"/><Relationship Id="rId72" Type="http://schemas.openxmlformats.org/officeDocument/2006/relationships/hyperlink" Target="https://github.com/Aquarius-Language/AquariusLangTW/blob/fc87882267a564755dd6268c0470406f761e5ad9/ARCHITECTURE.md" TargetMode="External"/><Relationship Id="rId80" Type="http://schemas.openxmlformats.org/officeDocument/2006/relationships/hyperlink" Target="https://github.com/Aquarius-Language/AquariusLangTW/blob/fc87882267a564755dd6268c0470406f761e5ad9/compiler/AquariusCli/README.md" TargetMode="External"/><Relationship Id="rId85" Type="http://schemas.openxmlformats.org/officeDocument/2006/relationships/hyperlink" Target="https://github.com/Aquarius-Language/AquariusLangTW/blob/fc87882267a564755dd6268c0470406f761e5ad9/docs/threading.md" TargetMode="External"/><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github.com/Aquarius-Language/AquariusLangTW/blob/fc87882267a564755dd6268c0470406f761e5ad9/compiler/AquariusCompiler/token/Token.cs" TargetMode="External"/><Relationship Id="rId17" Type="http://schemas.openxmlformats.org/officeDocument/2006/relationships/hyperlink" Target="https://github.com/Aquarius-Language/AquariusLangTW/blob/fc87882267a564755dd6268c0470406f761e5ad9/runtime/guest/runtime.c" TargetMode="External"/><Relationship Id="rId25" Type="http://schemas.openxmlformats.org/officeDocument/2006/relationships/hyperlink" Target="https://github.com/Aquarius-Language/AquariusLangTW/blob/fc87882267a564755dd6268c0470406f761e5ad9/runtime/guest/arrays.h" TargetMode="External"/><Relationship Id="rId33" Type="http://schemas.openxmlformats.org/officeDocument/2006/relationships/hyperlink" Target="https://github.com/Aquarius-Language/AquariusLangTW/blob/fc87882267a564755dd6268c0470406f761e5ad9/runtime/host/session.c" TargetMode="External"/><Relationship Id="rId38" Type="http://schemas.openxmlformats.org/officeDocument/2006/relationships/hyperlink" Target="https://github.com/Aquarius-Language/AquariusLangTW/blob/fc87882267a564755dd6268c0470406f761e5ad9/compiler/AquariusBottle/README.md" TargetMode="External"/><Relationship Id="rId46" Type="http://schemas.openxmlformats.org/officeDocument/2006/relationships/hyperlink" Target="https://github.com/Aquarius-Language/AquariusLangTW/blob/fc87882267a564755dd6268c0470406f761e5ad9/libraries/graphics/README.md" TargetMode="External"/><Relationship Id="rId59" Type="http://schemas.openxmlformats.org/officeDocument/2006/relationships/hyperlink" Target="https://github.com/Aquarius-Language/AquariusLangTW/blob/fc87882267a564755dd6268c0470406f761e5ad9/libraries/application/README.md" TargetMode="External"/><Relationship Id="rId67" Type="http://schemas.openxmlformats.org/officeDocument/2006/relationships/hyperlink" Target="https://github.com/Aquarius-Language/AquariusLangTW/blob/fc87882267a564755dd6268c0470406f761e5ad9/runtime/host/session.c" TargetMode="External"/><Relationship Id="rId20" Type="http://schemas.openxmlformats.org/officeDocument/2006/relationships/hyperlink" Target="https://github.com/Aquarius-Language/AquariusLangTW/blob/fc87882267a564755dd6268c0470406f761e5ad9/compiler/AquariusCompiler/parser/Parser.cs" TargetMode="External"/><Relationship Id="rId41" Type="http://schemas.openxmlformats.org/officeDocument/2006/relationships/hyperlink" Target="https://github.com/Aquarius-Language/AquariusLangTW/blob/fc87882267a564755dd6268c0470406f761e5ad9/libraries/graphics/aqua.toml" TargetMode="External"/><Relationship Id="rId54" Type="http://schemas.openxmlformats.org/officeDocument/2006/relationships/hyperlink" Target="https://github.com/Aquarius-Language/AquariusLangTW/blob/fc87882267a564755dd6268c0470406f761e5ad9/compiler/AquariusCli/README.md" TargetMode="External"/><Relationship Id="rId62" Type="http://schemas.openxmlformats.org/officeDocument/2006/relationships/hyperlink" Target="https://github.com/Aquarius-Language/AquariusLangTW/blob/fc87882267a564755dd6268c0470406f761e5ad9/compiler/AquariusCli/README.md" TargetMode="External"/><Relationship Id="rId70" Type="http://schemas.openxmlformats.org/officeDocument/2006/relationships/hyperlink" Target="https://github.com/Aquarius-Language/AquariusLangTW/blob/fc87882267a564755dd6268c0470406f761e5ad9/compiler/AquariusCli/README.md" TargetMode="External"/><Relationship Id="rId75" Type="http://schemas.openxmlformats.org/officeDocument/2006/relationships/hyperlink" Target="https://github.com/Aquarius-Language/AquariusLangTW/blob/fc87882267a564755dd6268c0470406f761e5ad9/compiler/AquariusCompiler/parser/Parser.cs" TargetMode="External"/><Relationship Id="rId83" Type="http://schemas.openxmlformats.org/officeDocument/2006/relationships/hyperlink" Target="https://github.com/Aquarius-Language/AquariusLangTW/blob/fc87882267a564755dd6268c0470406f761e5ad9/docs/arrays.md" TargetMode="External"/><Relationship Id="rId88" Type="http://schemas.openxmlformats.org/officeDocument/2006/relationships/hyperlink" Target="https://github.com/Aquarius-Language/AquariusLangTW/blob/fc87882267a564755dd6268c0470406f761e5ad9/libraries/graphics/README.md" TargetMode="External"/><Relationship Id="rId91" Type="http://schemas.openxmlformats.org/officeDocument/2006/relationships/hyperlink" Target="https://github.com/Aquarius-Language/AquariusLangTW/blob/fc87882267a564755dd6268c0470406f761e5ad9/libraries/camera/README.m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Aquarius-Language/AquariusLangTW/blob/fc87882267a564755dd6268c0470406f761e5ad9/runtime/guest/runtime.c" TargetMode="External"/><Relationship Id="rId23" Type="http://schemas.openxmlformats.org/officeDocument/2006/relationships/hyperlink" Target="https://github.com/Aquarius-Language/AquariusLangTW/blob/fc87882267a564755dd6268c0470406f761e5ad9/runtime/guest/runtime.c" TargetMode="External"/><Relationship Id="rId28" Type="http://schemas.openxmlformats.org/officeDocument/2006/relationships/hyperlink" Target="https://github.com/Aquarius-Language/AquariusLangTW/blob/fc87882267a564755dd6268c0470406f761e5ad9/runtime/guest/hashes.h" TargetMode="External"/><Relationship Id="rId36" Type="http://schemas.openxmlformats.org/officeDocument/2006/relationships/hyperlink" Target="https://github.com/Aquarius-Language/AquariusLangTW/blob/fc87882267a564755dd6268c0470406f761e5ad9/compiler/AquariusBottle/README.md" TargetMode="External"/><Relationship Id="rId49" Type="http://schemas.openxmlformats.org/officeDocument/2006/relationships/hyperlink" Target="https://github.com/Aquarius-Language/AquariusLangTW/blob/fc87882267a564755dd6268c0470406f761e5ad9/libraries/audio/README.md" TargetMode="External"/><Relationship Id="rId57" Type="http://schemas.openxmlformats.org/officeDocument/2006/relationships/hyperlink" Target="https://github.com/Aquarius-Language/AquariusLangTW/blob/fc87882267a564755dd6268c0470406f761e5ad9/compiler/AquariusCompiler/AquariusInstallation.cs" TargetMode="External"/><Relationship Id="rId10" Type="http://schemas.openxmlformats.org/officeDocument/2006/relationships/hyperlink" Target="https://github.com/Aquarius-Language/AquariusLangTW/blob/fc87882267a564755dd6268c0470406f761e5ad9/compiler/AquariusCli/README.md" TargetMode="External"/><Relationship Id="rId31" Type="http://schemas.openxmlformats.org/officeDocument/2006/relationships/hyperlink" Target="https://github.com/Aquarius-Language/AquariusLangTW/blob/fc87882267a564755dd6268c0470406f761e5ad9/runtime/host/core.c" TargetMode="External"/><Relationship Id="rId44" Type="http://schemas.openxmlformats.org/officeDocument/2006/relationships/hyperlink" Target="https://github.com/Aquarius-Language/AquariusLangTW/blob/fc87882267a564755dd6268c0470406f761e5ad9/libraries/application/README.md" TargetMode="External"/><Relationship Id="rId52" Type="http://schemas.openxmlformats.org/officeDocument/2006/relationships/hyperlink" Target="https://github.com/Aquarius-Language/AquariusLangTW/blob/fc87882267a564755dd6268c0470406f761e5ad9/docs/threading.md" TargetMode="External"/><Relationship Id="rId60" Type="http://schemas.openxmlformats.org/officeDocument/2006/relationships/hyperlink" Target="https://github.com/Aquarius-Language/AquariusLangTW/blob/fc87882267a564755dd6268c0470406f761e5ad9/compiler/AquariusBottle/README.md" TargetMode="External"/><Relationship Id="rId65" Type="http://schemas.openxmlformats.org/officeDocument/2006/relationships/hyperlink" Target="https://github.com/Aquarius-Language/AquariusLangTW/blob/fc87882267a564755dd6268c0470406f761e5ad9/compiler/AquariusCli/README.md" TargetMode="External"/><Relationship Id="rId73" Type="http://schemas.openxmlformats.org/officeDocument/2006/relationships/hyperlink" Target="https://github.com/Aquarius-Language/AquariusLangTW/blob/fc87882267a564755dd6268c0470406f761e5ad9/compiler/AquariusCompiler/token/Token.cs" TargetMode="External"/><Relationship Id="rId78" Type="http://schemas.openxmlformats.org/officeDocument/2006/relationships/hyperlink" Target="https://github.com/Aquarius-Language/AquariusLangTW/blob/fc87882267a564755dd6268c0470406f761e5ad9/runtime/host/core.c" TargetMode="External"/><Relationship Id="rId81" Type="http://schemas.openxmlformats.org/officeDocument/2006/relationships/hyperlink" Target="https://github.com/Aquarius-Language/AquariusLangTW/blob/fc87882267a564755dd6268c0470406f761e5ad9/compiler/AquariusBottle/README.md" TargetMode="External"/><Relationship Id="rId86" Type="http://schemas.openxmlformats.org/officeDocument/2006/relationships/hyperlink" Target="https://github.com/Aquarius-Language/AquariusLangTW/blob/fc87882267a564755dd6268c0470406f761e5ad9/docs/external-libraries.md"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quarius-Language/AquariusLangTW/blob/fc87882267a564755dd6268c0470406f761e5ad9/ARCHITECTURE.md" TargetMode="External"/><Relationship Id="rId13" Type="http://schemas.openxmlformats.org/officeDocument/2006/relationships/hyperlink" Target="https://github.com/Aquarius-Language/AquariusLangTW/blob/fc87882267a564755dd6268c0470406f761e5ad9/compiler/AquariusCompiler/lexer/Lexer.cs" TargetMode="External"/><Relationship Id="rId18" Type="http://schemas.openxmlformats.org/officeDocument/2006/relationships/hyperlink" Target="https://github.com/Aquarius-Language/AquariusLangTW/blob/fc87882267a564755dd6268c0470406f761e5ad9/compiler/AquariusCompiler/LoweringCompiler.cs" TargetMode="External"/><Relationship Id="rId39" Type="http://schemas.openxmlformats.org/officeDocument/2006/relationships/hyperlink" Target="https://github.com/Aquarius-Language/AquariusLangTW/blob/fc87882267a564755dd6268c0470406f761e5ad9/docs/external-libraries.md" TargetMode="External"/><Relationship Id="rId34" Type="http://schemas.openxmlformats.org/officeDocument/2006/relationships/hyperlink" Target="https://github.com/Aquarius-Language/AquariusLangTW/blob/fc87882267a564755dd6268c0470406f761e5ad9/compiler/AquariusCli/CompilerCommandLine.cs" TargetMode="External"/><Relationship Id="rId50" Type="http://schemas.openxmlformats.org/officeDocument/2006/relationships/hyperlink" Target="https://github.com/Aquarius-Language/AquariusLangTW/blob/fc87882267a564755dd6268c0470406f761e5ad9/libraries/camera/README.md" TargetMode="External"/><Relationship Id="rId55" Type="http://schemas.openxmlformats.org/officeDocument/2006/relationships/hyperlink" Target="https://github.com/Aquarius-Language/AquariusLangTW/blob/fc87882267a564755dd6268c0470406f761e5ad9/compiler/AquariusBuild/README.md" TargetMode="External"/><Relationship Id="rId76" Type="http://schemas.openxmlformats.org/officeDocument/2006/relationships/hyperlink" Target="https://github.com/Aquarius-Language/AquariusLangTW/blob/fc87882267a564755dd6268c0470406f761e5ad9/compiler/AquariusCompiler/LoweringCompiler.cs" TargetMode="External"/><Relationship Id="rId7" Type="http://schemas.openxmlformats.org/officeDocument/2006/relationships/endnotes" Target="endnotes.xml"/><Relationship Id="rId71" Type="http://schemas.openxmlformats.org/officeDocument/2006/relationships/hyperlink" Target="https://github.com/Aquarius-Language/AquariusLangTW/blob/fc87882267a564755dd6268c0470406f761e5ad9/README.en.md" TargetMode="External"/><Relationship Id="rId92" Type="http://schemas.openxmlformats.org/officeDocument/2006/relationships/hyperlink" Target="https://github.com/Aquarius-Language/AquariusLangTW/blob/fc87882267a564755dd6268c0470406f761e5ad9/libraries/onnx/README.md" TargetMode="External"/><Relationship Id="rId2" Type="http://schemas.openxmlformats.org/officeDocument/2006/relationships/numbering" Target="numbering.xml"/><Relationship Id="rId29" Type="http://schemas.openxmlformats.org/officeDocument/2006/relationships/hyperlink" Target="https://github.com/Aquarius-Language/AquariusLangTW/blob/fc87882267a564755dd6268c0470406f761e5ad9/docs/hash-and-string.md" TargetMode="External"/><Relationship Id="rId24" Type="http://schemas.openxmlformats.org/officeDocument/2006/relationships/hyperlink" Target="https://github.com/Aquarius-Language/AquariusLangTW/blob/fc87882267a564755dd6268c0470406f761e5ad9/docs/arrays.md" TargetMode="External"/><Relationship Id="rId40" Type="http://schemas.openxmlformats.org/officeDocument/2006/relationships/hyperlink" Target="https://github.com/Aquarius-Language/AquariusLangTW/blob/fc87882267a564755dd6268c0470406f761e5ad9/README.en.md" TargetMode="External"/><Relationship Id="rId45" Type="http://schemas.openxmlformats.org/officeDocument/2006/relationships/hyperlink" Target="https://github.com/Aquarius-Language/AquariusLangTW/blob/fc87882267a564755dd6268c0470406f761e5ad9/libraries/application/tests/files.aqua" TargetMode="External"/><Relationship Id="rId66" Type="http://schemas.openxmlformats.org/officeDocument/2006/relationships/hyperlink" Target="https://github.com/Aquarius-Language/AquariusLangTW/blob/fc87882267a564755dd6268c0470406f761e5ad9/runtime/guest/runtime.c" TargetMode="External"/><Relationship Id="rId87" Type="http://schemas.openxmlformats.org/officeDocument/2006/relationships/hyperlink" Target="https://github.com/Aquarius-Language/AquariusLangTW/blob/fc87882267a564755dd6268c0470406f761e5ad9/libraries/application/README.md" TargetMode="External"/><Relationship Id="rId61" Type="http://schemas.openxmlformats.org/officeDocument/2006/relationships/hyperlink" Target="https://github.com/Aquarius-Language/AquariusLangTW/blob/fc87882267a564755dd6268c0470406f761e5ad9/libraries/application/README.md" TargetMode="External"/><Relationship Id="rId82" Type="http://schemas.openxmlformats.org/officeDocument/2006/relationships/hyperlink" Target="https://github.com/Aquarius-Language/AquariusLangTW/blob/fc87882267a564755dd6268c0470406f761e5ad9/compiler/AquariusBuild/README.md" TargetMode="External"/><Relationship Id="rId19" Type="http://schemas.openxmlformats.org/officeDocument/2006/relationships/hyperlink" Target="https://github.com/Aquarius-Language/AquariusLangTW/blob/fc87882267a564755dd6268c0470406f761e5ad9/runtime/guest/runtime.c" TargetMode="External"/><Relationship Id="rId14" Type="http://schemas.openxmlformats.org/officeDocument/2006/relationships/hyperlink" Target="https://github.com/Aquarius-Language/AquariusLangTW/blob/fc87882267a564755dd6268c0470406f761e5ad9/compiler/AquariusCompiler/lexer/Lexer.cs" TargetMode="External"/><Relationship Id="rId30" Type="http://schemas.openxmlformats.org/officeDocument/2006/relationships/hyperlink" Target="https://github.com/Aquarius-Language/AquariusLangTW/blob/fc87882267a564755dd6268c0470406f761e5ad9/runtime/guest/texts.h" TargetMode="External"/><Relationship Id="rId35" Type="http://schemas.openxmlformats.org/officeDocument/2006/relationships/hyperlink" Target="https://github.com/Aquarius-Language/AquariusLangTW/blob/fc87882267a564755dd6268c0470406f761e5ad9/docs/external-libraries.md" TargetMode="External"/><Relationship Id="rId56" Type="http://schemas.openxmlformats.org/officeDocument/2006/relationships/hyperlink" Target="https://github.com/Aquarius-Language/AquariusLangTW/blob/fc87882267a564755dd6268c0470406f761e5ad9/compiler/AquariusCompiler/README.md" TargetMode="External"/><Relationship Id="rId77" Type="http://schemas.openxmlformats.org/officeDocument/2006/relationships/hyperlink" Target="https://github.com/Aquarius-Language/AquariusLangTW/blob/fc87882267a564755dd6268c0470406f761e5ad9/runtime/guest/runtim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11887</Words>
  <Characters>67762</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AquariusLang Programming Reference</dc:title>
  <dc:subject>Language semantics and practical development with aqua already on PATH</dc:subject>
  <dc:creator>AquariusLang documentation</dc:creator>
  <cp:keywords>AquariusLang, aqua, 星泉, language reference, Bottle, WebAssembly</cp:keywords>
  <dc:description>generated by python-docx</dc:description>
  <cp:lastModifiedBy>Meichun Lo (羅梅君)</cp:lastModifiedBy>
  <cp:revision>2</cp:revision>
  <dcterms:created xsi:type="dcterms:W3CDTF">2013-12-23T23:15:00Z</dcterms:created>
  <dcterms:modified xsi:type="dcterms:W3CDTF">2026-10-26T04:15:00Z</dcterms:modified>
  <cp:category/>
</cp:coreProperties>
</file>