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4A638C" w14:textId="69C1BB80" w:rsidR="00E24450" w:rsidRDefault="006E2BBD" w:rsidP="005E39F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All of</w:t>
      </w:r>
      <w:proofErr w:type="gramEnd"/>
      <w:r>
        <w:rPr>
          <w:sz w:val="24"/>
          <w:szCs w:val="24"/>
        </w:rPr>
        <w:t xml:space="preserve"> our work is done in the individual marketplace. </w:t>
      </w:r>
      <w:r w:rsidR="00E24450" w:rsidRPr="005E39F0">
        <w:rPr>
          <w:sz w:val="24"/>
          <w:szCs w:val="24"/>
        </w:rPr>
        <w:t xml:space="preserve">We investigated all companies that have above </w:t>
      </w:r>
      <w:proofErr w:type="gramStart"/>
      <w:r w:rsidR="00E24450" w:rsidRPr="005E39F0">
        <w:rPr>
          <w:sz w:val="24"/>
          <w:szCs w:val="24"/>
        </w:rPr>
        <w:t>2000 member</w:t>
      </w:r>
      <w:proofErr w:type="gramEnd"/>
      <w:r w:rsidR="00E24450" w:rsidRPr="005E39F0">
        <w:rPr>
          <w:sz w:val="24"/>
          <w:szCs w:val="24"/>
        </w:rPr>
        <w:t xml:space="preserve"> months in the individual marketplace in both 2014 and 2015 who have data in 2016. The companies that exited the market in 2016 are excluded in the analysis</w:t>
      </w:r>
      <w:r w:rsidR="00FD3FC0">
        <w:rPr>
          <w:sz w:val="24"/>
          <w:szCs w:val="24"/>
        </w:rPr>
        <w:t xml:space="preserve"> because they are missing data</w:t>
      </w:r>
      <w:r w:rsidR="001116D9">
        <w:rPr>
          <w:sz w:val="24"/>
          <w:szCs w:val="24"/>
        </w:rPr>
        <w:t xml:space="preserve"> (since they exited)</w:t>
      </w:r>
      <w:r w:rsidR="00E24450" w:rsidRPr="005E39F0">
        <w:rPr>
          <w:sz w:val="24"/>
          <w:szCs w:val="24"/>
        </w:rPr>
        <w:t>.</w:t>
      </w:r>
      <w:r w:rsidR="009F7254">
        <w:rPr>
          <w:sz w:val="24"/>
          <w:szCs w:val="24"/>
        </w:rPr>
        <w:t xml:space="preserve"> </w:t>
      </w:r>
      <w:r w:rsidR="00E24450" w:rsidRPr="005E39F0">
        <w:rPr>
          <w:sz w:val="24"/>
          <w:szCs w:val="24"/>
        </w:rPr>
        <w:t xml:space="preserve">Risk </w:t>
      </w:r>
      <w:r w:rsidR="009F7254">
        <w:rPr>
          <w:sz w:val="24"/>
          <w:szCs w:val="24"/>
        </w:rPr>
        <w:t>t</w:t>
      </w:r>
      <w:r w:rsidR="00E24450" w:rsidRPr="005E39F0">
        <w:rPr>
          <w:sz w:val="24"/>
          <w:szCs w:val="24"/>
        </w:rPr>
        <w:t xml:space="preserve">ransfers </w:t>
      </w:r>
      <w:r w:rsidR="009F7254">
        <w:rPr>
          <w:sz w:val="24"/>
          <w:szCs w:val="24"/>
        </w:rPr>
        <w:t>per member month</w:t>
      </w:r>
      <w:r w:rsidR="00E24450" w:rsidRPr="005E39F0">
        <w:rPr>
          <w:sz w:val="24"/>
          <w:szCs w:val="24"/>
        </w:rPr>
        <w:t xml:space="preserve"> are calculated </w:t>
      </w:r>
      <w:r w:rsidR="00CB5316" w:rsidRPr="005E39F0">
        <w:rPr>
          <w:sz w:val="24"/>
          <w:szCs w:val="24"/>
        </w:rPr>
        <w:t xml:space="preserve">by dividing a </w:t>
      </w:r>
      <w:r w:rsidR="008649F5">
        <w:rPr>
          <w:sz w:val="24"/>
          <w:szCs w:val="24"/>
        </w:rPr>
        <w:t>company’s</w:t>
      </w:r>
      <w:r w:rsidR="00CB5316" w:rsidRPr="005E39F0">
        <w:rPr>
          <w:sz w:val="24"/>
          <w:szCs w:val="24"/>
        </w:rPr>
        <w:t xml:space="preserve"> risk transfers by their member months in a given year</w:t>
      </w:r>
      <w:r w:rsidR="00E24450" w:rsidRPr="005E39F0">
        <w:rPr>
          <w:sz w:val="24"/>
          <w:szCs w:val="24"/>
        </w:rPr>
        <w:t>. They are positive if the company is receiving money from other companies</w:t>
      </w:r>
      <w:r w:rsidR="00CB5316" w:rsidRPr="005E39F0">
        <w:rPr>
          <w:sz w:val="24"/>
          <w:szCs w:val="24"/>
        </w:rPr>
        <w:t xml:space="preserve"> (making money)</w:t>
      </w:r>
      <w:r w:rsidR="00E24450" w:rsidRPr="005E39F0">
        <w:rPr>
          <w:sz w:val="24"/>
          <w:szCs w:val="24"/>
        </w:rPr>
        <w:t>, and they are negative when companies are paying money to other companies (losing money).</w:t>
      </w:r>
      <w:r>
        <w:rPr>
          <w:sz w:val="24"/>
          <w:szCs w:val="24"/>
        </w:rPr>
        <w:t xml:space="preserve"> Loss per member month is calculated </w:t>
      </w:r>
      <w:r w:rsidR="00271174">
        <w:rPr>
          <w:sz w:val="24"/>
          <w:szCs w:val="24"/>
        </w:rPr>
        <w:t xml:space="preserve">for each company by adding premium per member month, reinsurance per member month, and risk transfers per member month and subtracting costs per member month. </w:t>
      </w:r>
      <w:r>
        <w:rPr>
          <w:sz w:val="24"/>
          <w:szCs w:val="24"/>
        </w:rPr>
        <w:t xml:space="preserve">Premium per member month is calculated by dividing a company’s total direct premium written by their member months in a given year. </w:t>
      </w:r>
      <w:r w:rsidR="00271174">
        <w:rPr>
          <w:sz w:val="24"/>
          <w:szCs w:val="24"/>
        </w:rPr>
        <w:t>Reinsurance per member month is calculated by dividing a company’s total reinsurance by their member months in a given year. Costs per member month are calculated by dividing a company’s total costs by their member months in a given year.</w:t>
      </w:r>
      <w:r w:rsidR="0096050F">
        <w:rPr>
          <w:sz w:val="24"/>
          <w:szCs w:val="24"/>
        </w:rPr>
        <w:t xml:space="preserve"> Reinsurance, Premium, and Costs are all positive values.</w:t>
      </w:r>
    </w:p>
    <w:p w14:paraId="564455F1" w14:textId="05DEF58B" w:rsidR="00460607" w:rsidRPr="005E39F0" w:rsidRDefault="00460607" w:rsidP="005E39F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All of</w:t>
      </w:r>
      <w:proofErr w:type="gramEnd"/>
      <w:r>
        <w:rPr>
          <w:sz w:val="24"/>
          <w:szCs w:val="24"/>
        </w:rPr>
        <w:t xml:space="preserve"> the below correlations are done in R with the </w:t>
      </w:r>
      <w:proofErr w:type="spellStart"/>
      <w:r>
        <w:rPr>
          <w:sz w:val="24"/>
          <w:szCs w:val="24"/>
        </w:rPr>
        <w:t>glm</w:t>
      </w:r>
      <w:proofErr w:type="spellEnd"/>
      <w:r>
        <w:rPr>
          <w:sz w:val="24"/>
          <w:szCs w:val="24"/>
        </w:rPr>
        <w:t xml:space="preserve"> method, which uses the iteratively reweighted least squares method in calculating regression coefficients.</w:t>
      </w:r>
      <w:r w:rsidR="00B44B3E">
        <w:rPr>
          <w:sz w:val="24"/>
          <w:szCs w:val="24"/>
        </w:rPr>
        <w:t xml:space="preserve"> Additionally, </w:t>
      </w:r>
      <w:proofErr w:type="gramStart"/>
      <w:r w:rsidR="00B44B3E">
        <w:rPr>
          <w:sz w:val="24"/>
          <w:szCs w:val="24"/>
        </w:rPr>
        <w:t>all of</w:t>
      </w:r>
      <w:proofErr w:type="gramEnd"/>
      <w:r w:rsidR="00B44B3E">
        <w:rPr>
          <w:sz w:val="24"/>
          <w:szCs w:val="24"/>
        </w:rPr>
        <w:t xml:space="preserve"> the below values are per member month, even if not explicitly stated.</w:t>
      </w:r>
      <w:r w:rsidR="000C0584">
        <w:rPr>
          <w:sz w:val="24"/>
          <w:szCs w:val="24"/>
        </w:rPr>
        <w:t xml:space="preserve"> Analyses 1, 2, and 4 have n=293 and analysis 3 has n=374.</w:t>
      </w:r>
    </w:p>
    <w:p w14:paraId="503B7303" w14:textId="137B985B" w:rsidR="00E24450" w:rsidRPr="00A93049" w:rsidRDefault="00E24450" w:rsidP="00A9304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93049">
        <w:rPr>
          <w:sz w:val="24"/>
          <w:szCs w:val="24"/>
        </w:rPr>
        <w:t xml:space="preserve">We found that when risk transfers </w:t>
      </w:r>
      <w:r w:rsidR="00CB5316" w:rsidRPr="00A93049">
        <w:rPr>
          <w:sz w:val="24"/>
          <w:szCs w:val="24"/>
        </w:rPr>
        <w:t>in 2016</w:t>
      </w:r>
      <w:r w:rsidRPr="00A93049">
        <w:rPr>
          <w:sz w:val="24"/>
          <w:szCs w:val="24"/>
        </w:rPr>
        <w:t xml:space="preserve"> were linearly regressed </w:t>
      </w:r>
      <w:r w:rsidR="00CB5316" w:rsidRPr="00A93049">
        <w:rPr>
          <w:sz w:val="24"/>
          <w:szCs w:val="24"/>
        </w:rPr>
        <w:t xml:space="preserve">with loss in 2014 and </w:t>
      </w:r>
      <w:r w:rsidR="00AB0006" w:rsidRPr="00A93049">
        <w:rPr>
          <w:sz w:val="24"/>
          <w:szCs w:val="24"/>
        </w:rPr>
        <w:t>risk</w:t>
      </w:r>
      <w:r w:rsidR="00CB5316" w:rsidRPr="00A93049">
        <w:rPr>
          <w:sz w:val="24"/>
          <w:szCs w:val="24"/>
        </w:rPr>
        <w:t xml:space="preserve"> </w:t>
      </w:r>
      <w:r w:rsidR="00AB0006" w:rsidRPr="00A93049">
        <w:rPr>
          <w:sz w:val="24"/>
          <w:szCs w:val="24"/>
        </w:rPr>
        <w:t>t</w:t>
      </w:r>
      <w:r w:rsidR="00CB5316" w:rsidRPr="00A93049">
        <w:rPr>
          <w:sz w:val="24"/>
          <w:szCs w:val="24"/>
        </w:rPr>
        <w:t xml:space="preserve">ransfers in 2015, </w:t>
      </w:r>
      <w:r w:rsidRPr="00A93049">
        <w:rPr>
          <w:sz w:val="24"/>
          <w:szCs w:val="24"/>
        </w:rPr>
        <w:t xml:space="preserve">that </w:t>
      </w:r>
      <w:r w:rsidR="00CB5316" w:rsidRPr="00A93049">
        <w:rPr>
          <w:sz w:val="24"/>
          <w:szCs w:val="24"/>
        </w:rPr>
        <w:t>Risk Transfers Per Member Month 2016 ~ -0.154 Total Loss Per Member Month 2014 + 1.16592 Risk Transfers Per Member Month 2015</w:t>
      </w:r>
      <w:r w:rsidR="00E3047B" w:rsidRPr="00A93049">
        <w:rPr>
          <w:sz w:val="24"/>
          <w:szCs w:val="24"/>
        </w:rPr>
        <w:t xml:space="preserve"> + C</w:t>
      </w:r>
      <w:r w:rsidR="00A93049" w:rsidRPr="00A93049">
        <w:rPr>
          <w:sz w:val="24"/>
          <w:szCs w:val="24"/>
        </w:rPr>
        <w:t>1</w:t>
      </w:r>
      <w:r w:rsidR="00CB5316" w:rsidRPr="00A93049">
        <w:rPr>
          <w:sz w:val="24"/>
          <w:szCs w:val="24"/>
        </w:rPr>
        <w:t xml:space="preserve">. </w:t>
      </w:r>
      <w:r w:rsidR="00E5546E" w:rsidRPr="00A93049">
        <w:rPr>
          <w:sz w:val="24"/>
          <w:szCs w:val="24"/>
        </w:rPr>
        <w:t>Both</w:t>
      </w:r>
      <w:r w:rsidR="00CB5316" w:rsidRPr="00A93049">
        <w:rPr>
          <w:sz w:val="24"/>
          <w:szCs w:val="24"/>
        </w:rPr>
        <w:t xml:space="preserve"> coefficients</w:t>
      </w:r>
      <w:r w:rsidR="00E5546E" w:rsidRPr="00A93049">
        <w:rPr>
          <w:sz w:val="24"/>
          <w:szCs w:val="24"/>
        </w:rPr>
        <w:t xml:space="preserve"> (for 2014 loss and 2015 transfers)</w:t>
      </w:r>
      <w:r w:rsidR="00CB5316" w:rsidRPr="00A93049">
        <w:rPr>
          <w:sz w:val="24"/>
          <w:szCs w:val="24"/>
        </w:rPr>
        <w:t xml:space="preserve"> were significant. </w:t>
      </w:r>
    </w:p>
    <w:p w14:paraId="1D629FF3" w14:textId="4124352D" w:rsidR="004B26D8" w:rsidRDefault="00CB5316" w:rsidP="005E39F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93049">
        <w:rPr>
          <w:sz w:val="24"/>
          <w:szCs w:val="24"/>
        </w:rPr>
        <w:t>When risk transfers in 2016 were regressed with loss in 2014 and transfers in 2014, we found that Risk Transfers Per Member Month 2016 ~ -0.33178 Total Loss Per Member Month 2014 + 1.11954 Risk Transfers Per Member Month 2014</w:t>
      </w:r>
      <w:r w:rsidR="00A93049" w:rsidRPr="00A93049">
        <w:rPr>
          <w:sz w:val="24"/>
          <w:szCs w:val="24"/>
        </w:rPr>
        <w:t xml:space="preserve"> + C2</w:t>
      </w:r>
      <w:r w:rsidRPr="00A93049">
        <w:rPr>
          <w:sz w:val="24"/>
          <w:szCs w:val="24"/>
        </w:rPr>
        <w:t>. Both correlations were significant</w:t>
      </w:r>
      <w:r w:rsidR="00802421">
        <w:rPr>
          <w:sz w:val="24"/>
          <w:szCs w:val="24"/>
        </w:rPr>
        <w:t xml:space="preserve">, which </w:t>
      </w:r>
      <w:r w:rsidRPr="00A93049">
        <w:rPr>
          <w:sz w:val="24"/>
          <w:szCs w:val="24"/>
        </w:rPr>
        <w:t>illustrate</w:t>
      </w:r>
      <w:r w:rsidR="00802421">
        <w:rPr>
          <w:sz w:val="24"/>
          <w:szCs w:val="24"/>
        </w:rPr>
        <w:t>s</w:t>
      </w:r>
      <w:r w:rsidRPr="00A93049">
        <w:rPr>
          <w:sz w:val="24"/>
          <w:szCs w:val="24"/>
        </w:rPr>
        <w:t xml:space="preserve"> that </w:t>
      </w:r>
      <w:r w:rsidR="00A93049">
        <w:rPr>
          <w:sz w:val="24"/>
          <w:szCs w:val="24"/>
        </w:rPr>
        <w:t>premiums and costs</w:t>
      </w:r>
      <w:r w:rsidRPr="00A93049">
        <w:rPr>
          <w:sz w:val="24"/>
          <w:szCs w:val="24"/>
        </w:rPr>
        <w:t xml:space="preserve"> in 2014 may predict more transfers in 2016, even after adjusting for the transfers in 2014.</w:t>
      </w:r>
    </w:p>
    <w:p w14:paraId="4339130B" w14:textId="77777777" w:rsidR="004B26D8" w:rsidRDefault="0008057A" w:rsidP="005E39F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B26D8">
        <w:rPr>
          <w:sz w:val="24"/>
          <w:szCs w:val="24"/>
        </w:rPr>
        <w:t>When risk transfers in 2015 were regressed with loss in 2014 and transfers in 2014, only the</w:t>
      </w:r>
      <w:r w:rsidR="004B26D8">
        <w:rPr>
          <w:sz w:val="24"/>
          <w:szCs w:val="24"/>
        </w:rPr>
        <w:t xml:space="preserve"> coefficient for</w:t>
      </w:r>
      <w:r w:rsidRPr="004B26D8">
        <w:rPr>
          <w:sz w:val="24"/>
          <w:szCs w:val="24"/>
        </w:rPr>
        <w:t xml:space="preserve"> transfers </w:t>
      </w:r>
      <w:r w:rsidR="004B26D8">
        <w:rPr>
          <w:sz w:val="24"/>
          <w:szCs w:val="24"/>
        </w:rPr>
        <w:t>was</w:t>
      </w:r>
      <w:r w:rsidRPr="004B26D8">
        <w:rPr>
          <w:sz w:val="24"/>
          <w:szCs w:val="24"/>
        </w:rPr>
        <w:t xml:space="preserve"> significant </w:t>
      </w:r>
      <w:r w:rsidR="004B26D8">
        <w:rPr>
          <w:sz w:val="24"/>
          <w:szCs w:val="24"/>
        </w:rPr>
        <w:t>and</w:t>
      </w:r>
      <w:r w:rsidRPr="004B26D8">
        <w:rPr>
          <w:sz w:val="24"/>
          <w:szCs w:val="24"/>
        </w:rPr>
        <w:t xml:space="preserve"> had a coefficient of around 0.9; the </w:t>
      </w:r>
      <w:r w:rsidR="004B26D8">
        <w:rPr>
          <w:sz w:val="24"/>
          <w:szCs w:val="24"/>
        </w:rPr>
        <w:t>loss coefficient was around</w:t>
      </w:r>
      <w:r w:rsidRPr="004B26D8">
        <w:rPr>
          <w:sz w:val="24"/>
          <w:szCs w:val="24"/>
        </w:rPr>
        <w:t xml:space="preserve"> around 0.02.  </w:t>
      </w:r>
      <w:r w:rsidR="004B26D8">
        <w:rPr>
          <w:sz w:val="24"/>
          <w:szCs w:val="24"/>
        </w:rPr>
        <w:t>T</w:t>
      </w:r>
      <w:r w:rsidR="007A4333" w:rsidRPr="004B26D8">
        <w:rPr>
          <w:sz w:val="24"/>
          <w:szCs w:val="24"/>
        </w:rPr>
        <w:t>his result is likely skewed because our sample is based on those companies who were still in the market in 2016</w:t>
      </w:r>
      <w:r w:rsidR="004B26D8">
        <w:rPr>
          <w:sz w:val="24"/>
          <w:szCs w:val="24"/>
        </w:rPr>
        <w:t>, but it is still interesting to note that the transfers are 2014 and 2015 still had a 0.9 coefficient.</w:t>
      </w:r>
    </w:p>
    <w:p w14:paraId="2FD2CC07" w14:textId="741004AC" w:rsidR="0008057A" w:rsidRPr="004B26D8" w:rsidRDefault="0008057A" w:rsidP="005E39F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B26D8">
        <w:rPr>
          <w:sz w:val="24"/>
          <w:szCs w:val="24"/>
        </w:rPr>
        <w:t xml:space="preserve">When risk transfers in 2016 were regressed with </w:t>
      </w:r>
      <w:r w:rsidR="007A4333" w:rsidRPr="004B26D8">
        <w:rPr>
          <w:sz w:val="24"/>
          <w:szCs w:val="24"/>
        </w:rPr>
        <w:t xml:space="preserve">loss in 2015 and </w:t>
      </w:r>
      <w:r w:rsidR="006E1262" w:rsidRPr="004B26D8">
        <w:rPr>
          <w:sz w:val="24"/>
          <w:szCs w:val="24"/>
        </w:rPr>
        <w:t>transfers in 2015</w:t>
      </w:r>
      <w:r w:rsidR="007A4333" w:rsidRPr="004B26D8">
        <w:rPr>
          <w:sz w:val="24"/>
          <w:szCs w:val="24"/>
        </w:rPr>
        <w:t xml:space="preserve">, </w:t>
      </w:r>
      <w:r w:rsidR="006E1262" w:rsidRPr="004B26D8">
        <w:rPr>
          <w:sz w:val="24"/>
          <w:szCs w:val="24"/>
        </w:rPr>
        <w:t xml:space="preserve">both coefficients were significant. </w:t>
      </w:r>
      <w:r w:rsidR="00802421">
        <w:rPr>
          <w:sz w:val="24"/>
          <w:szCs w:val="24"/>
        </w:rPr>
        <w:t>Specifically</w:t>
      </w:r>
      <w:r w:rsidR="006E1262" w:rsidRPr="004B26D8">
        <w:rPr>
          <w:sz w:val="24"/>
          <w:szCs w:val="24"/>
        </w:rPr>
        <w:t xml:space="preserve">, Risk Transfers Per Member Month in 2016 ~ -0.12078 </w:t>
      </w:r>
      <w:r w:rsidR="00802421">
        <w:rPr>
          <w:sz w:val="24"/>
          <w:szCs w:val="24"/>
        </w:rPr>
        <w:t>Total Loss Per Member Month</w:t>
      </w:r>
      <w:r w:rsidR="006E1262" w:rsidRPr="004B26D8">
        <w:rPr>
          <w:sz w:val="24"/>
          <w:szCs w:val="24"/>
        </w:rPr>
        <w:t xml:space="preserve"> 2015 + 1.16283</w:t>
      </w:r>
      <w:r w:rsidR="00802421">
        <w:rPr>
          <w:sz w:val="24"/>
          <w:szCs w:val="24"/>
        </w:rPr>
        <w:t xml:space="preserve"> Risk Transfers</w:t>
      </w:r>
      <w:r w:rsidR="006E1262" w:rsidRPr="004B26D8">
        <w:rPr>
          <w:sz w:val="24"/>
          <w:szCs w:val="24"/>
        </w:rPr>
        <w:t xml:space="preserve"> </w:t>
      </w:r>
      <w:r w:rsidR="00802421">
        <w:rPr>
          <w:sz w:val="24"/>
          <w:szCs w:val="24"/>
        </w:rPr>
        <w:t>Per Member Month</w:t>
      </w:r>
      <w:r w:rsidR="006E1262" w:rsidRPr="004B26D8">
        <w:rPr>
          <w:sz w:val="24"/>
          <w:szCs w:val="24"/>
        </w:rPr>
        <w:t xml:space="preserve"> 2015.</w:t>
      </w:r>
    </w:p>
    <w:p w14:paraId="37CCC6C8" w14:textId="7350F924" w:rsidR="00233F39" w:rsidRPr="005E39F0" w:rsidRDefault="00321453" w:rsidP="005E39F0">
      <w:pPr>
        <w:rPr>
          <w:sz w:val="24"/>
          <w:szCs w:val="24"/>
        </w:rPr>
      </w:pPr>
      <w:r>
        <w:rPr>
          <w:sz w:val="24"/>
          <w:szCs w:val="24"/>
        </w:rPr>
        <w:t xml:space="preserve">Overall, it is interesting that </w:t>
      </w:r>
      <w:r w:rsidR="002D7318">
        <w:rPr>
          <w:sz w:val="24"/>
          <w:szCs w:val="24"/>
        </w:rPr>
        <w:t xml:space="preserve">loss in both 2015 and 2014 has a negative coefficient </w:t>
      </w:r>
      <w:r w:rsidR="0086530B">
        <w:rPr>
          <w:sz w:val="24"/>
          <w:szCs w:val="24"/>
        </w:rPr>
        <w:t>(-0.154 in 1, -0.332 in 2, -0.121 in</w:t>
      </w:r>
      <w:r w:rsidR="008D2429">
        <w:rPr>
          <w:sz w:val="24"/>
          <w:szCs w:val="24"/>
        </w:rPr>
        <w:t xml:space="preserve"> 4) wh</w:t>
      </w:r>
      <w:r w:rsidR="002D7318">
        <w:rPr>
          <w:sz w:val="24"/>
          <w:szCs w:val="24"/>
        </w:rPr>
        <w:t xml:space="preserve">en transfers in 2016 is the dependent variable, even when </w:t>
      </w:r>
      <w:r w:rsidR="0080298D">
        <w:rPr>
          <w:sz w:val="24"/>
          <w:szCs w:val="24"/>
        </w:rPr>
        <w:t>the loss is adjusted for</w:t>
      </w:r>
      <w:r w:rsidR="002D7318">
        <w:rPr>
          <w:sz w:val="24"/>
          <w:szCs w:val="24"/>
        </w:rPr>
        <w:t xml:space="preserve"> transfers in the same year. </w:t>
      </w:r>
      <w:r w:rsidR="00E3234A">
        <w:rPr>
          <w:sz w:val="24"/>
          <w:szCs w:val="24"/>
        </w:rPr>
        <w:t xml:space="preserve">It is also interesting that transfers between years have </w:t>
      </w:r>
      <w:r w:rsidR="00E3234A">
        <w:rPr>
          <w:sz w:val="24"/>
          <w:szCs w:val="24"/>
        </w:rPr>
        <w:lastRenderedPageBreak/>
        <w:t>coefficients around 1 (1.16 in 1, 1.120 in 2, 0.9 i</w:t>
      </w:r>
      <w:bookmarkStart w:id="0" w:name="_GoBack"/>
      <w:bookmarkEnd w:id="0"/>
      <w:r w:rsidR="00E3234A">
        <w:rPr>
          <w:sz w:val="24"/>
          <w:szCs w:val="24"/>
        </w:rPr>
        <w:t xml:space="preserve">n 3, 1.163 in 4). </w:t>
      </w:r>
      <w:r w:rsidR="009824C1">
        <w:rPr>
          <w:sz w:val="24"/>
          <w:szCs w:val="24"/>
        </w:rPr>
        <w:t xml:space="preserve">This could indicate that </w:t>
      </w:r>
      <w:r w:rsidR="00F97337">
        <w:rPr>
          <w:sz w:val="24"/>
          <w:szCs w:val="24"/>
        </w:rPr>
        <w:t>if a company is losing money, it is more likely to continue getting the same amount of transfers and keep losing money in the future.</w:t>
      </w:r>
    </w:p>
    <w:sectPr w:rsidR="00233F39" w:rsidRPr="005E39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05048"/>
    <w:multiLevelType w:val="hybridMultilevel"/>
    <w:tmpl w:val="5F76A9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5C4"/>
    <w:rsid w:val="00030440"/>
    <w:rsid w:val="0008057A"/>
    <w:rsid w:val="000C0584"/>
    <w:rsid w:val="001116D9"/>
    <w:rsid w:val="00271174"/>
    <w:rsid w:val="002B122A"/>
    <w:rsid w:val="002D7318"/>
    <w:rsid w:val="00321453"/>
    <w:rsid w:val="003F0AFA"/>
    <w:rsid w:val="00460607"/>
    <w:rsid w:val="004B26D8"/>
    <w:rsid w:val="005348FB"/>
    <w:rsid w:val="005E39F0"/>
    <w:rsid w:val="006D3DD8"/>
    <w:rsid w:val="006E1262"/>
    <w:rsid w:val="006E2BBD"/>
    <w:rsid w:val="00744B64"/>
    <w:rsid w:val="00767029"/>
    <w:rsid w:val="007A4333"/>
    <w:rsid w:val="00802421"/>
    <w:rsid w:val="0080298D"/>
    <w:rsid w:val="008649F5"/>
    <w:rsid w:val="0086530B"/>
    <w:rsid w:val="008A6FE8"/>
    <w:rsid w:val="008C1E29"/>
    <w:rsid w:val="008D2429"/>
    <w:rsid w:val="00945B42"/>
    <w:rsid w:val="0096050F"/>
    <w:rsid w:val="009824C1"/>
    <w:rsid w:val="009F7254"/>
    <w:rsid w:val="00A6168E"/>
    <w:rsid w:val="00A875C4"/>
    <w:rsid w:val="00A93049"/>
    <w:rsid w:val="00AB0006"/>
    <w:rsid w:val="00B44B3E"/>
    <w:rsid w:val="00B84A52"/>
    <w:rsid w:val="00CB5316"/>
    <w:rsid w:val="00D77683"/>
    <w:rsid w:val="00E24450"/>
    <w:rsid w:val="00E3047B"/>
    <w:rsid w:val="00E3234A"/>
    <w:rsid w:val="00E5546E"/>
    <w:rsid w:val="00F24B9B"/>
    <w:rsid w:val="00F97337"/>
    <w:rsid w:val="00FD3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33220"/>
  <w15:chartTrackingRefBased/>
  <w15:docId w15:val="{5905CE5E-7E24-44DB-AC85-C372145F3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875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30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2</Pages>
  <Words>523</Words>
  <Characters>2984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Guan</dc:creator>
  <cp:keywords/>
  <dc:description/>
  <cp:lastModifiedBy>Grace Guan</cp:lastModifiedBy>
  <cp:revision>34</cp:revision>
  <dcterms:created xsi:type="dcterms:W3CDTF">2018-05-02T19:26:00Z</dcterms:created>
  <dcterms:modified xsi:type="dcterms:W3CDTF">2018-05-02T23:22:00Z</dcterms:modified>
</cp:coreProperties>
</file>