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29.png" ContentType="image/png"/>
  <Override PartName="/word/media/rId20.png" ContentType="image/png"/>
  <Override PartName="/word/media/rId32.png" ContentType="image/png"/>
  <Override PartName="/word/media/rId2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2021</w:t>
      </w:r>
      <w:r>
        <w:t xml:space="preserve"> </w:t>
      </w:r>
      <w:r>
        <w:t xml:space="preserve">Environmental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March-20-2023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pH_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temp_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DO_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cond_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pc_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chl_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turb_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2021 Environmental analysis</dc:title>
  <dc:creator/>
  <cp:keywords/>
  <dcterms:created xsi:type="dcterms:W3CDTF">2023-03-20T15:50:26Z</dcterms:created>
  <dcterms:modified xsi:type="dcterms:W3CDTF">2023-03-20T15:50:26Z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March-20-2023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