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EE17" w14:textId="4B4D1BEF" w:rsidR="00C40621" w:rsidRPr="00600C2E" w:rsidRDefault="003E12F1">
      <w:pPr>
        <w:rPr>
          <w:b/>
          <w:bCs/>
          <w:sz w:val="36"/>
          <w:szCs w:val="36"/>
          <w:lang w:val="en-AU"/>
        </w:rPr>
      </w:pPr>
      <w:r w:rsidRPr="00600C2E">
        <w:rPr>
          <w:b/>
          <w:bCs/>
          <w:sz w:val="36"/>
          <w:szCs w:val="36"/>
          <w:lang w:val="en-AU"/>
        </w:rPr>
        <w:t xml:space="preserve">SCERM44 meets Biological </w:t>
      </w:r>
      <w:proofErr w:type="gramStart"/>
      <w:r w:rsidRPr="00600C2E">
        <w:rPr>
          <w:b/>
          <w:bCs/>
          <w:sz w:val="36"/>
          <w:szCs w:val="36"/>
          <w:lang w:val="en-AU"/>
        </w:rPr>
        <w:t>Dataset</w:t>
      </w:r>
      <w:proofErr w:type="gramEnd"/>
    </w:p>
    <w:p w14:paraId="68357BFC" w14:textId="008C1A4D" w:rsidR="003E12F1" w:rsidRDefault="003E12F1">
      <w:pPr>
        <w:rPr>
          <w:lang w:val="en-AU"/>
        </w:rPr>
      </w:pPr>
      <w:r w:rsidRPr="00600C2E">
        <w:rPr>
          <w:b/>
          <w:bCs/>
          <w:lang w:val="en-AU"/>
        </w:rPr>
        <w:t>Acoustics</w:t>
      </w:r>
      <w:r>
        <w:rPr>
          <w:lang w:val="en-AU"/>
        </w:rPr>
        <w:t xml:space="preserve"> – as per previous outputs</w:t>
      </w:r>
    </w:p>
    <w:p w14:paraId="2E4F5B58" w14:textId="2274297F" w:rsidR="003E12F1" w:rsidRPr="00600C2E" w:rsidRDefault="003E12F1" w:rsidP="00600C2E">
      <w:pPr>
        <w:rPr>
          <w:lang w:val="en-AU"/>
        </w:rPr>
      </w:pPr>
      <w:r w:rsidRPr="00600C2E">
        <w:rPr>
          <w:b/>
          <w:bCs/>
          <w:lang w:val="en-AU"/>
        </w:rPr>
        <w:t>Dolphins</w:t>
      </w:r>
      <w:r>
        <w:rPr>
          <w:lang w:val="en-AU"/>
        </w:rPr>
        <w:t xml:space="preserve"> – as per previous outputs</w:t>
      </w:r>
    </w:p>
    <w:p w14:paraId="356FF84A" w14:textId="77777777" w:rsidR="003E12F1" w:rsidRDefault="003E12F1" w:rsidP="003E12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 </w:t>
      </w:r>
    </w:p>
    <w:p w14:paraId="2859D003" w14:textId="77777777" w:rsidR="003E12F1" w:rsidRPr="003E12F1" w:rsidRDefault="003E12F1" w:rsidP="003E12F1">
      <w:pPr>
        <w:spacing w:after="0" w:line="240" w:lineRule="auto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b/>
          <w:bCs/>
          <w:lang w:val="en-AU"/>
        </w:rPr>
        <w:t>Fish Communities</w:t>
      </w:r>
    </w:p>
    <w:p w14:paraId="188DCD46" w14:textId="77777777" w:rsidR="003E12F1" w:rsidRPr="003E12F1" w:rsidRDefault="003E12F1" w:rsidP="003E12F1">
      <w:pPr>
        <w:spacing w:after="0" w:line="240" w:lineRule="auto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Current model outputs are sites (nearshore offshore) for each year and month.</w:t>
      </w:r>
    </w:p>
    <w:p w14:paraId="1308A32A" w14:textId="77777777" w:rsidR="003E12F1" w:rsidRPr="003E12F1" w:rsidRDefault="003E12F1" w:rsidP="003E12F1">
      <w:pPr>
        <w:spacing w:after="0" w:line="240" w:lineRule="auto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Going forward with SCERM44 it would be good to have:</w:t>
      </w:r>
    </w:p>
    <w:p w14:paraId="4D684698" w14:textId="77777777" w:rsidR="003E12F1" w:rsidRPr="003E12F1" w:rsidRDefault="003E12F1" w:rsidP="003E12F1">
      <w:pPr>
        <w:spacing w:after="0" w:line="240" w:lineRule="auto"/>
        <w:ind w:left="540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Outputs for sites (both nearshore and offshore) that cover three timeseries:</w:t>
      </w:r>
    </w:p>
    <w:p w14:paraId="346901DF" w14:textId="77777777" w:rsidR="003E12F1" w:rsidRPr="003E12F1" w:rsidRDefault="003E12F1" w:rsidP="003E12F1">
      <w:pPr>
        <w:numPr>
          <w:ilvl w:val="0"/>
          <w:numId w:val="1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Year - month</w:t>
      </w:r>
    </w:p>
    <w:p w14:paraId="3B799AE2" w14:textId="77777777" w:rsidR="003E12F1" w:rsidRPr="003E12F1" w:rsidRDefault="003E12F1" w:rsidP="003E12F1">
      <w:pPr>
        <w:numPr>
          <w:ilvl w:val="0"/>
          <w:numId w:val="1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 xml:space="preserve">Sample date range </w:t>
      </w:r>
    </w:p>
    <w:p w14:paraId="4337A5E5" w14:textId="77777777" w:rsidR="003E12F1" w:rsidRPr="003E12F1" w:rsidRDefault="003E12F1" w:rsidP="003E12F1">
      <w:pPr>
        <w:numPr>
          <w:ilvl w:val="0"/>
          <w:numId w:val="1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Season - summer (Dec-Feb); autumn (Mar - May)</w:t>
      </w:r>
    </w:p>
    <w:p w14:paraId="48E41B35" w14:textId="77777777" w:rsidR="003E12F1" w:rsidRPr="003E12F1" w:rsidRDefault="003E12F1" w:rsidP="003E12F1">
      <w:pPr>
        <w:spacing w:after="0" w:line="240" w:lineRule="auto"/>
        <w:ind w:left="540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Outputs that focus on the FCI zones and within them shallow (&lt;1.2m) and deep areas (&gt;1.2m) and the same timeseries.</w:t>
      </w:r>
    </w:p>
    <w:p w14:paraId="71F491FF" w14:textId="77777777" w:rsidR="003E12F1" w:rsidRPr="003E12F1" w:rsidRDefault="003E12F1" w:rsidP="003E12F1">
      <w:pPr>
        <w:numPr>
          <w:ilvl w:val="0"/>
          <w:numId w:val="2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Year - month</w:t>
      </w:r>
    </w:p>
    <w:p w14:paraId="4E91EA5B" w14:textId="77777777" w:rsidR="003E12F1" w:rsidRPr="003E12F1" w:rsidRDefault="003E12F1" w:rsidP="003E12F1">
      <w:pPr>
        <w:numPr>
          <w:ilvl w:val="0"/>
          <w:numId w:val="2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 xml:space="preserve">Sample date range </w:t>
      </w:r>
    </w:p>
    <w:p w14:paraId="4ED895AD" w14:textId="77777777" w:rsidR="003E12F1" w:rsidRPr="003E12F1" w:rsidRDefault="003E12F1" w:rsidP="003E12F1">
      <w:pPr>
        <w:numPr>
          <w:ilvl w:val="0"/>
          <w:numId w:val="2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lang w:val="en-AU"/>
        </w:rPr>
      </w:pPr>
      <w:r w:rsidRPr="003E12F1">
        <w:rPr>
          <w:rFonts w:ascii="Calibri" w:eastAsia="Times New Roman" w:hAnsi="Calibri" w:cs="Calibri"/>
          <w:lang w:val="en-AU"/>
        </w:rPr>
        <w:t>Season - summer (Dec-Feb); autumn (Mar - May)</w:t>
      </w:r>
    </w:p>
    <w:p w14:paraId="43044EFB" w14:textId="77777777" w:rsidR="00600C2E" w:rsidRDefault="00600C2E" w:rsidP="00600C2E">
      <w:pPr>
        <w:spacing w:after="0" w:line="240" w:lineRule="auto"/>
        <w:rPr>
          <w:rFonts w:ascii="Calibri" w:eastAsia="Times New Roman" w:hAnsi="Calibri" w:cs="Calibri"/>
          <w:lang w:val="en-AU"/>
        </w:rPr>
      </w:pPr>
    </w:p>
    <w:p w14:paraId="65F2E7E9" w14:textId="27D21F37" w:rsidR="003E12F1" w:rsidRPr="003E12F1" w:rsidRDefault="00600C2E" w:rsidP="00600C2E">
      <w:pPr>
        <w:spacing w:after="0" w:line="240" w:lineRule="auto"/>
        <w:rPr>
          <w:rFonts w:ascii="Calibri" w:eastAsia="Times New Roman" w:hAnsi="Calibri" w:cs="Calibri"/>
          <w:lang w:val="en-AU"/>
        </w:rPr>
      </w:pPr>
      <w:r>
        <w:rPr>
          <w:rFonts w:ascii="Calibri" w:eastAsia="Times New Roman" w:hAnsi="Calibri" w:cs="Calibri"/>
          <w:lang w:val="en-AU"/>
        </w:rPr>
        <w:t xml:space="preserve">Known dates of fish sampling over spring and autumn </w:t>
      </w:r>
      <w:proofErr w:type="gramStart"/>
      <w:r>
        <w:rPr>
          <w:rFonts w:ascii="Calibri" w:eastAsia="Times New Roman" w:hAnsi="Calibri" w:cs="Calibri"/>
          <w:lang w:val="en-AU"/>
        </w:rPr>
        <w:t>were</w:t>
      </w:r>
      <w:proofErr w:type="gramEnd"/>
      <w:r w:rsidR="003E12F1" w:rsidRPr="003E12F1">
        <w:rPr>
          <w:rFonts w:ascii="Calibri" w:eastAsia="Times New Roman" w:hAnsi="Calibri" w:cs="Calibri"/>
          <w:lang w:val="en-AU"/>
        </w:rPr>
        <w:t> </w:t>
      </w:r>
    </w:p>
    <w:p w14:paraId="32B7BC39" w14:textId="0C78E8FA" w:rsidR="003E12F1" w:rsidRPr="003E12F1" w:rsidRDefault="003E12F1" w:rsidP="003E12F1">
      <w:pPr>
        <w:spacing w:after="0" w:line="240" w:lineRule="auto"/>
        <w:rPr>
          <w:rFonts w:ascii="Calibri" w:eastAsia="Times New Roman" w:hAnsi="Calibri" w:cs="Calibri"/>
        </w:rPr>
      </w:pPr>
      <w:r w:rsidRPr="003E12F1">
        <w:rPr>
          <w:rFonts w:ascii="Calibri" w:eastAsia="Times New Roman" w:hAnsi="Calibri" w:cs="Calibri"/>
          <w:noProof/>
          <w:lang w:val="en-AU"/>
        </w:rPr>
        <w:drawing>
          <wp:inline distT="0" distB="0" distL="0" distR="0" wp14:anchorId="0F7576C3" wp14:editId="24347BAA">
            <wp:extent cx="2037080" cy="1330960"/>
            <wp:effectExtent l="0" t="0" r="1270" b="2540"/>
            <wp:docPr id="1" name="Picture 1" descr="A picture containing text, crossword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rossword puzz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03B9" w14:textId="603CD250" w:rsidR="003E12F1" w:rsidRDefault="003E12F1">
      <w:pPr>
        <w:rPr>
          <w:lang w:val="en-AU"/>
        </w:rPr>
      </w:pPr>
    </w:p>
    <w:p w14:paraId="185D258D" w14:textId="3583DD43" w:rsidR="00600C2E" w:rsidRDefault="00600C2E">
      <w:pPr>
        <w:rPr>
          <w:lang w:val="en-AU"/>
        </w:rPr>
      </w:pPr>
      <w:r>
        <w:rPr>
          <w:lang w:val="en-AU"/>
        </w:rPr>
        <w:t>Zones shown in map (note excel spreadsheet provided – Spatial range delineation for biol data V3)</w:t>
      </w:r>
    </w:p>
    <w:p w14:paraId="1ECC2756" w14:textId="78DA642D" w:rsidR="00600C2E" w:rsidRDefault="00600C2E">
      <w:pPr>
        <w:rPr>
          <w:lang w:val="en-AU"/>
        </w:rPr>
      </w:pPr>
      <w:r w:rsidRPr="00600C2E">
        <w:rPr>
          <w:lang w:val="en-AU"/>
        </w:rPr>
        <w:drawing>
          <wp:inline distT="0" distB="0" distL="0" distR="0" wp14:anchorId="6D41FA1F" wp14:editId="310F7923">
            <wp:extent cx="2772862" cy="2754499"/>
            <wp:effectExtent l="0" t="0" r="8890" b="8255"/>
            <wp:docPr id="2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214" cy="276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925E" w14:textId="3FD1B46C" w:rsidR="00600C2E" w:rsidRDefault="00600C2E">
      <w:pPr>
        <w:rPr>
          <w:lang w:val="en-AU"/>
        </w:rPr>
      </w:pPr>
      <w:r>
        <w:rPr>
          <w:lang w:val="en-AU"/>
        </w:rPr>
        <w:lastRenderedPageBreak/>
        <w:t>FCI Sites (</w:t>
      </w:r>
      <w:r>
        <w:rPr>
          <w:lang w:val="en-AU"/>
        </w:rPr>
        <w:t>note excel spreadsheet provided – Spatial range delineation for biol data V3</w:t>
      </w:r>
      <w:r>
        <w:rPr>
          <w:lang w:val="en-AU"/>
        </w:rPr>
        <w:t>)</w:t>
      </w:r>
    </w:p>
    <w:p w14:paraId="1A085823" w14:textId="3F6D0200" w:rsidR="00600C2E" w:rsidRDefault="00600C2E">
      <w:pPr>
        <w:rPr>
          <w:lang w:val="en-AU"/>
        </w:rPr>
      </w:pPr>
      <w:r w:rsidRPr="00600C2E">
        <w:rPr>
          <w:lang w:val="en-AU"/>
        </w:rPr>
        <w:drawing>
          <wp:inline distT="0" distB="0" distL="0" distR="0" wp14:anchorId="65162695" wp14:editId="642DAB59">
            <wp:extent cx="3819182" cy="3506221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6759" cy="35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848E" w14:textId="3526426C" w:rsidR="00600C2E" w:rsidRDefault="00600C2E">
      <w:pPr>
        <w:rPr>
          <w:lang w:val="en-AU"/>
        </w:rPr>
      </w:pPr>
      <w:r w:rsidRPr="00600C2E">
        <w:rPr>
          <w:lang w:val="en-AU"/>
        </w:rPr>
        <w:drawing>
          <wp:inline distT="0" distB="0" distL="0" distR="0" wp14:anchorId="17CEF224" wp14:editId="2495DBF6">
            <wp:extent cx="3877519" cy="3551078"/>
            <wp:effectExtent l="0" t="0" r="889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943" cy="356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69DA" w14:textId="77777777" w:rsidR="00600C2E" w:rsidRDefault="00600C2E">
      <w:pPr>
        <w:rPr>
          <w:lang w:val="en-AU"/>
        </w:rPr>
      </w:pPr>
      <w:r>
        <w:rPr>
          <w:lang w:val="en-AU"/>
        </w:rPr>
        <w:br w:type="page"/>
      </w:r>
    </w:p>
    <w:p w14:paraId="15D6A116" w14:textId="6B0356E4" w:rsidR="00600C2E" w:rsidRPr="00600C2E" w:rsidRDefault="00600C2E" w:rsidP="00600C2E">
      <w:pPr>
        <w:rPr>
          <w:b/>
          <w:bCs/>
          <w:lang w:val="en-AU"/>
        </w:rPr>
      </w:pPr>
      <w:r w:rsidRPr="00600C2E">
        <w:rPr>
          <w:b/>
          <w:bCs/>
          <w:lang w:val="en-AU"/>
        </w:rPr>
        <w:lastRenderedPageBreak/>
        <w:t>Prawns</w:t>
      </w:r>
    </w:p>
    <w:p w14:paraId="65EE974A" w14:textId="6FFC4BBE" w:rsidR="00600C2E" w:rsidRDefault="00600C2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 xml:space="preserve">Current </w:t>
      </w:r>
      <w:r w:rsidR="00A175CE">
        <w:rPr>
          <w:rFonts w:ascii="Calibri" w:hAnsi="Calibri" w:cs="Calibri"/>
          <w:sz w:val="22"/>
          <w:szCs w:val="22"/>
          <w:lang w:val="en-AU"/>
        </w:rPr>
        <w:t xml:space="preserve">SCERM8 </w:t>
      </w:r>
      <w:r>
        <w:rPr>
          <w:rFonts w:ascii="Calibri" w:hAnsi="Calibri" w:cs="Calibri"/>
          <w:sz w:val="22"/>
          <w:szCs w:val="22"/>
          <w:lang w:val="en-AU"/>
        </w:rPr>
        <w:t>outputs are sites for each year and month (SCERM8 v1 output)</w:t>
      </w:r>
    </w:p>
    <w:p w14:paraId="0D2EEAF8" w14:textId="77777777" w:rsidR="00600C2E" w:rsidRDefault="00600C2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And sites for specific dates (SCERM8 v3 output). V3 output misses out winter periods where sampling did not occur.</w:t>
      </w:r>
    </w:p>
    <w:p w14:paraId="78B39288" w14:textId="77777777" w:rsidR="00600C2E" w:rsidRDefault="00600C2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 </w:t>
      </w:r>
    </w:p>
    <w:p w14:paraId="5E15B964" w14:textId="77777777" w:rsidR="00A175CE" w:rsidRDefault="00A175C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 xml:space="preserve">Moving forward with SCERM44: </w:t>
      </w:r>
    </w:p>
    <w:p w14:paraId="2F1EE0AE" w14:textId="027607A6" w:rsidR="00600C2E" w:rsidRDefault="00600C2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Information that covers non-sampling periods. Arbitrary date around new moon could be selected.</w:t>
      </w:r>
    </w:p>
    <w:p w14:paraId="05102860" w14:textId="325D8AE2" w:rsidR="00A175CE" w:rsidRDefault="00A175C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>Zones – shallow / deep</w:t>
      </w:r>
    </w:p>
    <w:p w14:paraId="38A368E8" w14:textId="77777777" w:rsidR="00A175CE" w:rsidRDefault="00A175C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</w:p>
    <w:p w14:paraId="4E9E4721" w14:textId="4BB16C1A" w:rsidR="00600C2E" w:rsidRDefault="00600C2E" w:rsidP="00600C2E">
      <w:pPr>
        <w:rPr>
          <w:lang w:val="en-AU"/>
        </w:rPr>
      </w:pPr>
      <w:r w:rsidRPr="00600C2E">
        <w:rPr>
          <w:lang w:val="en-AU"/>
        </w:rPr>
        <w:drawing>
          <wp:inline distT="0" distB="0" distL="0" distR="0" wp14:anchorId="708D095E" wp14:editId="5CD5B151">
            <wp:extent cx="5943600" cy="524383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33B" w14:textId="77777777" w:rsidR="00600C2E" w:rsidRDefault="00600C2E" w:rsidP="00600C2E">
      <w:pPr>
        <w:rPr>
          <w:b/>
          <w:bCs/>
          <w:lang w:val="en-AU"/>
        </w:rPr>
      </w:pPr>
      <w:r w:rsidRPr="00600C2E">
        <w:rPr>
          <w:b/>
          <w:bCs/>
          <w:lang w:val="en-AU"/>
        </w:rPr>
        <w:lastRenderedPageBreak/>
        <w:drawing>
          <wp:inline distT="0" distB="0" distL="0" distR="0" wp14:anchorId="4A4C167D" wp14:editId="72ED6A64">
            <wp:extent cx="5943600" cy="2458085"/>
            <wp:effectExtent l="0" t="0" r="0" b="0"/>
            <wp:docPr id="6" name="Picture 6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, table, Exce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4082" w14:textId="77777777" w:rsidR="00600C2E" w:rsidRDefault="00600C2E" w:rsidP="00600C2E">
      <w:pPr>
        <w:rPr>
          <w:b/>
          <w:bCs/>
          <w:lang w:val="en-AU"/>
        </w:rPr>
      </w:pPr>
    </w:p>
    <w:p w14:paraId="291BA79D" w14:textId="45CF3C18" w:rsidR="00600C2E" w:rsidRPr="003E12F1" w:rsidRDefault="00600C2E" w:rsidP="00600C2E">
      <w:pPr>
        <w:rPr>
          <w:b/>
          <w:bCs/>
          <w:lang w:val="en-AU"/>
        </w:rPr>
      </w:pPr>
      <w:r w:rsidRPr="003E12F1">
        <w:rPr>
          <w:b/>
          <w:bCs/>
          <w:lang w:val="en-AU"/>
        </w:rPr>
        <w:t>Invertebrates</w:t>
      </w:r>
    </w:p>
    <w:p w14:paraId="6B691B64" w14:textId="77777777" w:rsidR="00A175CE" w:rsidRDefault="00600C2E" w:rsidP="00600C2E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 xml:space="preserve">Current </w:t>
      </w:r>
      <w:r w:rsidR="00A175CE">
        <w:rPr>
          <w:rFonts w:ascii="Calibri" w:hAnsi="Calibri" w:cs="Calibri"/>
          <w:lang w:val="en-AU"/>
        </w:rPr>
        <w:t xml:space="preserve">SCERM8 </w:t>
      </w:r>
      <w:r>
        <w:rPr>
          <w:rFonts w:ascii="Calibri" w:hAnsi="Calibri" w:cs="Calibri"/>
          <w:lang w:val="en-AU"/>
        </w:rPr>
        <w:t xml:space="preserve">outputs lack shallow site. </w:t>
      </w:r>
    </w:p>
    <w:p w14:paraId="47F9E1F0" w14:textId="77777777" w:rsidR="00A175CE" w:rsidRDefault="00A175CE" w:rsidP="00600C2E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>Moving forward with SCERM44:</w:t>
      </w:r>
    </w:p>
    <w:p w14:paraId="24F9F7B8" w14:textId="5D3B535C" w:rsidR="00600C2E" w:rsidRPr="003E12F1" w:rsidRDefault="00600C2E" w:rsidP="00600C2E">
      <w:pPr>
        <w:rPr>
          <w:lang w:val="en-AU"/>
        </w:rPr>
      </w:pPr>
      <w:r>
        <w:rPr>
          <w:rFonts w:ascii="Calibri" w:hAnsi="Calibri" w:cs="Calibri"/>
          <w:lang w:val="en-AU"/>
        </w:rPr>
        <w:t xml:space="preserve">Want shallow (&lt;1.2m shallow and deep data for all sites) and region as </w:t>
      </w:r>
      <w:proofErr w:type="gramStart"/>
      <w:r>
        <w:rPr>
          <w:rFonts w:ascii="Calibri" w:hAnsi="Calibri" w:cs="Calibri"/>
          <w:lang w:val="en-AU"/>
        </w:rPr>
        <w:t>whole</w:t>
      </w:r>
      <w:proofErr w:type="gramEnd"/>
    </w:p>
    <w:p w14:paraId="24A124D6" w14:textId="4A0EF808" w:rsidR="00600C2E" w:rsidRDefault="00A175CE" w:rsidP="00600C2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 xml:space="preserve">Note JC to </w:t>
      </w:r>
      <w:r w:rsidR="00600C2E">
        <w:rPr>
          <w:rFonts w:ascii="Calibri" w:hAnsi="Calibri" w:cs="Calibri"/>
          <w:sz w:val="22"/>
          <w:szCs w:val="22"/>
          <w:lang w:val="en-AU"/>
        </w:rPr>
        <w:t>Reconfigure boundary zones for sites and regional boundary covering all sites</w:t>
      </w:r>
    </w:p>
    <w:p w14:paraId="550EFB29" w14:textId="70685E01" w:rsidR="00600C2E" w:rsidRDefault="00600C2E" w:rsidP="00600C2E">
      <w:pPr>
        <w:rPr>
          <w:lang w:val="en-AU"/>
        </w:rPr>
      </w:pPr>
      <w:r w:rsidRPr="00600C2E">
        <w:rPr>
          <w:lang w:val="en-AU"/>
        </w:rPr>
        <w:drawing>
          <wp:inline distT="0" distB="0" distL="0" distR="0" wp14:anchorId="6EEB4D03" wp14:editId="5BC8BC48">
            <wp:extent cx="4035532" cy="3350871"/>
            <wp:effectExtent l="0" t="0" r="3175" b="254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837" cy="33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B84A" w14:textId="2C4C7828" w:rsidR="00600C2E" w:rsidRPr="003E12F1" w:rsidRDefault="00600C2E">
      <w:pPr>
        <w:rPr>
          <w:lang w:val="en-AU"/>
        </w:rPr>
      </w:pPr>
      <w:r w:rsidRPr="00600C2E">
        <w:rPr>
          <w:lang w:val="en-AU"/>
        </w:rPr>
        <w:lastRenderedPageBreak/>
        <w:drawing>
          <wp:inline distT="0" distB="0" distL="0" distR="0" wp14:anchorId="0CAA6968" wp14:editId="009A6A37">
            <wp:extent cx="4010585" cy="1667108"/>
            <wp:effectExtent l="0" t="0" r="0" b="9525"/>
            <wp:docPr id="8" name="Picture 8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C2E" w:rsidRPr="003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4B1A"/>
    <w:multiLevelType w:val="multilevel"/>
    <w:tmpl w:val="E31681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DCF468A"/>
    <w:multiLevelType w:val="multilevel"/>
    <w:tmpl w:val="B5F403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F1"/>
    <w:rsid w:val="003E12F1"/>
    <w:rsid w:val="00600C2E"/>
    <w:rsid w:val="00A175CE"/>
    <w:rsid w:val="00C4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4B55"/>
  <w15:chartTrackingRefBased/>
  <w15:docId w15:val="{133A10F9-2970-4AEA-A293-2146C8F3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Trayler</dc:creator>
  <cp:keywords/>
  <dc:description/>
  <cp:lastModifiedBy>Kerry Trayler</cp:lastModifiedBy>
  <cp:revision>1</cp:revision>
  <dcterms:created xsi:type="dcterms:W3CDTF">2021-06-30T10:36:00Z</dcterms:created>
  <dcterms:modified xsi:type="dcterms:W3CDTF">2021-06-30T11:02:00Z</dcterms:modified>
</cp:coreProperties>
</file>