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1567E" w14:textId="11DBB370" w:rsidR="002A2707" w:rsidRPr="000B0805" w:rsidRDefault="000B0805">
      <w:pPr>
        <w:rPr>
          <w:b/>
          <w:bCs/>
          <w:color w:val="FF0000"/>
          <w:sz w:val="36"/>
          <w:szCs w:val="36"/>
        </w:rPr>
      </w:pPr>
      <w:r w:rsidRPr="000B0805">
        <w:rPr>
          <w:b/>
          <w:bCs/>
          <w:color w:val="FF0000"/>
          <w:sz w:val="36"/>
          <w:szCs w:val="36"/>
        </w:rPr>
        <w:t>MEAN ANNUAL RETURN ACROSS ALL FOUR MODELS</w:t>
      </w:r>
    </w:p>
    <w:p w14:paraId="514E9281" w14:textId="77777777" w:rsidR="000B0805" w:rsidRDefault="000B0805"/>
    <w:p w14:paraId="159B15D9" w14:textId="199A8730" w:rsidR="000B0805" w:rsidRDefault="000B0805">
      <w:r>
        <w:rPr>
          <w:noProof/>
        </w:rPr>
        <w:drawing>
          <wp:anchor distT="0" distB="0" distL="114300" distR="114300" simplePos="0" relativeHeight="251658240" behindDoc="0" locked="0" layoutInCell="1" allowOverlap="1" wp14:anchorId="306F740E" wp14:editId="3655BF0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91965" cy="5749290"/>
            <wp:effectExtent l="0" t="0" r="0" b="3810"/>
            <wp:wrapThrough wrapText="bothSides">
              <wp:wrapPolygon edited="0">
                <wp:start x="0" y="0"/>
                <wp:lineTo x="0" y="21543"/>
                <wp:lineTo x="21475" y="21543"/>
                <wp:lineTo x="2147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5749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227BFFD" wp14:editId="23FF70E3">
            <wp:extent cx="4285615" cy="5749290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5749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25A5D5" w14:textId="6657C700" w:rsidR="000B0805" w:rsidRDefault="000B0805"/>
    <w:p w14:paraId="264CCC16" w14:textId="26FD2A7D" w:rsidR="000B0805" w:rsidRDefault="000B0805" w:rsidP="000B0805">
      <w:pPr>
        <w:rPr>
          <w:b/>
          <w:bCs/>
          <w:color w:val="FF0000"/>
          <w:sz w:val="36"/>
          <w:szCs w:val="36"/>
        </w:rPr>
      </w:pPr>
      <w:r w:rsidRPr="000B0805">
        <w:rPr>
          <w:b/>
          <w:bCs/>
          <w:color w:val="FF0000"/>
          <w:sz w:val="36"/>
          <w:szCs w:val="36"/>
        </w:rPr>
        <w:lastRenderedPageBreak/>
        <w:t xml:space="preserve">MEAN </w:t>
      </w:r>
      <w:r>
        <w:rPr>
          <w:b/>
          <w:bCs/>
          <w:color w:val="FF0000"/>
          <w:sz w:val="36"/>
          <w:szCs w:val="36"/>
        </w:rPr>
        <w:t>VOLATILITY</w:t>
      </w:r>
      <w:r w:rsidRPr="000B0805">
        <w:rPr>
          <w:b/>
          <w:bCs/>
          <w:color w:val="FF0000"/>
          <w:sz w:val="36"/>
          <w:szCs w:val="36"/>
        </w:rPr>
        <w:t xml:space="preserve"> ACROSS ALL FOUR MODELS</w:t>
      </w:r>
    </w:p>
    <w:p w14:paraId="5953B575" w14:textId="77777777" w:rsidR="000B0805" w:rsidRPr="000B0805" w:rsidRDefault="000B0805" w:rsidP="000B0805">
      <w:pPr>
        <w:rPr>
          <w:b/>
          <w:bCs/>
          <w:color w:val="FF0000"/>
          <w:sz w:val="36"/>
          <w:szCs w:val="36"/>
        </w:rPr>
      </w:pPr>
    </w:p>
    <w:p w14:paraId="507A370C" w14:textId="113C5C79" w:rsidR="000B0805" w:rsidRDefault="000B0805">
      <w:r>
        <w:rPr>
          <w:noProof/>
        </w:rPr>
        <w:drawing>
          <wp:inline distT="0" distB="0" distL="0" distR="0" wp14:anchorId="53B4427B" wp14:editId="45674F2F">
            <wp:extent cx="4276725" cy="5734050"/>
            <wp:effectExtent l="0" t="0" r="9525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6AE57872-BD98-41B2-A038-1672F5E793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D31F5B5" wp14:editId="0C7B2CA8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4276725" cy="5734050"/>
            <wp:effectExtent l="0" t="0" r="9525" b="0"/>
            <wp:wrapThrough wrapText="bothSides">
              <wp:wrapPolygon edited="0">
                <wp:start x="0" y="0"/>
                <wp:lineTo x="0" y="21528"/>
                <wp:lineTo x="21552" y="21528"/>
                <wp:lineTo x="21552" y="0"/>
                <wp:lineTo x="0" y="0"/>
              </wp:wrapPolygon>
            </wp:wrapThrough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40FF71E-5AED-4A7D-B4C3-0703EA182F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DB81E" w14:textId="67FD0D12" w:rsidR="000B0805" w:rsidRDefault="000B0805"/>
    <w:p w14:paraId="2F49248E" w14:textId="7517C3D6" w:rsidR="000B0805" w:rsidRDefault="000B0805" w:rsidP="000B0805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># OF MODELS (out of 4) WITH POSITIVE ANNUAL RETURN</w:t>
      </w:r>
    </w:p>
    <w:p w14:paraId="71EB51E3" w14:textId="6BB1764F" w:rsidR="000B0805" w:rsidRDefault="000B0805"/>
    <w:p w14:paraId="1214B6DA" w14:textId="41800CD6" w:rsidR="000B0805" w:rsidRDefault="000B0805">
      <w:r>
        <w:rPr>
          <w:noProof/>
        </w:rPr>
        <w:drawing>
          <wp:anchor distT="0" distB="0" distL="114300" distR="114300" simplePos="0" relativeHeight="251660288" behindDoc="0" locked="0" layoutInCell="1" allowOverlap="1" wp14:anchorId="21ACE990" wp14:editId="08B109C2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4285615" cy="5749290"/>
            <wp:effectExtent l="0" t="0" r="635" b="3810"/>
            <wp:wrapThrough wrapText="bothSides">
              <wp:wrapPolygon edited="0">
                <wp:start x="0" y="0"/>
                <wp:lineTo x="0" y="21543"/>
                <wp:lineTo x="21507" y="21543"/>
                <wp:lineTo x="2150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5749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C80F6B3" wp14:editId="499A5A1E">
            <wp:extent cx="4291965" cy="57492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5749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B0805" w:rsidSect="000B080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805"/>
    <w:rsid w:val="000B0805"/>
    <w:rsid w:val="0041196C"/>
    <w:rsid w:val="00E6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321E"/>
  <w15:chartTrackingRefBased/>
  <w15:docId w15:val="{744956F6-768A-4395-ADE6-9932F7110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ria\Desktop\Project2\Cluster%20Summa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ria\Desktop\Project2\Cluster%20Summar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ysClr val="windowText" lastClr="000000"/>
                </a:solidFill>
              </a:rPr>
              <a:t>MEAN</a:t>
            </a:r>
            <a:r>
              <a:rPr lang="en-US" b="1" baseline="0">
                <a:solidFill>
                  <a:sysClr val="windowText" lastClr="000000"/>
                </a:solidFill>
              </a:rPr>
              <a:t> VOLATILITY - BOTTOM 26</a:t>
            </a:r>
            <a:endParaRPr lang="en-US" b="1">
              <a:solidFill>
                <a:sysClr val="windowText" lastClr="000000"/>
              </a:solidFill>
            </a:endParaRPr>
          </a:p>
        </c:rich>
      </c:tx>
      <c:overlay val="0"/>
      <c:spPr>
        <a:solidFill>
          <a:schemeClr val="bg1">
            <a:lumMod val="85000"/>
          </a:schemeClr>
        </a:solidFill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4">
                <a:lumMod val="60000"/>
                <a:lumOff val="40000"/>
              </a:schemeClr>
            </a:solidFill>
            <a:ln>
              <a:solidFill>
                <a:schemeClr val="tx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rgbClr val="FF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'MEAN VOLATILITY'!$B$3:$B$28</c:f>
              <c:strCache>
                <c:ptCount val="26"/>
                <c:pt idx="0">
                  <c:v>bitcoin</c:v>
                </c:pt>
                <c:pt idx="1">
                  <c:v>bitcoin-gold</c:v>
                </c:pt>
                <c:pt idx="2">
                  <c:v>maker</c:v>
                </c:pt>
                <c:pt idx="3">
                  <c:v>ethereum</c:v>
                </c:pt>
                <c:pt idx="4">
                  <c:v>stellar</c:v>
                </c:pt>
                <c:pt idx="5">
                  <c:v>litecoin</c:v>
                </c:pt>
                <c:pt idx="6">
                  <c:v>band-protocol</c:v>
                </c:pt>
                <c:pt idx="7">
                  <c:v>compound-governance-token</c:v>
                </c:pt>
                <c:pt idx="8">
                  <c:v>bitcoin-cash</c:v>
                </c:pt>
                <c:pt idx="9">
                  <c:v>avalanche-2</c:v>
                </c:pt>
                <c:pt idx="10">
                  <c:v>dia-data</c:v>
                </c:pt>
                <c:pt idx="11">
                  <c:v>tezos</c:v>
                </c:pt>
                <c:pt idx="12">
                  <c:v>chainlink</c:v>
                </c:pt>
                <c:pt idx="13">
                  <c:v>polkadot</c:v>
                </c:pt>
                <c:pt idx="14">
                  <c:v>cardano</c:v>
                </c:pt>
                <c:pt idx="15">
                  <c:v>yearn-finance</c:v>
                </c:pt>
                <c:pt idx="16">
                  <c:v>aave</c:v>
                </c:pt>
                <c:pt idx="17">
                  <c:v>matic-network</c:v>
                </c:pt>
                <c:pt idx="18">
                  <c:v>illuvium</c:v>
                </c:pt>
                <c:pt idx="19">
                  <c:v>curve-dao-token</c:v>
                </c:pt>
                <c:pt idx="20">
                  <c:v>polyswarm</c:v>
                </c:pt>
                <c:pt idx="21">
                  <c:v>vechain</c:v>
                </c:pt>
                <c:pt idx="22">
                  <c:v>cosmos</c:v>
                </c:pt>
                <c:pt idx="23">
                  <c:v>huobi-token</c:v>
                </c:pt>
                <c:pt idx="24">
                  <c:v>sushi</c:v>
                </c:pt>
                <c:pt idx="25">
                  <c:v>arweave</c:v>
                </c:pt>
              </c:strCache>
            </c:strRef>
          </c:cat>
          <c:val>
            <c:numRef>
              <c:f>'MEAN VOLATILITY'!$C$3:$C$28</c:f>
              <c:numCache>
                <c:formatCode>0.00</c:formatCode>
                <c:ptCount val="26"/>
                <c:pt idx="0">
                  <c:v>0.82938200000000006</c:v>
                </c:pt>
                <c:pt idx="1">
                  <c:v>0.96553525000000007</c:v>
                </c:pt>
                <c:pt idx="2">
                  <c:v>1.1413705000000001</c:v>
                </c:pt>
                <c:pt idx="3">
                  <c:v>1.1962794999999999</c:v>
                </c:pt>
                <c:pt idx="4">
                  <c:v>1.3199412500000001</c:v>
                </c:pt>
                <c:pt idx="5">
                  <c:v>1.3306392499999999</c:v>
                </c:pt>
                <c:pt idx="6">
                  <c:v>1.3415077499999999</c:v>
                </c:pt>
                <c:pt idx="7">
                  <c:v>1.3522082499999999</c:v>
                </c:pt>
                <c:pt idx="8">
                  <c:v>1.380093</c:v>
                </c:pt>
                <c:pt idx="9">
                  <c:v>1.402523</c:v>
                </c:pt>
                <c:pt idx="10">
                  <c:v>1.427338</c:v>
                </c:pt>
                <c:pt idx="11">
                  <c:v>1.4345905000000001</c:v>
                </c:pt>
                <c:pt idx="12">
                  <c:v>1.4349620000000001</c:v>
                </c:pt>
                <c:pt idx="13">
                  <c:v>1.43602075</c:v>
                </c:pt>
                <c:pt idx="14">
                  <c:v>1.4368637499999999</c:v>
                </c:pt>
                <c:pt idx="15">
                  <c:v>1.4430095000000001</c:v>
                </c:pt>
                <c:pt idx="16">
                  <c:v>1.4929950000000001</c:v>
                </c:pt>
                <c:pt idx="17">
                  <c:v>1.4968747500000001</c:v>
                </c:pt>
                <c:pt idx="18">
                  <c:v>1.5114872500000001</c:v>
                </c:pt>
                <c:pt idx="19">
                  <c:v>1.6042817500000002</c:v>
                </c:pt>
                <c:pt idx="20">
                  <c:v>1.6162622499999999</c:v>
                </c:pt>
                <c:pt idx="21">
                  <c:v>1.6351840000000002</c:v>
                </c:pt>
                <c:pt idx="22">
                  <c:v>1.637195</c:v>
                </c:pt>
                <c:pt idx="23">
                  <c:v>1.66248325</c:v>
                </c:pt>
                <c:pt idx="24">
                  <c:v>1.6780135</c:v>
                </c:pt>
                <c:pt idx="25">
                  <c:v>1.7300199999999999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48-432C-9FA8-8850BD423E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axId val="1726577696"/>
        <c:axId val="1726574784"/>
      </c:barChart>
      <c:catAx>
        <c:axId val="17265776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6574784"/>
        <c:crosses val="autoZero"/>
        <c:auto val="1"/>
        <c:lblAlgn val="ctr"/>
        <c:lblOffset val="1000"/>
        <c:noMultiLvlLbl val="0"/>
      </c:catAx>
      <c:valAx>
        <c:axId val="1726574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6577696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rgbClr val="FF000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ysClr val="windowText" lastClr="000000"/>
                </a:solidFill>
              </a:rPr>
              <a:t>MEAN</a:t>
            </a:r>
            <a:r>
              <a:rPr lang="en-US" b="1" baseline="0">
                <a:solidFill>
                  <a:sysClr val="windowText" lastClr="000000"/>
                </a:solidFill>
              </a:rPr>
              <a:t> VOLATILITY - TOP 26</a:t>
            </a:r>
            <a:endParaRPr lang="en-US" b="1">
              <a:solidFill>
                <a:sysClr val="windowText" lastClr="000000"/>
              </a:solidFill>
            </a:endParaRPr>
          </a:p>
        </c:rich>
      </c:tx>
      <c:overlay val="0"/>
      <c:spPr>
        <a:solidFill>
          <a:schemeClr val="bg1">
            <a:lumMod val="85000"/>
          </a:schemeClr>
        </a:solidFill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rgbClr val="FF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6">
                <a:lumMod val="60000"/>
                <a:lumOff val="40000"/>
              </a:schemeClr>
            </a:solidFill>
            <a:ln>
              <a:solidFill>
                <a:schemeClr val="tx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rgbClr val="FF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'MEAN VOLATILITY'!$B$29:$B$54</c:f>
              <c:strCache>
                <c:ptCount val="26"/>
                <c:pt idx="0">
                  <c:v>terra-luna</c:v>
                </c:pt>
                <c:pt idx="1">
                  <c:v>1inch</c:v>
                </c:pt>
                <c:pt idx="2">
                  <c:v>flow</c:v>
                </c:pt>
                <c:pt idx="3">
                  <c:v>axie-infinity</c:v>
                </c:pt>
                <c:pt idx="4">
                  <c:v>zilliqa</c:v>
                </c:pt>
                <c:pt idx="5">
                  <c:v>serum</c:v>
                </c:pt>
                <c:pt idx="6">
                  <c:v>flux</c:v>
                </c:pt>
                <c:pt idx="7">
                  <c:v>thorchain</c:v>
                </c:pt>
                <c:pt idx="8">
                  <c:v>waves</c:v>
                </c:pt>
                <c:pt idx="9">
                  <c:v>solana</c:v>
                </c:pt>
                <c:pt idx="10">
                  <c:v>hackenai</c:v>
                </c:pt>
                <c:pt idx="11">
                  <c:v>fantom</c:v>
                </c:pt>
                <c:pt idx="12">
                  <c:v>dogecoin</c:v>
                </c:pt>
                <c:pt idx="13">
                  <c:v>harmony</c:v>
                </c:pt>
                <c:pt idx="14">
                  <c:v>audius</c:v>
                </c:pt>
                <c:pt idx="15">
                  <c:v>algorand</c:v>
                </c:pt>
                <c:pt idx="16">
                  <c:v>filecoin</c:v>
                </c:pt>
                <c:pt idx="17">
                  <c:v>monero</c:v>
                </c:pt>
                <c:pt idx="18">
                  <c:v>antimatter</c:v>
                </c:pt>
                <c:pt idx="19">
                  <c:v>uniswap</c:v>
                </c:pt>
                <c:pt idx="20">
                  <c:v>augur</c:v>
                </c:pt>
                <c:pt idx="21">
                  <c:v>api3</c:v>
                </c:pt>
                <c:pt idx="22">
                  <c:v>bonfida</c:v>
                </c:pt>
                <c:pt idx="23">
                  <c:v>spell-token</c:v>
                </c:pt>
                <c:pt idx="24">
                  <c:v>lido-dao</c:v>
                </c:pt>
                <c:pt idx="25">
                  <c:v>mercurial</c:v>
                </c:pt>
              </c:strCache>
            </c:strRef>
          </c:cat>
          <c:val>
            <c:numRef>
              <c:f>'MEAN VOLATILITY'!$C$29:$C$54</c:f>
              <c:numCache>
                <c:formatCode>0.00</c:formatCode>
                <c:ptCount val="26"/>
                <c:pt idx="0">
                  <c:v>1.7810917499999999</c:v>
                </c:pt>
                <c:pt idx="1">
                  <c:v>1.79133275</c:v>
                </c:pt>
                <c:pt idx="2">
                  <c:v>1.7931852500000001</c:v>
                </c:pt>
                <c:pt idx="3">
                  <c:v>1.81004575</c:v>
                </c:pt>
                <c:pt idx="4">
                  <c:v>1.81264325</c:v>
                </c:pt>
                <c:pt idx="5">
                  <c:v>1.8213064999999999</c:v>
                </c:pt>
                <c:pt idx="6">
                  <c:v>1.85885575</c:v>
                </c:pt>
                <c:pt idx="7">
                  <c:v>1.86214525</c:v>
                </c:pt>
                <c:pt idx="8">
                  <c:v>1.86747825</c:v>
                </c:pt>
                <c:pt idx="9">
                  <c:v>1.8752372499999999</c:v>
                </c:pt>
                <c:pt idx="10">
                  <c:v>1.9278525</c:v>
                </c:pt>
                <c:pt idx="11">
                  <c:v>1.9324477499999997</c:v>
                </c:pt>
                <c:pt idx="12">
                  <c:v>2.0107079999999997</c:v>
                </c:pt>
                <c:pt idx="13">
                  <c:v>2.0611147500000002</c:v>
                </c:pt>
                <c:pt idx="14">
                  <c:v>2.0661095</c:v>
                </c:pt>
                <c:pt idx="15">
                  <c:v>2.0840945</c:v>
                </c:pt>
                <c:pt idx="16">
                  <c:v>2.1201445000000003</c:v>
                </c:pt>
                <c:pt idx="17">
                  <c:v>2.22625275</c:v>
                </c:pt>
                <c:pt idx="18">
                  <c:v>2.28933125</c:v>
                </c:pt>
                <c:pt idx="19">
                  <c:v>2.5209290000000002</c:v>
                </c:pt>
                <c:pt idx="20">
                  <c:v>2.5419385000000001</c:v>
                </c:pt>
                <c:pt idx="21">
                  <c:v>2.74006675</c:v>
                </c:pt>
                <c:pt idx="22">
                  <c:v>3.8252005000000002</c:v>
                </c:pt>
                <c:pt idx="23">
                  <c:v>4.1392547500000001</c:v>
                </c:pt>
                <c:pt idx="24">
                  <c:v>4.6080397499999997</c:v>
                </c:pt>
                <c:pt idx="25">
                  <c:v>7.0946279999999993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84-4A30-95AF-9A7B32FAED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axId val="1726577696"/>
        <c:axId val="1726574784"/>
      </c:barChart>
      <c:catAx>
        <c:axId val="17265776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6574784"/>
        <c:crosses val="autoZero"/>
        <c:auto val="1"/>
        <c:lblAlgn val="ctr"/>
        <c:lblOffset val="1000"/>
        <c:noMultiLvlLbl val="0"/>
      </c:catAx>
      <c:valAx>
        <c:axId val="1726574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6577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Moriarty</dc:creator>
  <cp:keywords/>
  <dc:description/>
  <cp:lastModifiedBy>Tim Moriarty</cp:lastModifiedBy>
  <cp:revision>1</cp:revision>
  <dcterms:created xsi:type="dcterms:W3CDTF">2021-10-12T14:48:00Z</dcterms:created>
  <dcterms:modified xsi:type="dcterms:W3CDTF">2021-10-12T14:55:00Z</dcterms:modified>
</cp:coreProperties>
</file>