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</w:rPr>
        <w:t>Enterprise Differential Oracle &amp; Golden Corpus</w:t>
      </w:r>
    </w:p>
    <w:p>
      <w:r>
        <w:t>This document contains multi-column sections with footnotes</w:t>
      </w:r>
      <w:r>
        <w:footnoteReference w:id="1"/>
      </w:r>
      <w:r>
        <w:t> and embedded nested structures.</w:t>
      </w:r>
    </w:p>
    <!-- Outer Table with Nested Table -->
    <w:tbl>
      <w:tblPr>
        <w:tblW w:w="5000" w:type="pct"/>
      </w:tblPr>
      <w:tr>
        <w:tc>
          <w:p>
            <w:r>
              <w:t>Outer Column 1</w:t>
            </w:r>
          </w:p>
        </w:tc>
        <w:tc>
          <w:p>
            <w:r>
              <w:t>Outer Column 2 (Nested Container):</w:t>
            </w:r>
          </w:p>
          <!-- Nested Table -->
          <w:tbl>
            <w:tr>
              <w:tc>
                <w:p>
                  <w:r>
                    <w:t>Nested Cell A1</w:t>
                  </w:r>
                </w:p>
              </w:tc>
              <w:tc>
                <w:p>
                  <w:r>
                    <w:t>Nested Cell B1</w:t>
                  </w:r>
                </w:p>
              </w:tc>
            </w:tr>
          </w:tbl>
        </w:tc>
      </w:tr>
    </w:tbl>
    <w:sectPr>
      <w:cols w:num="2" w:space="720"/>
    </w:sectPr>
  </w:body>
</w:document>
</file>

<file path=word/footnotes.xml><?xml version="1.0" encoding="utf-8"?>
<w:footnotes xmlns:w="http://schemas.openxmlformats.org/wordprocessingml/2006/main">
  <w:footnote w:id="1">
    <w:p>
      <w:r>
        <w:t>Verified against IEEE / ISO 29500-1 specification compliance.</w:t>
      </w:r>
    </w:p>
  </w:footnote>
</w:footnot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footnotes" Target="footnotes.xml"/>
</Relationships>
</file>