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  <w:t>2023-01</w:t>
      </w:r>
    </w:p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tbl>
      <w:tblPr>
        <w:tblStyle w:val="a0"/>
        <w:tblW w:w="55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noHBand="0" w:noVBand="1" w:firstColumn="0" w:lastRow="0" w:lastColumn="0" w:firstRow="0"/>
      </w:tblPr>
      <w:tblGrid>
        <w:gridCol w:w="1829"/>
        <w:gridCol w:w="3690"/>
      </w:tblGrid>
      <w:tr>
        <w:trPr/>
        <w:tc>
          <w:tcPr>
            <w:tcW w:w="182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Professor: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</w:rPr>
              <w:t>RADAMÉS PEREIRA</w:t>
            </w:r>
          </w:p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eastAsia="Arial" w:cs="Arial"/>
          <w:sz w:val="36"/>
          <w:szCs w:val="36"/>
        </w:rPr>
      </w:pPr>
      <w:r>
        <w:rPr>
          <w:rFonts w:eastAsia="Arial" w:cs="Arial" w:ascii="Arial" w:hAnsi="Arial"/>
          <w:sz w:val="36"/>
          <w:szCs w:val="36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88"/>
          <w:szCs w:val="88"/>
        </w:rPr>
      </w:pPr>
      <w:r>
        <w:rPr>
          <w:rFonts w:eastAsia="Arial" w:cs="Arial" w:ascii="Arial" w:hAnsi="Arial"/>
          <w:sz w:val="88"/>
          <w:szCs w:val="88"/>
        </w:rPr>
      </w:r>
    </w:p>
    <w:p>
      <w:pPr>
        <w:pStyle w:val="Normal"/>
        <w:rPr>
          <w:rFonts w:ascii="Arial" w:hAnsi="Arial" w:eastAsia="Arial" w:cs="Arial"/>
          <w:sz w:val="40"/>
          <w:szCs w:val="40"/>
        </w:rPr>
      </w:pPr>
      <w:r>
        <w:rPr>
          <w:rFonts w:eastAsia="Arial" w:cs="Arial" w:ascii="Arial" w:hAnsi="Arial"/>
          <w:sz w:val="40"/>
          <w:szCs w:val="40"/>
        </w:rPr>
        <w:t>Atributos de uma boa especificação de Projeto de Software:</w:t>
      </w:r>
    </w:p>
    <w:p>
      <w:pPr>
        <w:pStyle w:val="Normal"/>
        <w:pBdr/>
        <w:ind w:left="536" w:hanging="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</w:r>
    </w:p>
    <w:p>
      <w:pPr>
        <w:pStyle w:val="Normal"/>
        <w:numPr>
          <w:ilvl w:val="0"/>
          <w:numId w:val="2"/>
        </w:numPr>
        <w:pBdr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Clareza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Não Ambígua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Completa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Simples</w:t>
      </w:r>
    </w:p>
    <w:p>
      <w:pPr>
        <w:pStyle w:val="Normal"/>
        <w:numPr>
          <w:ilvl w:val="0"/>
          <w:numId w:val="2"/>
        </w:numPr>
        <w:pBdr/>
        <w:spacing w:before="128" w:after="0"/>
        <w:ind w:left="1256" w:hanging="360"/>
        <w:rPr>
          <w:rFonts w:ascii="Arial" w:hAnsi="Arial" w:eastAsia="Arial" w:cs="Arial"/>
          <w:color w:val="000000"/>
          <w:sz w:val="40"/>
          <w:szCs w:val="40"/>
        </w:rPr>
      </w:pPr>
      <w:r>
        <w:rPr>
          <w:rFonts w:eastAsia="Arial" w:cs="Arial" w:ascii="Arial" w:hAnsi="Arial"/>
          <w:color w:val="000000"/>
          <w:sz w:val="40"/>
          <w:szCs w:val="40"/>
        </w:rPr>
        <w:t>Bem escrita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pBdr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pBdr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>
      <w:pPr>
        <w:pStyle w:val="Normal"/>
        <w:pBdr/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>
      <w:pPr>
        <w:pStyle w:val="Normal"/>
        <w:pBdr/>
        <w:jc w:val="center"/>
        <w:rPr/>
      </w:pPr>
      <w:r>
        <w:rPr>
          <w:b/>
          <w:sz w:val="28"/>
          <w:szCs w:val="28"/>
        </w:rPr>
        <w:t>SISTEMAS DE INFORMAÇÃO</w:t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pBdr/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>
      <w:pPr>
        <w:pStyle w:val="Normal"/>
        <w:pBdr/>
        <w:jc w:val="center"/>
        <w:rPr>
          <w:color w:val="0000FF"/>
        </w:rPr>
      </w:pPr>
      <w:r>
        <w:rPr/>
      </w:r>
    </w:p>
    <w:p>
      <w:pPr>
        <w:pStyle w:val="Normal"/>
        <w:pBdr/>
        <w:jc w:val="center"/>
        <w:rPr>
          <w:color w:val="0000FF"/>
        </w:rPr>
      </w:pPr>
      <w:r>
        <w:rPr/>
      </w:r>
    </w:p>
    <w:p>
      <w:pPr>
        <w:pStyle w:val="Normal"/>
        <w:pBdr/>
        <w:jc w:val="center"/>
        <w:rPr>
          <w:color w:val="0000FF"/>
        </w:rPr>
      </w:pPr>
      <w:r>
        <w:rPr>
          <w:color w:val="0000FF"/>
          <w:sz w:val="40"/>
          <w:szCs w:val="40"/>
        </w:rPr>
        <w:t>Sistema Delícias Gourmet</w:t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center"/>
        <w:rPr/>
      </w:pPr>
      <w:r>
        <w:rPr/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pBdr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Equipe:</w:t>
        <w:tab/>
      </w:r>
      <w:r>
        <w:rPr>
          <w:color w:val="0000FF"/>
          <w:sz w:val="28"/>
          <w:szCs w:val="28"/>
        </w:rPr>
        <w:t xml:space="preserve">Aquiles Moroni  </w:t>
      </w:r>
      <w:r>
        <w:rPr>
          <w:b/>
          <w:color w:val="0000FF"/>
          <w:sz w:val="24"/>
          <w:szCs w:val="24"/>
        </w:rPr>
        <w:tab/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  <w:tab/>
        <w:tab/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pBdr/>
        <w:tabs>
          <w:tab w:val="clear" w:pos="720"/>
          <w:tab w:val="left" w:pos="1418" w:leader="none"/>
          <w:tab w:val="left" w:pos="6096" w:leader="none"/>
        </w:tabs>
        <w:ind w:left="993" w:hanging="99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Ttulododocumento"/>
        <w:rPr/>
      </w:pPr>
      <w:r>
        <w:rPr/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  <w:r>
        <w:br w:type="page"/>
      </w:r>
    </w:p>
    <w:p>
      <w:pPr>
        <w:pStyle w:val="Ttulododocumento"/>
        <w:rPr/>
      </w:pPr>
      <w:r>
        <w:rPr/>
      </w:r>
    </w:p>
    <w:p>
      <w:pPr>
        <w:pStyle w:val="Ttulododocumento"/>
        <w:rPr/>
      </w:pPr>
      <w:r>
        <w:rPr/>
        <w:t>Introdução</w:t>
      </w:r>
    </w:p>
    <w:p>
      <w:pPr>
        <w:pStyle w:val="Ttulo2"/>
        <w:numPr>
          <w:ilvl w:val="1"/>
          <w:numId w:val="3"/>
        </w:numPr>
        <w:rPr/>
      </w:pPr>
      <w:r>
        <w:rPr/>
        <w:t>Resumo do Projeto</w:t>
      </w:r>
    </w:p>
    <w:p>
      <w:pPr>
        <w:pStyle w:val="Normal"/>
        <w:rPr/>
      </w:pPr>
      <w:r>
        <w:rPr/>
      </w:r>
    </w:p>
    <w:p>
      <w:pPr>
        <w:pStyle w:val="Corpodotexto"/>
        <w:rPr>
          <w:rFonts w:ascii="Arial" w:hAnsi="Arial"/>
          <w:color w:val="000000"/>
          <w:sz w:val="30"/>
          <w:szCs w:val="30"/>
        </w:rPr>
      </w:pPr>
      <w:bookmarkStart w:id="0" w:name="docs-internal-guid-937379d7-7fff-78a8-3c"/>
      <w:bookmarkEnd w:id="0"/>
      <w:r>
        <w:rPr>
          <w:rFonts w:ascii="Arial" w:hAnsi="Arial"/>
          <w:color w:val="000000"/>
          <w:sz w:val="30"/>
          <w:szCs w:val="30"/>
        </w:rPr>
        <w:t xml:space="preserve">Estudo de Caso: Sistema da "Delícias Gourmet" </w:t>
      </w:r>
    </w:p>
    <w:p>
      <w:pPr>
        <w:pStyle w:val="Normal"/>
        <w:ind w:left="576" w:hanging="0"/>
        <w:rPr/>
      </w:pPr>
      <w:r>
        <w:rPr/>
      </w:r>
    </w:p>
    <w:p>
      <w:pPr>
        <w:pStyle w:val="Corpodotexto"/>
        <w:spacing w:lineRule="auto" w:line="324" w:before="0" w:after="0"/>
        <w:ind w:left="0" w:right="0" w:firstLine="72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 xml:space="preserve"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 </w:t>
      </w:r>
    </w:p>
    <w:p>
      <w:pPr>
        <w:pStyle w:val="Corpodotexto"/>
        <w:rPr>
          <w:color w:val="000000"/>
        </w:rPr>
      </w:pPr>
      <w:r>
        <w:rPr>
          <w:color w:val="000000"/>
        </w:rPr>
      </w:r>
    </w:p>
    <w:p>
      <w:pPr>
        <w:pStyle w:val="Corpodotexto"/>
        <w:spacing w:lineRule="auto" w:line="324" w:before="0" w:after="0"/>
        <w:ind w:left="0" w:right="0" w:firstLine="720"/>
        <w:rPr/>
      </w:pPr>
      <w:r>
        <w:rPr>
          <w:rStyle w:val="Fontepargpadro"/>
          <w:rFonts w:ascii="Arial" w:hAnsi="Arial"/>
          <w:color w:val="000000"/>
          <w:sz w:val="22"/>
        </w:rPr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>
      <w:pPr>
        <w:pStyle w:val="Corpodotexto"/>
        <w:rPr>
          <w:color w:val="000000"/>
        </w:rPr>
      </w:pPr>
      <w:r>
        <w:rPr>
          <w:color w:val="000000"/>
        </w:rPr>
      </w:r>
    </w:p>
    <w:p>
      <w:pPr>
        <w:pStyle w:val="Corpodotexto"/>
        <w:spacing w:lineRule="auto" w:line="324" w:before="0" w:after="0"/>
        <w:ind w:left="0" w:right="0" w:firstLine="720"/>
        <w:rPr/>
      </w:pPr>
      <w:r>
        <w:rPr>
          <w:rStyle w:val="Fontepargpadro"/>
          <w:rFonts w:ascii="Arial" w:hAnsi="Arial"/>
          <w:color w:val="000000"/>
          <w:sz w:val="22"/>
        </w:rPr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>
      <w:pPr>
        <w:pStyle w:val="Corpodotexto"/>
        <w:rPr>
          <w:color w:val="000000"/>
        </w:rPr>
      </w:pPr>
      <w:r>
        <w:rPr>
          <w:color w:val="000000"/>
        </w:rPr>
      </w:r>
    </w:p>
    <w:p>
      <w:pPr>
        <w:pStyle w:val="Corpodotexto"/>
        <w:spacing w:lineRule="auto" w:line="324" w:before="0" w:after="0"/>
        <w:ind w:left="0" w:right="0" w:firstLine="720"/>
        <w:rPr/>
      </w:pPr>
      <w:r>
        <w:rPr>
          <w:rStyle w:val="Fontepargpadro"/>
          <w:rFonts w:ascii="Arial" w:hAnsi="Arial"/>
          <w:color w:val="000000"/>
          <w:sz w:val="22"/>
        </w:rPr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>
      <w:pPr>
        <w:pStyle w:val="Corpodotexto"/>
        <w:rPr>
          <w:color w:val="000000"/>
        </w:rPr>
      </w:pPr>
      <w:r>
        <w:rPr>
          <w:color w:val="000000"/>
        </w:rPr>
      </w:r>
    </w:p>
    <w:p>
      <w:pPr>
        <w:pStyle w:val="Corpodotexto"/>
        <w:spacing w:lineRule="auto" w:line="324" w:before="0" w:after="0"/>
        <w:ind w:left="0" w:right="0" w:firstLine="720"/>
        <w:rPr/>
      </w:pPr>
      <w:r>
        <w:rPr>
          <w:rStyle w:val="Fontepargpadro"/>
          <w:rFonts w:ascii="Arial" w:hAnsi="Arial"/>
          <w:color w:val="000000"/>
          <w:sz w:val="22"/>
        </w:rPr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>
      <w:pPr>
        <w:pStyle w:val="Corpodotexto"/>
        <w:rPr>
          <w:color w:val="000000"/>
        </w:rPr>
      </w:pPr>
      <w:r>
        <w:rPr>
          <w:color w:val="000000"/>
        </w:rPr>
      </w:r>
    </w:p>
    <w:p>
      <w:pPr>
        <w:pStyle w:val="Corpodotexto"/>
        <w:spacing w:lineRule="auto" w:line="324" w:before="0" w:after="0"/>
        <w:ind w:left="0" w:right="0" w:firstLine="720"/>
        <w:rPr/>
      </w:pPr>
      <w:r>
        <w:rPr>
          <w:rStyle w:val="Fontepargpadro"/>
          <w:rFonts w:ascii="Arial" w:hAnsi="Arial"/>
          <w:color w:val="000000"/>
          <w:sz w:val="22"/>
        </w:rPr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>
      <w:pPr>
        <w:pStyle w:val="Corpodotexto"/>
        <w:rPr>
          <w:color w:val="000000"/>
        </w:rPr>
      </w:pPr>
      <w:r>
        <w:rPr>
          <w:color w:val="000000"/>
        </w:rPr>
      </w:r>
    </w:p>
    <w:p>
      <w:pPr>
        <w:pStyle w:val="Corpodotexto"/>
        <w:spacing w:lineRule="auto" w:line="324" w:before="0" w:after="0"/>
        <w:ind w:left="0" w:right="0" w:firstLine="72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>
      <w:pPr>
        <w:pStyle w:val="Normal"/>
        <w:ind w:left="576"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Plataforma de desenvolvimento</w:t>
      </w:r>
    </w:p>
    <w:p>
      <w:pPr>
        <w:pStyle w:val="Normal"/>
        <w:ind w:left="576" w:hanging="0"/>
        <w:rPr/>
      </w:pPr>
      <w:r>
        <w:rPr/>
        <w:t>Descreve-se aqui uma primeira visão das tecnologias para desenvolvimento do projeto de software.</w:t>
      </w:r>
    </w:p>
    <w:p>
      <w:pPr>
        <w:pStyle w:val="Ttulo2"/>
        <w:numPr>
          <w:ilvl w:val="1"/>
          <w:numId w:val="3"/>
        </w:numPr>
        <w:rPr/>
      </w:pPr>
      <w:r>
        <w:rPr/>
        <w:t>Plataforma de operação</w:t>
      </w:r>
    </w:p>
    <w:p>
      <w:pPr>
        <w:pStyle w:val="Normal"/>
        <w:ind w:firstLine="576"/>
        <w:rPr/>
      </w:pPr>
      <w:r>
        <w:rPr/>
        <w:t>Descreve-se aqui uma primeira visão das tecnologias para operacionalização.</w:t>
      </w:r>
    </w:p>
    <w:p>
      <w:pPr>
        <w:pStyle w:val="Ttulo2"/>
        <w:numPr>
          <w:ilvl w:val="1"/>
          <w:numId w:val="3"/>
        </w:numPr>
        <w:rPr/>
      </w:pPr>
      <w:r>
        <w:rPr/>
        <w:t>Definições e siglas</w:t>
      </w:r>
    </w:p>
    <w:p>
      <w:pPr>
        <w:pStyle w:val="Normal"/>
        <w:ind w:left="576" w:hanging="0"/>
        <w:rPr/>
      </w:pPr>
      <w:r>
        <w:rPr/>
        <w:t>Descreve-se aqui a definição de todas as siglas, abreviações e termos usados.</w:t>
      </w:r>
    </w:p>
    <w:p>
      <w:pPr>
        <w:pStyle w:val="Ttulo2"/>
        <w:numPr>
          <w:ilvl w:val="1"/>
          <w:numId w:val="3"/>
        </w:numPr>
        <w:rPr/>
      </w:pPr>
      <w:r>
        <w:rPr/>
        <w:t>Perspectiva do produto</w:t>
      </w:r>
    </w:p>
    <w:p>
      <w:pPr>
        <w:pStyle w:val="Ttulo3"/>
        <w:numPr>
          <w:ilvl w:val="2"/>
          <w:numId w:val="3"/>
        </w:numPr>
        <w:pBdr/>
        <w:rPr/>
      </w:pPr>
      <w:r>
        <w:rPr/>
        <w:t>Modos de operação</w:t>
      </w:r>
    </w:p>
    <w:p>
      <w:pPr>
        <w:pStyle w:val="Ttulo3"/>
        <w:pBdr/>
        <w:ind w:left="0" w:firstLine="720"/>
        <w:rPr>
          <w:rFonts w:ascii="Times New Roman" w:hAnsi="Times New Roman" w:eastAsia="Times New Roman" w:cs="Times New Roman"/>
          <w:b w:val="false"/>
          <w:b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sz w:val="24"/>
          <w:szCs w:val="24"/>
        </w:rPr>
        <w:t xml:space="preserve">Identificam-se aqui os modos requeridos de operação, tais como: Back-End-Front-End, Móvel, Stand-Alone, … </w:t>
      </w:r>
    </w:p>
    <w:p>
      <w:pPr>
        <w:pStyle w:val="Ttulo3"/>
        <w:numPr>
          <w:ilvl w:val="2"/>
          <w:numId w:val="3"/>
        </w:numPr>
        <w:rPr/>
      </w:pPr>
      <w:r>
        <w:rPr/>
        <w:t>Requisitos de adaptação ao ambiente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1"/>
        <w:tblW w:w="8494" w:type="dxa"/>
        <w:jc w:val="left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36"/>
        <w:gridCol w:w="4542"/>
        <w:gridCol w:w="2916"/>
      </w:tblGrid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Número de ordem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Requisito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Detalhes</w:t>
            </w:r>
          </w:p>
        </w:tc>
      </w:tr>
      <w:tr>
        <w:trPr/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de ticket de venda e da Nota Fiscal Eletrônica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Configuração dos campos de formulário com interface responsiva.</w:t>
            </w:r>
          </w:p>
        </w:tc>
      </w:tr>
    </w:tbl>
    <w:p>
      <w:pPr>
        <w:pStyle w:val="Normal"/>
        <w:ind w:firstLine="576"/>
        <w:jc w:val="both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Funções do produto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Funções Básicas do Sistema: 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R 1.1 – Controle de Materiais;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R 1.2 – Garantia de Qualidade e Eficiência dos Produtos Finais;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R 1.3 – Compra e Controle de Materiais;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R 1.4 – Produzir Alimentos;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 1.5 – </w:t>
      </w:r>
      <w:r>
        <w:rPr>
          <w:sz w:val="24"/>
          <w:szCs w:val="24"/>
        </w:rPr>
        <w:t xml:space="preserve">Controlar a Produção com Otimização de Materiais; 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 </w:t>
      </w:r>
      <w:r>
        <w:rPr>
          <w:sz w:val="24"/>
          <w:szCs w:val="24"/>
        </w:rPr>
        <w:t xml:space="preserve">1.6 – Controlar entrega de produtos e Preferências de clientes.  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/>
      </w:r>
    </w:p>
    <w:p>
      <w:pPr>
        <w:pStyle w:val="Ttulo2"/>
        <w:numPr>
          <w:ilvl w:val="1"/>
          <w:numId w:val="3"/>
        </w:numPr>
        <w:rPr/>
      </w:pPr>
      <w:r>
        <w:rPr/>
        <w:t>Características dos usuários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>
      <w:pPr>
        <w:pStyle w:val="Ttulo2"/>
        <w:numPr>
          <w:ilvl w:val="1"/>
          <w:numId w:val="3"/>
        </w:numPr>
        <w:rPr/>
      </w:pPr>
      <w:r>
        <w:rPr/>
        <w:t>Restrições</w:t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>
      <w:pPr>
        <w:pStyle w:val="Ttulo2"/>
        <w:numPr>
          <w:ilvl w:val="1"/>
          <w:numId w:val="3"/>
        </w:numPr>
        <w:rPr/>
      </w:pPr>
      <w:r>
        <w:rPr/>
        <w:t>Hipóteses de trabalho</w:t>
      </w:r>
    </w:p>
    <w:p>
      <w:pPr>
        <w:pStyle w:val="Normal"/>
        <w:pBdr/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>
      <w:pPr>
        <w:pStyle w:val="Ttulo1"/>
        <w:numPr>
          <w:ilvl w:val="0"/>
          <w:numId w:val="3"/>
        </w:numPr>
        <w:rPr/>
      </w:pPr>
      <w:bookmarkStart w:id="1" w:name="_heading=h.gjdgxs"/>
      <w:bookmarkEnd w:id="1"/>
      <w:r>
        <w:rPr>
          <w:u w:val="single"/>
        </w:rPr>
        <w:t>Requisitos específicos</w:t>
      </w:r>
    </w:p>
    <w:p>
      <w:pPr>
        <w:pStyle w:val="Ttulo2"/>
        <w:numPr>
          <w:ilvl w:val="1"/>
          <w:numId w:val="3"/>
        </w:numPr>
        <w:rPr/>
      </w:pPr>
      <w:r>
        <w:rPr/>
        <w:t>Interfaces externas</w:t>
      </w:r>
    </w:p>
    <w:p>
      <w:pPr>
        <w:pStyle w:val="Ttulo3"/>
        <w:numPr>
          <w:ilvl w:val="2"/>
          <w:numId w:val="3"/>
        </w:numPr>
        <w:rPr/>
      </w:pPr>
      <w:r>
        <w:rPr/>
        <w:t>Visão geral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>
      <w:pPr>
        <w:pStyle w:val="Ttulo3"/>
        <w:numPr>
          <w:ilvl w:val="2"/>
          <w:numId w:val="3"/>
        </w:numPr>
        <w:rPr/>
      </w:pPr>
      <w:r>
        <w:rPr/>
        <w:t>Requisitos para interfaces gráficas de usuário</w:t>
      </w:r>
    </w:p>
    <w:p>
      <w:pPr>
        <w:pStyle w:val="Normal"/>
        <w:ind w:left="708" w:hanging="0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>
      <w:pPr>
        <w:pStyle w:val="Normal"/>
        <w:numPr>
          <w:ilvl w:val="0"/>
          <w:numId w:val="1"/>
        </w:numPr>
        <w:pBdr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>
      <w:pPr>
        <w:pStyle w:val="Ttulo2"/>
        <w:numPr>
          <w:ilvl w:val="1"/>
          <w:numId w:val="3"/>
        </w:numPr>
        <w:rPr/>
      </w:pPr>
      <w:r>
        <w:rPr/>
        <w:t>Requisitos funcionais</w:t>
      </w:r>
    </w:p>
    <w:p>
      <w:pPr>
        <w:pStyle w:val="Ttulo3"/>
        <w:numPr>
          <w:ilvl w:val="2"/>
          <w:numId w:val="3"/>
        </w:numPr>
        <w:rPr/>
      </w:pPr>
      <w:r>
        <w:rPr/>
        <w:t>Diagramas de casos de uso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hanging="0"/>
        <w:jc w:val="both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Código: 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/>
      </w:r>
    </w:p>
    <w:p>
      <w:pPr>
        <w:pStyle w:val="Normal"/>
        <w:pBdr/>
        <w:ind w:hanging="0"/>
        <w:jc w:val="both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4"/>
          <w:szCs w:val="24"/>
          <w:shd w:fill="1E1E1E" w:val="clear"/>
        </w:rPr>
        <w:t>@startuml</w:t>
      </w:r>
      <w:r>
        <w:rPr>
          <w:rFonts w:ascii="Droid Sans Mono;monospace;monospace" w:hAnsi="Droid Sans Mono;monospace;monospace"/>
          <w:b w:val="false"/>
          <w:color w:val="D4D4D4"/>
          <w:sz w:val="24"/>
          <w:szCs w:val="24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left to right direction</w:t>
      </w:r>
    </w:p>
    <w:p>
      <w:pPr>
        <w:pStyle w:val="Normal"/>
        <w:spacing w:lineRule="atLeast" w:line="285"/>
        <w:rPr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Gerente_de_Compras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gc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Supervisor_de_Estoque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sde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Coordenador_de_Produção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cp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Analista_de_Qualidade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Gerente_de_Vendas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gv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Vendedor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rectangle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"Sistema da Delícias Gourmet:"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"Conduzir Inspeções Regulares"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cir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"Monitorar o Processo de Produção"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mpp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"Comprar Materiais"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cma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"Conferir e Verificar Materiais"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cvm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"Organizar Materiais"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"Gerenciar Materiais"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gm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"Supervisionar Estoque"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se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"Garantir a entrega dos Materiais"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gem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"Planejar a utilização dos Materiais"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pum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"Controlar Vendas"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cv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"Formar equipe de Vendas"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fev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"Receber Comissão"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rc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"Vender Produtos"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vp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"Coordenar a entrega dos Produtos"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cep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"Registrar todas as Vendas"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usecase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"Cumprir Cotas"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rc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fev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.&gt;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: &lt;&lt;inclui&gt;&gt;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--|&gt;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cma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--|&gt;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cvm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mpp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cir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cep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rtv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gem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--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@enduml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/>
        <w:rPr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sz w:val="24"/>
          <w:szCs w:val="24"/>
        </w:rPr>
      </w:pPr>
      <w:r>
        <w:rPr/>
      </w:r>
    </w:p>
    <w:p>
      <w:pPr>
        <w:pStyle w:val="Normal"/>
        <w:pBdr/>
        <w:ind w:hanging="0"/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none"/>
        </w:rPr>
        <w:t xml:space="preserve">Imagem: </w:t>
      </w:r>
    </w:p>
    <w:p>
      <w:pPr>
        <w:pStyle w:val="Normal"/>
        <w:pBdr/>
        <w:ind w:hanging="0"/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88353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3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>
          <w:sz w:val="24"/>
          <w:szCs w:val="24"/>
        </w:rPr>
      </w:pPr>
      <w:r>
        <w:rPr/>
      </w:r>
    </w:p>
    <w:p>
      <w:pPr>
        <w:pStyle w:val="Ttulo3"/>
        <w:numPr>
          <w:ilvl w:val="2"/>
          <w:numId w:val="3"/>
        </w:numPr>
        <w:rPr/>
      </w:pPr>
      <w:r>
        <w:rPr/>
        <w:t>Fluxos dos casos de uso</w:t>
      </w:r>
    </w:p>
    <w:p>
      <w:pPr>
        <w:pStyle w:val="Normal"/>
        <w:numPr>
          <w:ilvl w:val="0"/>
          <w:numId w:val="4"/>
        </w:numPr>
        <w:rPr/>
      </w:pPr>
      <w:r>
        <w:rPr/>
        <w:t>Pré-condições para a realização do caso de uso;</w:t>
      </w:r>
    </w:p>
    <w:p>
      <w:pPr>
        <w:pStyle w:val="Normal"/>
        <w:numPr>
          <w:ilvl w:val="0"/>
          <w:numId w:val="4"/>
        </w:numPr>
        <w:rPr/>
      </w:pPr>
      <w:r>
        <w:rPr/>
        <w:t>Fluxo principal do caso de uso (sucesso), descrito na forma de uma sequência de passos;</w:t>
      </w:r>
    </w:p>
    <w:p>
      <w:pPr>
        <w:pStyle w:val="Normal"/>
        <w:numPr>
          <w:ilvl w:val="0"/>
          <w:numId w:val="4"/>
        </w:numPr>
        <w:rPr/>
      </w:pPr>
      <w:r>
        <w:rPr/>
        <w:t>Fluxos alternativos do caso de uso;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Descrições mais formais, como diagramas de estado ou de atividade, se a complexidade do caso de uso exigir;  </w:t>
      </w:r>
    </w:p>
    <w:p>
      <w:pPr>
        <w:pStyle w:val="Normal"/>
        <w:numPr>
          <w:ilvl w:val="0"/>
          <w:numId w:val="4"/>
        </w:numPr>
        <w:rPr/>
      </w:pPr>
      <w:r>
        <w:rPr/>
        <w:t>Observações.</w:t>
      </w:r>
    </w:p>
    <w:p>
      <w:pPr>
        <w:pStyle w:val="Ttulo2"/>
        <w:numPr>
          <w:ilvl w:val="1"/>
          <w:numId w:val="3"/>
        </w:numPr>
        <w:rPr/>
      </w:pPr>
      <w:r>
        <w:rPr/>
        <w:t>Requisitos não-funcionais</w:t>
      </w:r>
    </w:p>
    <w:p>
      <w:pPr>
        <w:pStyle w:val="Ttulo3"/>
        <w:numPr>
          <w:ilvl w:val="2"/>
          <w:numId w:val="3"/>
        </w:numPr>
        <w:rPr/>
      </w:pPr>
      <w:r>
        <w:rPr/>
        <w:t>Requisitos de desempenho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>
      <w:pPr>
        <w:pStyle w:val="Ttulo3"/>
        <w:numPr>
          <w:ilvl w:val="2"/>
          <w:numId w:val="3"/>
        </w:numPr>
        <w:rPr/>
      </w:pPr>
      <w:r>
        <w:rPr/>
        <w:t>Requisitos de dados persistentes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>
      <w:pPr>
        <w:pStyle w:val="Ttulo3"/>
        <w:numPr>
          <w:ilvl w:val="2"/>
          <w:numId w:val="3"/>
        </w:numPr>
        <w:rPr/>
      </w:pPr>
      <w:r>
        <w:rPr/>
        <w:t>Restrições ao desenho</w:t>
      </w:r>
    </w:p>
    <w:p>
      <w:pPr>
        <w:pStyle w:val="Normal"/>
        <w:pBdr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Restrições de projeto impostas por padrões externos, com influência da legislação..</w:t>
      </w:r>
    </w:p>
    <w:p>
      <w:pPr>
        <w:pStyle w:val="Ttulo3"/>
        <w:numPr>
          <w:ilvl w:val="2"/>
          <w:numId w:val="3"/>
        </w:numPr>
        <w:rPr/>
      </w:pPr>
      <w:r>
        <w:rPr/>
        <w:t>Atributos de Qualidade</w:t>
      </w:r>
    </w:p>
    <w:p>
      <w:pPr>
        <w:pStyle w:val="Normal"/>
        <w:pBdr/>
        <w:ind w:firstLine="708"/>
        <w:jc w:val="both"/>
        <w:rPr>
          <w:rFonts w:ascii="Arial" w:hAnsi="Arial" w:eastAsia="Arial" w:cs="Arial"/>
          <w:b/>
          <w:b/>
          <w:strike/>
          <w:sz w:val="32"/>
          <w:szCs w:val="32"/>
          <w:u w:val="single"/>
        </w:rPr>
      </w:pPr>
      <w:bookmarkStart w:id="2" w:name="_heading=h.30j0zll"/>
      <w:bookmarkEnd w:id="2"/>
      <w:r>
        <w:rPr>
          <w:sz w:val="24"/>
          <w:szCs w:val="24"/>
        </w:rPr>
        <w:t xml:space="preserve">Indica os atributos de qualidade, seguindo as características e subcaracterísticas recomendadas pela norma </w:t>
      </w:r>
      <w:hyperlink r:id="rId3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>
      <w:pPr>
        <w:pStyle w:val="Ttulo1"/>
        <w:numPr>
          <w:ilvl w:val="0"/>
          <w:numId w:val="3"/>
        </w:numPr>
        <w:pBdr/>
        <w:tabs>
          <w:tab w:val="clear" w:pos="720"/>
          <w:tab w:val="left" w:pos="600" w:leader="none"/>
        </w:tabs>
        <w:rPr/>
      </w:pPr>
      <w:r>
        <w:rPr>
          <w:u w:val="single"/>
        </w:rPr>
        <w:t>Análise de UCP</w:t>
      </w:r>
    </w:p>
    <w:p>
      <w:pPr>
        <w:pStyle w:val="Normal"/>
        <w:pBdr/>
        <w:rPr/>
      </w:pPr>
      <w:r>
        <w:rPr/>
        <w:t xml:space="preserve">As tabelas de escopo de valor do produto e tempo de desenvolvimento com Use Case Points - UCP. </w:t>
      </w:r>
    </w:p>
    <w:p>
      <w:pPr>
        <w:pStyle w:val="Normal"/>
        <w:pBdr/>
        <w:rPr>
          <w:strike/>
        </w:rPr>
      </w:pPr>
      <w:r>
        <w:rPr>
          <w:strike/>
        </w:rPr>
      </w:r>
    </w:p>
    <w:p>
      <w:pPr>
        <w:pStyle w:val="Normal"/>
        <w:pBdr/>
        <w:rPr>
          <w:strike/>
        </w:rPr>
      </w:pPr>
      <w:r>
        <w:rPr>
          <w:strike/>
        </w:rPr>
      </w:r>
      <w:r>
        <w:br w:type="page"/>
      </w:r>
    </w:p>
    <w:p>
      <w:pPr>
        <w:pStyle w:val="Normal"/>
        <w:pBdr/>
        <w:rPr>
          <w:strike/>
        </w:rPr>
      </w:pPr>
      <w:r>
        <w:rPr>
          <w:strike/>
        </w:rPr>
      </w:r>
      <w:bookmarkStart w:id="3" w:name="_heading=h.1fob9te"/>
      <w:bookmarkStart w:id="4" w:name="_heading=h.1fob9te"/>
      <w:bookmarkEnd w:id="4"/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  <w:t>Referências:</w:t>
      </w:r>
    </w:p>
    <w:p>
      <w:pPr>
        <w:pStyle w:val="Ttulododocumento"/>
        <w:jc w:val="left"/>
        <w:rPr>
          <w:b w:val="false"/>
          <w:b w:val="false"/>
          <w:sz w:val="24"/>
          <w:szCs w:val="24"/>
          <w:u w:val="none"/>
          <w:lang w:val="en-US"/>
        </w:rPr>
      </w:pPr>
      <w:r>
        <w:rPr>
          <w:b w:val="false"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bookmarkStart w:id="5" w:name="_heading=h.3znysh7"/>
      <w:bookmarkEnd w:id="5"/>
      <w:r>
        <w:rPr>
          <w:b w:val="false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</w:r>
    </w:p>
    <w:p>
      <w:pPr>
        <w:pStyle w:val="Ttulododocumento"/>
        <w:ind w:left="300" w:hanging="300"/>
        <w:jc w:val="both"/>
        <w:rPr>
          <w:b w:val="false"/>
          <w:b w:val="false"/>
          <w:i/>
          <w:i/>
          <w:sz w:val="24"/>
          <w:szCs w:val="24"/>
          <w:u w:val="none"/>
          <w:lang w:val="en-US"/>
        </w:rPr>
      </w:pPr>
      <w:r>
        <w:rPr>
          <w:b w:val="false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>
      <w:pPr>
        <w:pStyle w:val="Ttulododocumento"/>
        <w:ind w:left="300" w:hanging="0"/>
        <w:jc w:val="both"/>
        <w:rPr>
          <w:lang w:val="en-US"/>
        </w:rPr>
      </w:pPr>
      <w:r>
        <w:rPr>
          <w:lang w:val="en-US"/>
        </w:rPr>
      </w:r>
      <w:bookmarkStart w:id="6" w:name="_heading=h.2et92p0"/>
      <w:bookmarkStart w:id="7" w:name="_heading=h.2et92p0"/>
      <w:bookmarkEnd w:id="7"/>
    </w:p>
    <w:p>
      <w:pPr>
        <w:pStyle w:val="Normal"/>
        <w:pBdr/>
        <w:tabs>
          <w:tab w:val="clear" w:pos="720"/>
          <w:tab w:val="left" w:pos="1418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pBdr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1418" w:leader="none"/>
        </w:tabs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9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4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before="240" w:after="60"/>
      <w:ind w:left="432" w:hanging="432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spacing w:before="240" w:after="60"/>
      <w:ind w:left="576" w:hanging="576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spacing w:before="240" w:after="60"/>
      <w:ind w:left="720" w:hanging="72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</w:rPr>
  </w:style>
  <w:style w:type="character" w:styleId="Fontepargpadro">
    <w:name w:val="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470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d4702"/>
    <w:pPr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rive.google.com/open?id=14-OfxrvT5pD4sblFt234r8NPBNwt2Hm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LibreOffice/7.3.7.2$Linux_X86_64 LibreOffice_project/30$Build-2</Application>
  <AppVersion>15.0000</AppVersion>
  <Pages>9</Pages>
  <Words>1250</Words>
  <Characters>7009</Characters>
  <CharactersWithSpaces>8131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  <dc:creator/>
  <dc:description/>
  <dc:language>pt-BR</dc:language>
  <cp:lastModifiedBy/>
  <dcterms:modified xsi:type="dcterms:W3CDTF">2023-05-10T18:51:01Z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