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30EC" w14:textId="5B8EC831" w:rsidR="007E159D" w:rsidRPr="007E159D" w:rsidRDefault="007E159D" w:rsidP="007E159D">
      <w:pPr>
        <w:spacing w:after="0"/>
      </w:pPr>
      <w:r w:rsidRPr="007E159D">
        <w:t>Jason Luttrell</w:t>
      </w:r>
    </w:p>
    <w:p w14:paraId="5522D3D1" w14:textId="1B7F893C" w:rsidR="007E159D" w:rsidRPr="007E159D" w:rsidRDefault="007E159D" w:rsidP="007E159D">
      <w:pPr>
        <w:spacing w:after="0"/>
      </w:pPr>
      <w:r w:rsidRPr="007E159D">
        <w:t>CS380 Module 3 Assignment</w:t>
      </w:r>
    </w:p>
    <w:p w14:paraId="21B9BF44" w14:textId="03BA70B4" w:rsidR="007E159D" w:rsidRPr="007E159D" w:rsidRDefault="00F23390" w:rsidP="007E159D">
      <w:pPr>
        <w:spacing w:after="0"/>
      </w:pPr>
      <w:r>
        <w:t>10/19</w:t>
      </w:r>
      <w:r w:rsidR="007E159D" w:rsidRPr="007E159D">
        <w:t>/25</w:t>
      </w:r>
    </w:p>
    <w:p w14:paraId="127444E9" w14:textId="77777777" w:rsidR="007E159D" w:rsidRDefault="007E159D" w:rsidP="007E159D">
      <w:pPr>
        <w:rPr>
          <w:b/>
          <w:bCs/>
        </w:rPr>
      </w:pPr>
    </w:p>
    <w:p w14:paraId="4603041F" w14:textId="70CE1F47" w:rsidR="007E159D" w:rsidRDefault="00F23390" w:rsidP="007E159D">
      <w:pPr>
        <w:rPr>
          <w:rStyle w:val="Heading1Char"/>
        </w:rPr>
      </w:pPr>
      <w:r>
        <w:rPr>
          <w:rStyle w:val="Heading1Char"/>
        </w:rPr>
        <w:t>Strangler Pattern at Blackboard Learn</w:t>
      </w:r>
    </w:p>
    <w:p w14:paraId="5B04A091" w14:textId="77777777" w:rsidR="00F23390" w:rsidRPr="00F23390" w:rsidRDefault="00F23390" w:rsidP="00F23390">
      <w:pPr>
        <w:pStyle w:val="Heading2"/>
      </w:pPr>
      <w:r w:rsidRPr="00F23390">
        <w:t>Summary of Main Points — Strangler Pattern at Blackboard Learn (2011)</w:t>
      </w:r>
    </w:p>
    <w:p w14:paraId="5B90AE4B" w14:textId="77777777" w:rsidR="00F23390" w:rsidRPr="00F23390" w:rsidRDefault="00F23390" w:rsidP="00F23390">
      <w:r w:rsidRPr="00F23390">
        <w:t xml:space="preserve">The case study describes Blackboard Learn’s challenge in modernizing a large monolithic platform used by universities worldwide. The product had grown for more than a decade, resulting in tightly coupled components, significant technical debt, and high risk associated with large releases. The team concluded that a full rewrite was not feasible due to the size of the codebase, the need for continuous uptime, and customer aversion to disruptive change. Instead, they applied the </w:t>
      </w:r>
      <w:r w:rsidRPr="00F23390">
        <w:rPr>
          <w:b/>
          <w:bCs/>
        </w:rPr>
        <w:t>Strangler Fig pattern</w:t>
      </w:r>
      <w:r w:rsidRPr="00F23390">
        <w:t>—incrementally surrounding the legacy system with new, modular components that eventually replace legacy functionality without a “big-bang” rewrite. Blackboard began by isolating high-value or high-change features and re-implementing them as services or new UI modules, interfacing them with the legacy core while retiring legacy pieces over time.</w:t>
      </w:r>
    </w:p>
    <w:p w14:paraId="115F6798" w14:textId="77777777" w:rsidR="00F23390" w:rsidRPr="00F23390" w:rsidRDefault="00F23390" w:rsidP="00F23390">
      <w:pPr>
        <w:pStyle w:val="Heading2"/>
      </w:pPr>
      <w:r w:rsidRPr="00F23390">
        <w:t>Lessons Learned</w:t>
      </w:r>
    </w:p>
    <w:p w14:paraId="1415E15A" w14:textId="77777777" w:rsidR="00F23390" w:rsidRPr="00F23390" w:rsidRDefault="00F23390" w:rsidP="00F23390">
      <w:pPr>
        <w:numPr>
          <w:ilvl w:val="0"/>
          <w:numId w:val="9"/>
        </w:numPr>
      </w:pPr>
      <w:r w:rsidRPr="00F23390">
        <w:rPr>
          <w:b/>
          <w:bCs/>
        </w:rPr>
        <w:t>You cannot pause a mature product to rewrite it.</w:t>
      </w:r>
      <w:r w:rsidRPr="00F23390">
        <w:t xml:space="preserve"> Systems with many active users and integrations require strategies that allow evolution while still delivering value.</w:t>
      </w:r>
    </w:p>
    <w:p w14:paraId="2672F6D7" w14:textId="77777777" w:rsidR="00F23390" w:rsidRPr="00F23390" w:rsidRDefault="00F23390" w:rsidP="00F23390">
      <w:pPr>
        <w:numPr>
          <w:ilvl w:val="0"/>
          <w:numId w:val="9"/>
        </w:numPr>
      </w:pPr>
      <w:r w:rsidRPr="00F23390">
        <w:rPr>
          <w:b/>
          <w:bCs/>
        </w:rPr>
        <w:t>Risk is lower when change is incremental.</w:t>
      </w:r>
      <w:r w:rsidRPr="00F23390">
        <w:t xml:space="preserve"> The Strangler approach reduces business, technical, and adoption risk by allowing gradual replacement with continuous validation rather than an all-at-once cutover.</w:t>
      </w:r>
    </w:p>
    <w:p w14:paraId="237451FA" w14:textId="77777777" w:rsidR="00F23390" w:rsidRPr="00F23390" w:rsidRDefault="00F23390" w:rsidP="00F23390">
      <w:pPr>
        <w:numPr>
          <w:ilvl w:val="0"/>
          <w:numId w:val="9"/>
        </w:numPr>
      </w:pPr>
      <w:r w:rsidRPr="00F23390">
        <w:rPr>
          <w:b/>
          <w:bCs/>
        </w:rPr>
        <w:t>Architecture must make strangling possible.</w:t>
      </w:r>
      <w:r w:rsidRPr="00F23390">
        <w:t xml:space="preserve"> Some legacy systems are so tightly coupled that preliminary refactoring is required to make seams and boundaries where new components can attach.</w:t>
      </w:r>
    </w:p>
    <w:p w14:paraId="40799C51" w14:textId="77777777" w:rsidR="00F23390" w:rsidRPr="00F23390" w:rsidRDefault="00F23390" w:rsidP="00F23390">
      <w:pPr>
        <w:numPr>
          <w:ilvl w:val="0"/>
          <w:numId w:val="9"/>
        </w:numPr>
      </w:pPr>
      <w:r w:rsidRPr="00F23390">
        <w:rPr>
          <w:b/>
          <w:bCs/>
        </w:rPr>
        <w:t>User experience continuity matters.</w:t>
      </w:r>
      <w:r w:rsidRPr="00F23390">
        <w:t xml:space="preserve"> Incremental replacement allowed Blackboard to modernize without forcing institutions to retrain faculty or disrupt academic cycles.</w:t>
      </w:r>
    </w:p>
    <w:p w14:paraId="146EA79F" w14:textId="77777777" w:rsidR="00F23390" w:rsidRPr="00F23390" w:rsidRDefault="00F23390" w:rsidP="00F23390">
      <w:pPr>
        <w:numPr>
          <w:ilvl w:val="0"/>
          <w:numId w:val="9"/>
        </w:numPr>
      </w:pPr>
      <w:r w:rsidRPr="00F23390">
        <w:rPr>
          <w:b/>
          <w:bCs/>
        </w:rPr>
        <w:t>Organizational alignment is as important as architecture.</w:t>
      </w:r>
      <w:r w:rsidRPr="00F23390">
        <w:t xml:space="preserve"> The work required buy-in from leadership, engineering, and product management to commit to incremental modernization rather than a tempting—but unrealistic—rewrite.</w:t>
      </w:r>
    </w:p>
    <w:p w14:paraId="74212A38" w14:textId="77777777" w:rsidR="00F23390" w:rsidRPr="00F23390" w:rsidRDefault="00F23390" w:rsidP="00F23390">
      <w:r w:rsidRPr="00F23390">
        <w:lastRenderedPageBreak/>
        <w:t>Overall, Blackboard’s experience confirms that modernization of mission-critical software is best treated as an evolutionary activity guided by architectural seams, feedback loops, and staged risk reduction—not as a one-time engineering event.</w:t>
      </w:r>
    </w:p>
    <w:p w14:paraId="1A6FA8D9" w14:textId="77777777" w:rsidR="007E159D" w:rsidRPr="007E159D" w:rsidRDefault="007E159D" w:rsidP="007E159D"/>
    <w:p w14:paraId="090714D8" w14:textId="77777777" w:rsidR="007E159D" w:rsidRPr="007E159D" w:rsidRDefault="007E159D" w:rsidP="007E159D">
      <w:pPr>
        <w:pStyle w:val="Heading2"/>
      </w:pPr>
      <w:r w:rsidRPr="007E159D">
        <w:t>References</w:t>
      </w:r>
    </w:p>
    <w:p w14:paraId="3891B37E" w14:textId="6F6E3E40" w:rsidR="007E159D" w:rsidRDefault="00F23390">
      <w:r w:rsidRPr="00F23390">
        <w:t>An APA citation for </w:t>
      </w:r>
      <w:r w:rsidRPr="00F23390">
        <w:rPr>
          <w:i/>
          <w:iCs/>
        </w:rPr>
        <w:t>The DevOps Handbook</w:t>
      </w:r>
      <w:r w:rsidRPr="00F23390">
        <w:t> </w:t>
      </w:r>
      <w:proofErr w:type="gramStart"/>
      <w:r w:rsidRPr="00F23390">
        <w:t>is:</w:t>
      </w:r>
      <w:proofErr w:type="gramEnd"/>
      <w:r w:rsidRPr="00F23390">
        <w:t> Kim, G., Humble, J., Debois, P., &amp; Willis, J. (2021). </w:t>
      </w:r>
      <w:r w:rsidRPr="00F23390">
        <w:rPr>
          <w:i/>
          <w:iCs/>
        </w:rPr>
        <w:t>The DevOps handbook: How to create world-class agility, reliability, &amp; security in technology organizations</w:t>
      </w:r>
      <w:r w:rsidRPr="00F23390">
        <w:t> (2nd ed.). IT Revolution. </w:t>
      </w:r>
    </w:p>
    <w:sectPr w:rsidR="007E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BAD"/>
    <w:multiLevelType w:val="multilevel"/>
    <w:tmpl w:val="FC7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240C1"/>
    <w:multiLevelType w:val="multilevel"/>
    <w:tmpl w:val="BDFC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5207A"/>
    <w:multiLevelType w:val="multilevel"/>
    <w:tmpl w:val="3E0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43F5C"/>
    <w:multiLevelType w:val="hybridMultilevel"/>
    <w:tmpl w:val="00B8C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81062"/>
    <w:multiLevelType w:val="hybridMultilevel"/>
    <w:tmpl w:val="6B644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34ACD"/>
    <w:multiLevelType w:val="multilevel"/>
    <w:tmpl w:val="AB8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77D81"/>
    <w:multiLevelType w:val="multilevel"/>
    <w:tmpl w:val="370E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30257"/>
    <w:multiLevelType w:val="hybridMultilevel"/>
    <w:tmpl w:val="F4C26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F109A"/>
    <w:multiLevelType w:val="multilevel"/>
    <w:tmpl w:val="3206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399112">
    <w:abstractNumId w:val="0"/>
  </w:num>
  <w:num w:numId="2" w16cid:durableId="908416379">
    <w:abstractNumId w:val="2"/>
  </w:num>
  <w:num w:numId="3" w16cid:durableId="1246501112">
    <w:abstractNumId w:val="1"/>
  </w:num>
  <w:num w:numId="4" w16cid:durableId="884567159">
    <w:abstractNumId w:val="8"/>
  </w:num>
  <w:num w:numId="5" w16cid:durableId="1916010680">
    <w:abstractNumId w:val="4"/>
  </w:num>
  <w:num w:numId="6" w16cid:durableId="1211455004">
    <w:abstractNumId w:val="3"/>
  </w:num>
  <w:num w:numId="7" w16cid:durableId="2099135475">
    <w:abstractNumId w:val="5"/>
  </w:num>
  <w:num w:numId="8" w16cid:durableId="1360207182">
    <w:abstractNumId w:val="7"/>
  </w:num>
  <w:num w:numId="9" w16cid:durableId="1816483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9D"/>
    <w:rsid w:val="0001450E"/>
    <w:rsid w:val="00343E4D"/>
    <w:rsid w:val="003647B3"/>
    <w:rsid w:val="005377EE"/>
    <w:rsid w:val="007065D5"/>
    <w:rsid w:val="00743F08"/>
    <w:rsid w:val="007E159D"/>
    <w:rsid w:val="00A25850"/>
    <w:rsid w:val="00DC5675"/>
    <w:rsid w:val="00E160BF"/>
    <w:rsid w:val="00F2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6E4B"/>
  <w15:chartTrackingRefBased/>
  <w15:docId w15:val="{A92C8D0A-52D4-451B-8948-C1BE95BC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1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5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5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159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3F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457</Words>
  <Characters>2012</Characters>
  <Application>Microsoft Office Word</Application>
  <DocSecurity>0</DocSecurity>
  <Lines>38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Luttrell</dc:creator>
  <cp:keywords/>
  <dc:description/>
  <cp:lastModifiedBy>Jason Luttrell</cp:lastModifiedBy>
  <cp:revision>2</cp:revision>
  <dcterms:created xsi:type="dcterms:W3CDTF">2025-09-29T00:47:00Z</dcterms:created>
  <dcterms:modified xsi:type="dcterms:W3CDTF">2025-10-20T01:40:00Z</dcterms:modified>
</cp:coreProperties>
</file>