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130EC" w14:textId="5B8EC831" w:rsidR="007E159D" w:rsidRPr="007E159D" w:rsidRDefault="007E159D" w:rsidP="007E159D">
      <w:pPr>
        <w:spacing w:after="0"/>
      </w:pPr>
      <w:r w:rsidRPr="007E159D">
        <w:t>Jason Luttrell</w:t>
      </w:r>
    </w:p>
    <w:p w14:paraId="5522D3D1" w14:textId="1B7F893C" w:rsidR="007E159D" w:rsidRPr="007E159D" w:rsidRDefault="007E159D" w:rsidP="007E159D">
      <w:pPr>
        <w:spacing w:after="0"/>
      </w:pPr>
      <w:r w:rsidRPr="007E159D">
        <w:t>CS380 Module 3 Assignment</w:t>
      </w:r>
    </w:p>
    <w:p w14:paraId="21B9BF44" w14:textId="61F76A63" w:rsidR="007E159D" w:rsidRPr="007E159D" w:rsidRDefault="007E159D" w:rsidP="007E159D">
      <w:pPr>
        <w:spacing w:after="0"/>
      </w:pPr>
      <w:r w:rsidRPr="007E159D">
        <w:t>9/28/25</w:t>
      </w:r>
    </w:p>
    <w:p w14:paraId="127444E9" w14:textId="77777777" w:rsidR="007E159D" w:rsidRDefault="007E159D" w:rsidP="007E159D">
      <w:pPr>
        <w:rPr>
          <w:b/>
          <w:bCs/>
        </w:rPr>
      </w:pPr>
    </w:p>
    <w:p w14:paraId="4603041F" w14:textId="77777777" w:rsidR="007E159D" w:rsidRDefault="007E159D" w:rsidP="007E159D">
      <w:pPr>
        <w:rPr>
          <w:rStyle w:val="Heading1Char"/>
        </w:rPr>
      </w:pPr>
      <w:r w:rsidRPr="007E159D">
        <w:rPr>
          <w:rStyle w:val="Heading1Char"/>
        </w:rPr>
        <w:t>Version Control Guidelines: A Comparative Review and Practical Recommendations</w:t>
      </w:r>
    </w:p>
    <w:p w14:paraId="013DF260" w14:textId="4A4DB370" w:rsidR="007E159D" w:rsidRDefault="007E159D" w:rsidP="007E159D">
      <w:r w:rsidRPr="007E159D">
        <w:t xml:space="preserve">Version control has become the backbone of collaborative software development because it preserves change history, supports experimentation, and makes rollback safer. While many teams use Git or other tools, their effectiveness depends on following sound guidelines. This paper reviews guidance from Microsoft’s Azure Repos, Atlassian’s Git tutorials, GitLab’s best-practice overview, and the open-source </w:t>
      </w:r>
      <w:r w:rsidRPr="007E159D">
        <w:rPr>
          <w:i/>
          <w:iCs/>
        </w:rPr>
        <w:t>Pro Git</w:t>
      </w:r>
      <w:r w:rsidRPr="007E159D">
        <w:t xml:space="preserve"> book (git-scm.com). It then compares common themes, notes guidelines that are less relevant for today’s </w:t>
      </w:r>
      <w:proofErr w:type="gramStart"/>
      <w:r w:rsidRPr="007E159D">
        <w:t>continuous-delivery</w:t>
      </w:r>
      <w:proofErr w:type="gramEnd"/>
      <w:r w:rsidRPr="007E159D">
        <w:t xml:space="preserve"> </w:t>
      </w:r>
      <w:proofErr w:type="gramStart"/>
      <w:r w:rsidRPr="007E159D">
        <w:t>workflows, and</w:t>
      </w:r>
      <w:proofErr w:type="gramEnd"/>
      <w:r w:rsidRPr="007E159D">
        <w:t xml:space="preserve"> concludes with a curated checklist of practical recommendations.</w:t>
      </w:r>
      <w:r w:rsidRPr="007E159D">
        <w:t xml:space="preserve"> </w:t>
      </w:r>
    </w:p>
    <w:p w14:paraId="1A6FA8D9" w14:textId="77777777" w:rsidR="007E159D" w:rsidRPr="007E159D" w:rsidRDefault="007E159D" w:rsidP="007E159D"/>
    <w:p w14:paraId="0AB8E045" w14:textId="77777777" w:rsidR="00743F08" w:rsidRPr="00743F08" w:rsidRDefault="007E159D" w:rsidP="00743F08">
      <w:r w:rsidRPr="007E159D">
        <w:rPr>
          <w:rStyle w:val="Heading2Char"/>
        </w:rPr>
        <w:t>Leading Guidelines from Four Sources</w:t>
      </w:r>
      <w:r w:rsidRPr="007E159D">
        <w:br/>
      </w:r>
      <w:r w:rsidR="00743F08" w:rsidRPr="00743F08">
        <w:t xml:space="preserve">Microsoft’s branching guidance emphasizes maintaining a </w:t>
      </w:r>
      <w:r w:rsidR="00743F08" w:rsidRPr="00743F08">
        <w:rPr>
          <w:b/>
          <w:bCs/>
        </w:rPr>
        <w:t>stable main branch</w:t>
      </w:r>
      <w:r w:rsidR="00743F08" w:rsidRPr="00743F08">
        <w:t xml:space="preserve">, working in </w:t>
      </w:r>
      <w:r w:rsidR="00743F08" w:rsidRPr="00743F08">
        <w:rPr>
          <w:b/>
          <w:bCs/>
        </w:rPr>
        <w:t>feature branches</w:t>
      </w:r>
      <w:r w:rsidR="00743F08" w:rsidRPr="00743F08">
        <w:t xml:space="preserve">, and requiring </w:t>
      </w:r>
      <w:r w:rsidR="00743F08" w:rsidRPr="00743F08">
        <w:rPr>
          <w:b/>
          <w:bCs/>
        </w:rPr>
        <w:t>pull requests with automated builds and reviewers</w:t>
      </w:r>
      <w:r w:rsidR="00743F08" w:rsidRPr="00743F08">
        <w:t xml:space="preserve"> before merging. These rules ensure that main remains deployable while still enabling frequent integrations (Microsoft, 2024).</w:t>
      </w:r>
    </w:p>
    <w:p w14:paraId="7180666B" w14:textId="31D2888C" w:rsidR="00743F08" w:rsidRPr="00743F08" w:rsidRDefault="00743F08" w:rsidP="00743F08">
      <w:r w:rsidRPr="00743F08">
        <w:t xml:space="preserve">Atlassian’s Git tutorials focus on </w:t>
      </w:r>
      <w:r w:rsidRPr="00743F08">
        <w:rPr>
          <w:b/>
          <w:bCs/>
        </w:rPr>
        <w:t>commit discipline</w:t>
      </w:r>
      <w:r w:rsidRPr="00743F08">
        <w:t xml:space="preserve">—commit often, fetch or pull before coding, and write descriptive messages—plus </w:t>
      </w:r>
      <w:r w:rsidRPr="00743F08">
        <w:rPr>
          <w:b/>
          <w:bCs/>
        </w:rPr>
        <w:t>short-lived branches</w:t>
      </w:r>
      <w:r w:rsidRPr="00743F08">
        <w:t xml:space="preserve"> and agreeing on a team workflow. It highlights common patterns (feature-branch, </w:t>
      </w:r>
      <w:proofErr w:type="spellStart"/>
      <w:r w:rsidRPr="00743F08">
        <w:t>Gitflow</w:t>
      </w:r>
      <w:proofErr w:type="spellEnd"/>
      <w:r w:rsidRPr="00743F08">
        <w:t xml:space="preserve">, forking) and stresses frequent merges to avoid “merge hell” (Atlassian, </w:t>
      </w:r>
      <w:r>
        <w:t>2025</w:t>
      </w:r>
      <w:r w:rsidRPr="00743F08">
        <w:t xml:space="preserve">-a; Atlassian, </w:t>
      </w:r>
      <w:r>
        <w:t>2025</w:t>
      </w:r>
      <w:r w:rsidRPr="00743F08">
        <w:t>-b).</w:t>
      </w:r>
    </w:p>
    <w:p w14:paraId="65E60F47" w14:textId="77777777" w:rsidR="00743F08" w:rsidRPr="00743F08" w:rsidRDefault="00743F08" w:rsidP="00743F08">
      <w:r w:rsidRPr="00743F08">
        <w:t xml:space="preserve">GitLab’s best-practice page puts extra weight on </w:t>
      </w:r>
      <w:r w:rsidRPr="00743F08">
        <w:rPr>
          <w:b/>
          <w:bCs/>
        </w:rPr>
        <w:t>atomic commits</w:t>
      </w:r>
      <w:r w:rsidRPr="00743F08">
        <w:t xml:space="preserve">—small, focused changes with clear, imperative-mood messages—and on </w:t>
      </w:r>
      <w:r w:rsidRPr="00743F08">
        <w:rPr>
          <w:b/>
          <w:bCs/>
        </w:rPr>
        <w:t>incremental integration</w:t>
      </w:r>
      <w:r w:rsidRPr="00743F08">
        <w:t xml:space="preserve"> with structured code reviews to reduce merge risk (GitLab, n.d.).</w:t>
      </w:r>
    </w:p>
    <w:p w14:paraId="45E51319" w14:textId="77777777" w:rsidR="00743F08" w:rsidRPr="00743F08" w:rsidRDefault="00743F08" w:rsidP="00743F08">
      <w:proofErr w:type="gramStart"/>
      <w:r w:rsidRPr="00743F08">
        <w:t xml:space="preserve">The </w:t>
      </w:r>
      <w:r w:rsidRPr="00743F08">
        <w:rPr>
          <w:i/>
          <w:iCs/>
        </w:rPr>
        <w:t>Pro</w:t>
      </w:r>
      <w:proofErr w:type="gramEnd"/>
      <w:r w:rsidRPr="00743F08">
        <w:rPr>
          <w:i/>
          <w:iCs/>
        </w:rPr>
        <w:t xml:space="preserve"> Git</w:t>
      </w:r>
      <w:r w:rsidRPr="00743F08">
        <w:t xml:space="preserve"> book by Chacon and Straub offers specific </w:t>
      </w:r>
      <w:r w:rsidRPr="00743F08">
        <w:rPr>
          <w:b/>
          <w:bCs/>
        </w:rPr>
        <w:t>commit-message conventions</w:t>
      </w:r>
      <w:r w:rsidRPr="00743F08">
        <w:t xml:space="preserve">: a short subject (~50 characters), blank line, and explanatory body. It also recommends using git </w:t>
      </w:r>
      <w:proofErr w:type="gramStart"/>
      <w:r w:rsidRPr="00743F08">
        <w:t>add --patch</w:t>
      </w:r>
      <w:proofErr w:type="gramEnd"/>
      <w:r w:rsidRPr="00743F08">
        <w:t xml:space="preserve"> to split changes logically so that each commit is self-contained and reversible (Chacon &amp; Straub, n.d.).</w:t>
      </w:r>
    </w:p>
    <w:p w14:paraId="20788AAB" w14:textId="001A8D0A" w:rsidR="007E159D" w:rsidRPr="007E159D" w:rsidRDefault="007E159D" w:rsidP="00743F08">
      <w:r w:rsidRPr="007E159D">
        <w:t>Comparison &amp; Relevance of Guidelines</w:t>
      </w:r>
    </w:p>
    <w:p w14:paraId="4B6C80E9" w14:textId="77777777" w:rsidR="007E159D" w:rsidRPr="007E159D" w:rsidRDefault="007E159D" w:rsidP="007E159D">
      <w:r w:rsidRPr="007E159D">
        <w:lastRenderedPageBreak/>
        <w:t>When you compare the three sources, several recurring themes emerge:</w:t>
      </w:r>
    </w:p>
    <w:p w14:paraId="5C8AE3BA" w14:textId="77777777" w:rsidR="00743F08" w:rsidRPr="00743F08" w:rsidRDefault="00743F08" w:rsidP="00743F08">
      <w:pPr>
        <w:pStyle w:val="ListParagraph"/>
        <w:numPr>
          <w:ilvl w:val="0"/>
          <w:numId w:val="8"/>
        </w:numPr>
      </w:pPr>
      <w:r w:rsidRPr="00743F08">
        <w:t>Across all four sources there is strong agreement on fundamentals:</w:t>
      </w:r>
    </w:p>
    <w:p w14:paraId="574F2B3D" w14:textId="77777777" w:rsidR="00743F08" w:rsidRPr="00743F08" w:rsidRDefault="00743F08" w:rsidP="00743F08">
      <w:pPr>
        <w:pStyle w:val="ListParagraph"/>
        <w:numPr>
          <w:ilvl w:val="0"/>
          <w:numId w:val="8"/>
        </w:numPr>
      </w:pPr>
      <w:r w:rsidRPr="00743F08">
        <w:t xml:space="preserve">Commit quality: clear, self-contained commits that explain </w:t>
      </w:r>
      <w:r w:rsidRPr="00743F08">
        <w:rPr>
          <w:i/>
          <w:iCs/>
        </w:rPr>
        <w:t>why</w:t>
      </w:r>
      <w:r w:rsidRPr="00743F08">
        <w:t xml:space="preserve">, not only </w:t>
      </w:r>
      <w:r w:rsidRPr="00743F08">
        <w:rPr>
          <w:i/>
          <w:iCs/>
        </w:rPr>
        <w:t>what</w:t>
      </w:r>
      <w:r w:rsidRPr="00743F08">
        <w:t xml:space="preserve"> (GitLab, n.d.; Chacon &amp; Straub, n.d.).</w:t>
      </w:r>
    </w:p>
    <w:p w14:paraId="133AA6BE" w14:textId="3D2A459F" w:rsidR="00743F08" w:rsidRPr="00743F08" w:rsidRDefault="00743F08" w:rsidP="00743F08">
      <w:pPr>
        <w:pStyle w:val="ListParagraph"/>
        <w:numPr>
          <w:ilvl w:val="0"/>
          <w:numId w:val="8"/>
        </w:numPr>
      </w:pPr>
      <w:r w:rsidRPr="00743F08">
        <w:t xml:space="preserve">Disciplined branching: work in feature branches and keep main stable, using pull-request reviews and automated tests to guard quality (Microsoft, 2024; Atlassian, </w:t>
      </w:r>
      <w:r>
        <w:t>2025-</w:t>
      </w:r>
      <w:r w:rsidRPr="00743F08">
        <w:t>a).</w:t>
      </w:r>
    </w:p>
    <w:p w14:paraId="4C1B89DC" w14:textId="11FA9194" w:rsidR="00743F08" w:rsidRPr="00743F08" w:rsidRDefault="00743F08" w:rsidP="00743F08">
      <w:pPr>
        <w:pStyle w:val="ListParagraph"/>
        <w:numPr>
          <w:ilvl w:val="0"/>
          <w:numId w:val="8"/>
        </w:numPr>
      </w:pPr>
      <w:r w:rsidRPr="00743F08">
        <w:t xml:space="preserve">Frequent integration: merge or rebase often to reduce divergence and prevent conflicts (Atlassian, </w:t>
      </w:r>
      <w:r>
        <w:t>2025</w:t>
      </w:r>
      <w:r w:rsidRPr="00743F08">
        <w:t>-b; GitLab, n.d.).</w:t>
      </w:r>
    </w:p>
    <w:p w14:paraId="578497A9" w14:textId="77777777" w:rsidR="00743F08" w:rsidRPr="00743F08" w:rsidRDefault="00743F08" w:rsidP="00743F08">
      <w:r w:rsidRPr="00743F08">
        <w:t xml:space="preserve">Microsoft’s guidance is more policy-driven, enforcing rules through branch protections and CI gates. Atlassian highlights that one size doesn’t fit all and surveys several workflows. GitLab and </w:t>
      </w:r>
      <w:r w:rsidRPr="00743F08">
        <w:rPr>
          <w:i/>
          <w:iCs/>
        </w:rPr>
        <w:t>Pro Git</w:t>
      </w:r>
      <w:r w:rsidRPr="00743F08">
        <w:t xml:space="preserve"> focus more on commit hygiene and small batches.</w:t>
      </w:r>
    </w:p>
    <w:p w14:paraId="46B12B83" w14:textId="77777777" w:rsidR="007E159D" w:rsidRPr="007E159D" w:rsidRDefault="007E159D" w:rsidP="007E159D">
      <w:pPr>
        <w:pStyle w:val="Heading4"/>
      </w:pPr>
      <w:r w:rsidRPr="007E159D">
        <w:t>Guidelines that may be less relevant today</w:t>
      </w:r>
    </w:p>
    <w:p w14:paraId="0674347E" w14:textId="6D4FB96F" w:rsidR="00743F08" w:rsidRPr="00743F08" w:rsidRDefault="00743F08" w:rsidP="00743F08">
      <w:pPr>
        <w:pStyle w:val="ListParagraph"/>
        <w:numPr>
          <w:ilvl w:val="0"/>
          <w:numId w:val="6"/>
        </w:numPr>
      </w:pPr>
      <w:r w:rsidRPr="00743F08">
        <w:rPr>
          <w:b/>
          <w:bCs/>
        </w:rPr>
        <w:t xml:space="preserve">Heavyweight </w:t>
      </w:r>
      <w:proofErr w:type="spellStart"/>
      <w:r w:rsidRPr="00743F08">
        <w:rPr>
          <w:b/>
          <w:bCs/>
        </w:rPr>
        <w:t>Gitflow</w:t>
      </w:r>
      <w:proofErr w:type="spellEnd"/>
      <w:r w:rsidRPr="00743F08">
        <w:t xml:space="preserve">—with long-lived develop and release branches—remains useful for packaged releases but can slow modern CI/CD teams that deploy small batches frequently; many now favor </w:t>
      </w:r>
      <w:r w:rsidRPr="00743F08">
        <w:rPr>
          <w:b/>
          <w:bCs/>
        </w:rPr>
        <w:t>trunk-based or short-lived feature branching</w:t>
      </w:r>
      <w:r w:rsidRPr="00743F08">
        <w:t xml:space="preserve"> (Atlassian, </w:t>
      </w:r>
      <w:r>
        <w:t>2025</w:t>
      </w:r>
      <w:r w:rsidRPr="00743F08">
        <w:t>-c).</w:t>
      </w:r>
    </w:p>
    <w:p w14:paraId="330E8C18" w14:textId="1123E789" w:rsidR="00743F08" w:rsidRPr="00743F08" w:rsidRDefault="00743F08" w:rsidP="00743F08">
      <w:pPr>
        <w:pStyle w:val="ListParagraph"/>
        <w:numPr>
          <w:ilvl w:val="0"/>
          <w:numId w:val="6"/>
        </w:numPr>
      </w:pPr>
      <w:r w:rsidRPr="00743F08">
        <w:rPr>
          <w:b/>
          <w:bCs/>
        </w:rPr>
        <w:t xml:space="preserve">Strict </w:t>
      </w:r>
      <w:proofErr w:type="spellStart"/>
      <w:r w:rsidRPr="00743F08">
        <w:rPr>
          <w:b/>
          <w:bCs/>
        </w:rPr>
        <w:t>codeline</w:t>
      </w:r>
      <w:proofErr w:type="spellEnd"/>
      <w:r w:rsidRPr="00743F08">
        <w:rPr>
          <w:b/>
          <w:bCs/>
        </w:rPr>
        <w:t xml:space="preserve"> ownership</w:t>
      </w:r>
      <w:r w:rsidRPr="00743F08">
        <w:t xml:space="preserve">—once common in centralized systems—is less critical in distributed workflows where branch protections, automated checks, and code-review gates provide safeguards (Microsoft, 2024; Atlassian, </w:t>
      </w:r>
      <w:r>
        <w:t>2025</w:t>
      </w:r>
      <w:r w:rsidRPr="00743F08">
        <w:t>-a).</w:t>
      </w:r>
    </w:p>
    <w:p w14:paraId="10E14185" w14:textId="55E748C0" w:rsidR="007E159D" w:rsidRPr="007E159D" w:rsidRDefault="007E159D" w:rsidP="007E159D"/>
    <w:p w14:paraId="7F10260F" w14:textId="77777777" w:rsidR="00743F08" w:rsidRPr="00743F08" w:rsidRDefault="00743F08" w:rsidP="00743F08">
      <w:pPr>
        <w:rPr>
          <w:rFonts w:asciiTheme="majorHAnsi" w:eastAsiaTheme="majorEastAsia" w:hAnsiTheme="majorHAnsi" w:cstheme="majorBidi"/>
          <w:color w:val="0F4761" w:themeColor="accent1" w:themeShade="BF"/>
          <w:sz w:val="32"/>
          <w:szCs w:val="32"/>
        </w:rPr>
      </w:pPr>
      <w:r w:rsidRPr="00743F08">
        <w:rPr>
          <w:rFonts w:asciiTheme="majorHAnsi" w:eastAsiaTheme="majorEastAsia" w:hAnsiTheme="majorHAnsi" w:cstheme="majorBidi"/>
          <w:b/>
          <w:bCs/>
          <w:color w:val="0F4761" w:themeColor="accent1" w:themeShade="BF"/>
          <w:sz w:val="32"/>
          <w:szCs w:val="32"/>
        </w:rPr>
        <w:t>My Recommended Guidelines</w:t>
      </w:r>
    </w:p>
    <w:p w14:paraId="29910137" w14:textId="77777777" w:rsidR="00743F08" w:rsidRPr="00743F08" w:rsidRDefault="00743F08" w:rsidP="00743F08">
      <w:pPr>
        <w:pStyle w:val="ListParagraph"/>
        <w:numPr>
          <w:ilvl w:val="0"/>
          <w:numId w:val="5"/>
        </w:numPr>
      </w:pPr>
      <w:r w:rsidRPr="00743F08">
        <w:rPr>
          <w:b/>
          <w:bCs/>
        </w:rPr>
        <w:t>Make commits small and atomic with meaningful messages</w:t>
      </w:r>
      <w:r w:rsidRPr="00743F08">
        <w:t xml:space="preserve"> – improves readability, review, and rollback (GitLab, n.d.; Chacon &amp; Straub, n.d.).</w:t>
      </w:r>
    </w:p>
    <w:p w14:paraId="3AE866E2" w14:textId="77777777" w:rsidR="00743F08" w:rsidRPr="00743F08" w:rsidRDefault="00743F08" w:rsidP="00743F08">
      <w:pPr>
        <w:pStyle w:val="ListParagraph"/>
        <w:numPr>
          <w:ilvl w:val="0"/>
          <w:numId w:val="5"/>
        </w:numPr>
      </w:pPr>
      <w:r w:rsidRPr="00743F08">
        <w:rPr>
          <w:b/>
          <w:bCs/>
        </w:rPr>
        <w:t>Adopt a clear branching model and protect main</w:t>
      </w:r>
      <w:r w:rsidRPr="00743F08">
        <w:t xml:space="preserve"> – keep mainline deployable by requiring passing CI and review before merging (Microsoft, 2024).</w:t>
      </w:r>
    </w:p>
    <w:p w14:paraId="00BFC605" w14:textId="3463F389" w:rsidR="00743F08" w:rsidRPr="00743F08" w:rsidRDefault="00743F08" w:rsidP="00743F08">
      <w:pPr>
        <w:pStyle w:val="ListParagraph"/>
        <w:numPr>
          <w:ilvl w:val="0"/>
          <w:numId w:val="5"/>
        </w:numPr>
      </w:pPr>
      <w:r w:rsidRPr="00743F08">
        <w:rPr>
          <w:b/>
          <w:bCs/>
        </w:rPr>
        <w:t>Integrate early and often</w:t>
      </w:r>
      <w:r w:rsidRPr="00743F08">
        <w:t xml:space="preserve"> – pull or merge daily to minimize merge conflicts and speed feedback (Atlassian, </w:t>
      </w:r>
      <w:r>
        <w:t>2025</w:t>
      </w:r>
      <w:r w:rsidRPr="00743F08">
        <w:t>-b).</w:t>
      </w:r>
    </w:p>
    <w:p w14:paraId="581C6018" w14:textId="216EFE2B" w:rsidR="00743F08" w:rsidRPr="00743F08" w:rsidRDefault="00743F08" w:rsidP="00743F08">
      <w:pPr>
        <w:pStyle w:val="ListParagraph"/>
        <w:numPr>
          <w:ilvl w:val="0"/>
          <w:numId w:val="5"/>
        </w:numPr>
      </w:pPr>
      <w:r w:rsidRPr="00743F08">
        <w:rPr>
          <w:b/>
          <w:bCs/>
        </w:rPr>
        <w:t>Prefer short-lived branches or trunk-based workflows for frequent delivery</w:t>
      </w:r>
      <w:r w:rsidRPr="00743F08">
        <w:t xml:space="preserve"> – aligns with modern continuous-delivery practices (Atlassian, </w:t>
      </w:r>
      <w:r>
        <w:t>2025</w:t>
      </w:r>
      <w:r w:rsidRPr="00743F08">
        <w:t>-c).</w:t>
      </w:r>
    </w:p>
    <w:p w14:paraId="539F4DFD" w14:textId="77777777" w:rsidR="00743F08" w:rsidRPr="00743F08" w:rsidRDefault="00743F08" w:rsidP="00743F08">
      <w:pPr>
        <w:pStyle w:val="ListParagraph"/>
        <w:numPr>
          <w:ilvl w:val="0"/>
          <w:numId w:val="5"/>
        </w:numPr>
      </w:pPr>
      <w:r w:rsidRPr="00743F08">
        <w:rPr>
          <w:b/>
          <w:bCs/>
        </w:rPr>
        <w:t>Automate checks</w:t>
      </w:r>
      <w:r w:rsidRPr="00743F08">
        <w:t xml:space="preserve"> – run builds and tests on every pull request; block merges if checks fail (Microsoft, 2024).</w:t>
      </w:r>
    </w:p>
    <w:p w14:paraId="217FBCFA" w14:textId="77777777" w:rsidR="00743F08" w:rsidRPr="00743F08" w:rsidRDefault="00743F08" w:rsidP="00743F08">
      <w:pPr>
        <w:pStyle w:val="ListParagraph"/>
        <w:numPr>
          <w:ilvl w:val="0"/>
          <w:numId w:val="5"/>
        </w:numPr>
      </w:pPr>
      <w:r w:rsidRPr="00743F08">
        <w:rPr>
          <w:b/>
          <w:bCs/>
        </w:rPr>
        <w:t>Preserve a readable history</w:t>
      </w:r>
      <w:r w:rsidRPr="00743F08">
        <w:t xml:space="preserve"> – avoid “</w:t>
      </w:r>
      <w:proofErr w:type="spellStart"/>
      <w:r w:rsidRPr="00743F08">
        <w:t>misc</w:t>
      </w:r>
      <w:proofErr w:type="spellEnd"/>
      <w:r w:rsidRPr="00743F08">
        <w:t>” commits; use tools like add --patch to keep each change logical and traceable (Chacon &amp; Straub, n.d.).</w:t>
      </w:r>
    </w:p>
    <w:p w14:paraId="3C818309" w14:textId="77777777" w:rsidR="00743F08" w:rsidRPr="00743F08" w:rsidRDefault="00743F08" w:rsidP="00743F08">
      <w:r w:rsidRPr="00743F08">
        <w:lastRenderedPageBreak/>
        <w:t xml:space="preserve">These six principles were chosen because they collectively support </w:t>
      </w:r>
      <w:r w:rsidRPr="00743F08">
        <w:rPr>
          <w:b/>
          <w:bCs/>
        </w:rPr>
        <w:t>stability (2, 5), clarity (1, 6), and flow (3, 4)</w:t>
      </w:r>
      <w:r w:rsidRPr="00743F08">
        <w:t>—key traits of productive, low-friction teams.</w:t>
      </w:r>
    </w:p>
    <w:p w14:paraId="3ED38BCB" w14:textId="078E801A" w:rsidR="0001450E" w:rsidRDefault="00743F08">
      <w:r w:rsidRPr="00743F08">
        <w:rPr>
          <w:rStyle w:val="Heading2Char"/>
        </w:rPr>
        <w:t>Conclusion</w:t>
      </w:r>
      <w:r w:rsidRPr="00743F08">
        <w:br/>
        <w:t xml:space="preserve">Modern version-control guidance converges on three pillars: </w:t>
      </w:r>
      <w:r w:rsidRPr="00743F08">
        <w:rPr>
          <w:b/>
          <w:bCs/>
        </w:rPr>
        <w:t>high-quality commits</w:t>
      </w:r>
      <w:r w:rsidRPr="00743F08">
        <w:t xml:space="preserve">, </w:t>
      </w:r>
      <w:r w:rsidRPr="00743F08">
        <w:rPr>
          <w:b/>
          <w:bCs/>
        </w:rPr>
        <w:t>disciplined branching with a protected mainline</w:t>
      </w:r>
      <w:r w:rsidRPr="00743F08">
        <w:t xml:space="preserve">, and </w:t>
      </w:r>
      <w:r w:rsidRPr="00743F08">
        <w:rPr>
          <w:b/>
          <w:bCs/>
        </w:rPr>
        <w:t>frequent integration aided by automation</w:t>
      </w:r>
      <w:r w:rsidRPr="00743F08">
        <w:t>. Adopting these practices helps teams improve code quality, collaboration, and delivery speed while reducing integration risk.</w:t>
      </w:r>
    </w:p>
    <w:p w14:paraId="090714D8" w14:textId="77777777" w:rsidR="007E159D" w:rsidRPr="007E159D" w:rsidRDefault="007E159D" w:rsidP="007E159D">
      <w:pPr>
        <w:pStyle w:val="Heading2"/>
      </w:pPr>
      <w:r w:rsidRPr="007E159D">
        <w:t>References</w:t>
      </w:r>
    </w:p>
    <w:p w14:paraId="6FB766BA" w14:textId="77C0617C" w:rsidR="007E159D" w:rsidRPr="007E159D" w:rsidRDefault="007E159D" w:rsidP="007E159D">
      <w:r w:rsidRPr="007E159D">
        <w:t>Atlassian. (</w:t>
      </w:r>
      <w:r>
        <w:t>2025</w:t>
      </w:r>
      <w:r w:rsidRPr="007E159D">
        <w:t xml:space="preserve">-a). </w:t>
      </w:r>
      <w:r w:rsidRPr="007E159D">
        <w:rPr>
          <w:i/>
          <w:iCs/>
        </w:rPr>
        <w:t>Comparing Git workflows: What you should know</w:t>
      </w:r>
      <w:r w:rsidRPr="007E159D">
        <w:t xml:space="preserve">. </w:t>
      </w:r>
      <w:hyperlink r:id="rId5" w:tgtFrame="_new" w:history="1">
        <w:r w:rsidRPr="007E159D">
          <w:rPr>
            <w:rStyle w:val="Hyperlink"/>
          </w:rPr>
          <w:t>https://www.atlassian.com/git/tutorials/co</w:t>
        </w:r>
        <w:r w:rsidRPr="007E159D">
          <w:rPr>
            <w:rStyle w:val="Hyperlink"/>
          </w:rPr>
          <w:t>m</w:t>
        </w:r>
        <w:r w:rsidRPr="007E159D">
          <w:rPr>
            <w:rStyle w:val="Hyperlink"/>
          </w:rPr>
          <w:t>paring-workflows</w:t>
        </w:r>
      </w:hyperlink>
    </w:p>
    <w:p w14:paraId="69ECD99D" w14:textId="78FA66CB" w:rsidR="007E159D" w:rsidRPr="007E159D" w:rsidRDefault="007E159D" w:rsidP="007E159D">
      <w:r w:rsidRPr="007E159D">
        <w:t>Atlassian. (</w:t>
      </w:r>
      <w:r>
        <w:t>2025</w:t>
      </w:r>
      <w:r w:rsidRPr="007E159D">
        <w:t xml:space="preserve">-b). </w:t>
      </w:r>
      <w:r w:rsidRPr="007E159D">
        <w:rPr>
          <w:i/>
          <w:iCs/>
        </w:rPr>
        <w:t>Source-code-management best practices</w:t>
      </w:r>
      <w:r w:rsidRPr="007E159D">
        <w:t xml:space="preserve">. </w:t>
      </w:r>
      <w:hyperlink r:id="rId6" w:tgtFrame="_new" w:history="1">
        <w:r w:rsidRPr="007E159D">
          <w:rPr>
            <w:rStyle w:val="Hyperlink"/>
          </w:rPr>
          <w:t>https://www.atlassian.com/git/tutorials</w:t>
        </w:r>
        <w:r w:rsidRPr="007E159D">
          <w:rPr>
            <w:rStyle w:val="Hyperlink"/>
          </w:rPr>
          <w:t>/</w:t>
        </w:r>
        <w:r w:rsidRPr="007E159D">
          <w:rPr>
            <w:rStyle w:val="Hyperlink"/>
          </w:rPr>
          <w:t>source-code-management</w:t>
        </w:r>
      </w:hyperlink>
    </w:p>
    <w:p w14:paraId="3E65598A" w14:textId="7FBC9B7A" w:rsidR="007E159D" w:rsidRPr="007E159D" w:rsidRDefault="007E159D" w:rsidP="007E159D">
      <w:r w:rsidRPr="007E159D">
        <w:t>Atlassian. (</w:t>
      </w:r>
      <w:r>
        <w:t>2025-</w:t>
      </w:r>
      <w:r w:rsidRPr="007E159D">
        <w:t xml:space="preserve">c). </w:t>
      </w:r>
      <w:r w:rsidRPr="007E159D">
        <w:rPr>
          <w:i/>
          <w:iCs/>
        </w:rPr>
        <w:t>Trunk-based development</w:t>
      </w:r>
      <w:r w:rsidRPr="007E159D">
        <w:t xml:space="preserve">. </w:t>
      </w:r>
      <w:hyperlink r:id="rId7" w:tgtFrame="_new" w:history="1">
        <w:r w:rsidRPr="007E159D">
          <w:rPr>
            <w:rStyle w:val="Hyperlink"/>
          </w:rPr>
          <w:t>https</w:t>
        </w:r>
        <w:r w:rsidRPr="007E159D">
          <w:rPr>
            <w:rStyle w:val="Hyperlink"/>
          </w:rPr>
          <w:t>:</w:t>
        </w:r>
        <w:r w:rsidRPr="007E159D">
          <w:rPr>
            <w:rStyle w:val="Hyperlink"/>
          </w:rPr>
          <w:t>//www.atlassian.com/continuous-delivery/continuous-integration/trunk-based-development</w:t>
        </w:r>
      </w:hyperlink>
    </w:p>
    <w:p w14:paraId="5128E67D" w14:textId="588ECC9C" w:rsidR="007E159D" w:rsidRPr="007E159D" w:rsidRDefault="007E159D" w:rsidP="007E159D">
      <w:r w:rsidRPr="007E159D">
        <w:t xml:space="preserve">Chacon, S., &amp; Straub, B. (n.d.). </w:t>
      </w:r>
      <w:r w:rsidRPr="007E159D">
        <w:rPr>
          <w:i/>
          <w:iCs/>
        </w:rPr>
        <w:t>Distributed Git: Contributing to a project</w:t>
      </w:r>
      <w:r w:rsidRPr="007E159D">
        <w:t xml:space="preserve">. In </w:t>
      </w:r>
      <w:r w:rsidRPr="007E159D">
        <w:rPr>
          <w:i/>
          <w:iCs/>
        </w:rPr>
        <w:t>Pro Git</w:t>
      </w:r>
      <w:r w:rsidRPr="007E159D">
        <w:t xml:space="preserve"> (2nd ed.). </w:t>
      </w:r>
      <w:hyperlink r:id="rId8" w:tgtFrame="_new" w:history="1">
        <w:r w:rsidRPr="007E159D">
          <w:rPr>
            <w:rStyle w:val="Hyperlink"/>
          </w:rPr>
          <w:t>https://git</w:t>
        </w:r>
        <w:r w:rsidRPr="007E159D">
          <w:rPr>
            <w:rStyle w:val="Hyperlink"/>
          </w:rPr>
          <w:t>-</w:t>
        </w:r>
        <w:r w:rsidRPr="007E159D">
          <w:rPr>
            <w:rStyle w:val="Hyperlink"/>
          </w:rPr>
          <w:t>scm.com/book/en/v2/Distributed-Git-Contributing-to-a-Project</w:t>
        </w:r>
      </w:hyperlink>
    </w:p>
    <w:p w14:paraId="291F1DB5" w14:textId="51B0711A" w:rsidR="007E159D" w:rsidRPr="007E159D" w:rsidRDefault="007E159D" w:rsidP="007E159D">
      <w:r w:rsidRPr="007E159D">
        <w:t xml:space="preserve">GitLab. (n.d.). </w:t>
      </w:r>
      <w:r w:rsidRPr="007E159D">
        <w:rPr>
          <w:i/>
          <w:iCs/>
        </w:rPr>
        <w:t xml:space="preserve">What </w:t>
      </w:r>
      <w:proofErr w:type="gramStart"/>
      <w:r w:rsidRPr="007E159D">
        <w:rPr>
          <w:i/>
          <w:iCs/>
        </w:rPr>
        <w:t>are</w:t>
      </w:r>
      <w:proofErr w:type="gramEnd"/>
      <w:r w:rsidRPr="007E159D">
        <w:rPr>
          <w:i/>
          <w:iCs/>
        </w:rPr>
        <w:t xml:space="preserve"> Git version-control best practices?</w:t>
      </w:r>
      <w:r w:rsidRPr="007E159D">
        <w:t xml:space="preserve"> </w:t>
      </w:r>
      <w:hyperlink r:id="rId9" w:tgtFrame="_new" w:history="1">
        <w:r w:rsidRPr="007E159D">
          <w:rPr>
            <w:rStyle w:val="Hyperlink"/>
          </w:rPr>
          <w:t>https://about.gitlab.com/topics/version-control/version-control-best-practices/</w:t>
        </w:r>
      </w:hyperlink>
    </w:p>
    <w:p w14:paraId="29C3697E" w14:textId="3E879FCE" w:rsidR="007E159D" w:rsidRDefault="007E159D" w:rsidP="007E159D">
      <w:r w:rsidRPr="007E159D">
        <w:t xml:space="preserve">Microsoft. (2024, March 25). </w:t>
      </w:r>
      <w:r w:rsidRPr="007E159D">
        <w:rPr>
          <w:i/>
          <w:iCs/>
        </w:rPr>
        <w:t>Adopt a Git branching strategy (Azure Repos)</w:t>
      </w:r>
      <w:r w:rsidRPr="007E159D">
        <w:t xml:space="preserve">. </w:t>
      </w:r>
      <w:hyperlink r:id="rId10" w:history="1">
        <w:r w:rsidR="00743F08" w:rsidRPr="007E159D">
          <w:rPr>
            <w:rStyle w:val="Hyperlink"/>
          </w:rPr>
          <w:t>https://learn.microsoft.com/en-us/azure/devops/repos/git/git-branching-guidance</w:t>
        </w:r>
      </w:hyperlink>
    </w:p>
    <w:p w14:paraId="3CFEACD0" w14:textId="77777777" w:rsidR="00743F08" w:rsidRPr="007E159D" w:rsidRDefault="00743F08" w:rsidP="007E159D"/>
    <w:p w14:paraId="3891B37E" w14:textId="77777777" w:rsidR="007E159D" w:rsidRDefault="007E159D"/>
    <w:sectPr w:rsidR="007E1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F1BAD"/>
    <w:multiLevelType w:val="multilevel"/>
    <w:tmpl w:val="FC7C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240C1"/>
    <w:multiLevelType w:val="multilevel"/>
    <w:tmpl w:val="BDFC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5207A"/>
    <w:multiLevelType w:val="multilevel"/>
    <w:tmpl w:val="3E04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43F5C"/>
    <w:multiLevelType w:val="hybridMultilevel"/>
    <w:tmpl w:val="00B8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81062"/>
    <w:multiLevelType w:val="hybridMultilevel"/>
    <w:tmpl w:val="6B644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34ACD"/>
    <w:multiLevelType w:val="multilevel"/>
    <w:tmpl w:val="AB8E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30257"/>
    <w:multiLevelType w:val="hybridMultilevel"/>
    <w:tmpl w:val="F4C2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4F109A"/>
    <w:multiLevelType w:val="multilevel"/>
    <w:tmpl w:val="3206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8399112">
    <w:abstractNumId w:val="0"/>
  </w:num>
  <w:num w:numId="2" w16cid:durableId="908416379">
    <w:abstractNumId w:val="2"/>
  </w:num>
  <w:num w:numId="3" w16cid:durableId="1246501112">
    <w:abstractNumId w:val="1"/>
  </w:num>
  <w:num w:numId="4" w16cid:durableId="884567159">
    <w:abstractNumId w:val="7"/>
  </w:num>
  <w:num w:numId="5" w16cid:durableId="1916010680">
    <w:abstractNumId w:val="4"/>
  </w:num>
  <w:num w:numId="6" w16cid:durableId="1211455004">
    <w:abstractNumId w:val="3"/>
  </w:num>
  <w:num w:numId="7" w16cid:durableId="2099135475">
    <w:abstractNumId w:val="5"/>
  </w:num>
  <w:num w:numId="8" w16cid:durableId="13602071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59D"/>
    <w:rsid w:val="0001450E"/>
    <w:rsid w:val="003647B3"/>
    <w:rsid w:val="00743F08"/>
    <w:rsid w:val="007E159D"/>
    <w:rsid w:val="00A25850"/>
    <w:rsid w:val="00E16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6E4B"/>
  <w15:chartTrackingRefBased/>
  <w15:docId w15:val="{4B48E6FA-BDED-4D2B-9FC7-171BEFA9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1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1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1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1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1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1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59D"/>
    <w:rPr>
      <w:rFonts w:eastAsiaTheme="majorEastAsia" w:cstheme="majorBidi"/>
      <w:color w:val="272727" w:themeColor="text1" w:themeTint="D8"/>
    </w:rPr>
  </w:style>
  <w:style w:type="paragraph" w:styleId="Title">
    <w:name w:val="Title"/>
    <w:basedOn w:val="Normal"/>
    <w:next w:val="Normal"/>
    <w:link w:val="TitleChar"/>
    <w:uiPriority w:val="10"/>
    <w:qFormat/>
    <w:rsid w:val="007E1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59D"/>
    <w:pPr>
      <w:spacing w:before="160"/>
      <w:jc w:val="center"/>
    </w:pPr>
    <w:rPr>
      <w:i/>
      <w:iCs/>
      <w:color w:val="404040" w:themeColor="text1" w:themeTint="BF"/>
    </w:rPr>
  </w:style>
  <w:style w:type="character" w:customStyle="1" w:styleId="QuoteChar">
    <w:name w:val="Quote Char"/>
    <w:basedOn w:val="DefaultParagraphFont"/>
    <w:link w:val="Quote"/>
    <w:uiPriority w:val="29"/>
    <w:rsid w:val="007E159D"/>
    <w:rPr>
      <w:i/>
      <w:iCs/>
      <w:color w:val="404040" w:themeColor="text1" w:themeTint="BF"/>
    </w:rPr>
  </w:style>
  <w:style w:type="paragraph" w:styleId="ListParagraph">
    <w:name w:val="List Paragraph"/>
    <w:basedOn w:val="Normal"/>
    <w:uiPriority w:val="34"/>
    <w:qFormat/>
    <w:rsid w:val="007E159D"/>
    <w:pPr>
      <w:ind w:left="720"/>
      <w:contextualSpacing/>
    </w:pPr>
  </w:style>
  <w:style w:type="character" w:styleId="IntenseEmphasis">
    <w:name w:val="Intense Emphasis"/>
    <w:basedOn w:val="DefaultParagraphFont"/>
    <w:uiPriority w:val="21"/>
    <w:qFormat/>
    <w:rsid w:val="007E159D"/>
    <w:rPr>
      <w:i/>
      <w:iCs/>
      <w:color w:val="0F4761" w:themeColor="accent1" w:themeShade="BF"/>
    </w:rPr>
  </w:style>
  <w:style w:type="paragraph" w:styleId="IntenseQuote">
    <w:name w:val="Intense Quote"/>
    <w:basedOn w:val="Normal"/>
    <w:next w:val="Normal"/>
    <w:link w:val="IntenseQuoteChar"/>
    <w:uiPriority w:val="30"/>
    <w:qFormat/>
    <w:rsid w:val="007E1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59D"/>
    <w:rPr>
      <w:i/>
      <w:iCs/>
      <w:color w:val="0F4761" w:themeColor="accent1" w:themeShade="BF"/>
    </w:rPr>
  </w:style>
  <w:style w:type="character" w:styleId="IntenseReference">
    <w:name w:val="Intense Reference"/>
    <w:basedOn w:val="DefaultParagraphFont"/>
    <w:uiPriority w:val="32"/>
    <w:qFormat/>
    <w:rsid w:val="007E159D"/>
    <w:rPr>
      <w:b/>
      <w:bCs/>
      <w:smallCaps/>
      <w:color w:val="0F4761" w:themeColor="accent1" w:themeShade="BF"/>
      <w:spacing w:val="5"/>
    </w:rPr>
  </w:style>
  <w:style w:type="character" w:styleId="Hyperlink">
    <w:name w:val="Hyperlink"/>
    <w:basedOn w:val="DefaultParagraphFont"/>
    <w:uiPriority w:val="99"/>
    <w:unhideWhenUsed/>
    <w:rsid w:val="007E159D"/>
    <w:rPr>
      <w:color w:val="467886" w:themeColor="hyperlink"/>
      <w:u w:val="single"/>
    </w:rPr>
  </w:style>
  <w:style w:type="character" w:styleId="UnresolvedMention">
    <w:name w:val="Unresolved Mention"/>
    <w:basedOn w:val="DefaultParagraphFont"/>
    <w:uiPriority w:val="99"/>
    <w:semiHidden/>
    <w:unhideWhenUsed/>
    <w:rsid w:val="007E159D"/>
    <w:rPr>
      <w:color w:val="605E5C"/>
      <w:shd w:val="clear" w:color="auto" w:fill="E1DFDD"/>
    </w:rPr>
  </w:style>
  <w:style w:type="character" w:styleId="FollowedHyperlink">
    <w:name w:val="FollowedHyperlink"/>
    <w:basedOn w:val="DefaultParagraphFont"/>
    <w:uiPriority w:val="99"/>
    <w:semiHidden/>
    <w:unhideWhenUsed/>
    <w:rsid w:val="007E159D"/>
    <w:rPr>
      <w:color w:val="96607D" w:themeColor="followedHyperlink"/>
      <w:u w:val="single"/>
    </w:rPr>
  </w:style>
  <w:style w:type="paragraph" w:styleId="NormalWeb">
    <w:name w:val="Normal (Web)"/>
    <w:basedOn w:val="Normal"/>
    <w:uiPriority w:val="99"/>
    <w:semiHidden/>
    <w:unhideWhenUsed/>
    <w:rsid w:val="00743F0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Distributed-Git-Contributing-to-a-Project" TargetMode="External"/><Relationship Id="rId3" Type="http://schemas.openxmlformats.org/officeDocument/2006/relationships/settings" Target="settings.xml"/><Relationship Id="rId7" Type="http://schemas.openxmlformats.org/officeDocument/2006/relationships/hyperlink" Target="https://www.atlassian.com/continuous-delivery/continuous-integration/trunk-based-develop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git/tutorials/source-code-management" TargetMode="External"/><Relationship Id="rId11" Type="http://schemas.openxmlformats.org/officeDocument/2006/relationships/fontTable" Target="fontTable.xml"/><Relationship Id="rId5" Type="http://schemas.openxmlformats.org/officeDocument/2006/relationships/hyperlink" Target="https://www.atlassian.com/git/tutorials/comparing-workflows" TargetMode="External"/><Relationship Id="rId10" Type="http://schemas.openxmlformats.org/officeDocument/2006/relationships/hyperlink" Target="https://learn.microsoft.com/en-us/azure/devops/repos/git/git-branching-guidance" TargetMode="External"/><Relationship Id="rId4" Type="http://schemas.openxmlformats.org/officeDocument/2006/relationships/webSettings" Target="webSettings.xml"/><Relationship Id="rId9" Type="http://schemas.openxmlformats.org/officeDocument/2006/relationships/hyperlink" Target="https://about.gitlab.com/topics/version-control/version-control-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Luttrell</dc:creator>
  <cp:keywords/>
  <dc:description/>
  <cp:lastModifiedBy>Jason Luttrell</cp:lastModifiedBy>
  <cp:revision>1</cp:revision>
  <dcterms:created xsi:type="dcterms:W3CDTF">2025-09-29T00:47:00Z</dcterms:created>
  <dcterms:modified xsi:type="dcterms:W3CDTF">2025-09-29T01:10:00Z</dcterms:modified>
</cp:coreProperties>
</file>