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FC06A" w14:textId="77777777" w:rsidR="00057BD0" w:rsidRDefault="00057BD0" w:rsidP="00057BD0">
      <w:pPr>
        <w:spacing w:after="0"/>
      </w:pPr>
      <w:r>
        <w:t>Jason Luttrell</w:t>
      </w:r>
    </w:p>
    <w:p w14:paraId="4A15A3AF" w14:textId="77777777" w:rsidR="00057BD0" w:rsidRDefault="00057BD0" w:rsidP="00057BD0">
      <w:pPr>
        <w:spacing w:after="0"/>
      </w:pPr>
      <w:r>
        <w:t>CSD 420T301</w:t>
      </w:r>
    </w:p>
    <w:p w14:paraId="3B35501C" w14:textId="77777777" w:rsidR="00057BD0" w:rsidRDefault="00057BD0" w:rsidP="00057BD0">
      <w:pPr>
        <w:spacing w:after="0"/>
      </w:pPr>
      <w:r>
        <w:t>M1: Assignment</w:t>
      </w:r>
    </w:p>
    <w:p w14:paraId="52AE55B5" w14:textId="77777777" w:rsidR="00057BD0" w:rsidRDefault="00057BD0" w:rsidP="00057BD0">
      <w:pPr>
        <w:rPr>
          <w:b/>
          <w:bCs/>
        </w:rPr>
      </w:pPr>
    </w:p>
    <w:p w14:paraId="74A7EF36" w14:textId="77777777" w:rsidR="00057BD0" w:rsidRDefault="00057BD0" w:rsidP="00057BD0">
      <w:pPr>
        <w:rPr>
          <w:b/>
          <w:bCs/>
        </w:rPr>
      </w:pPr>
    </w:p>
    <w:p w14:paraId="458D10AD" w14:textId="051AEAA2" w:rsidR="00057BD0" w:rsidRPr="00057BD0" w:rsidRDefault="00057BD0" w:rsidP="00057BD0">
      <w:r w:rsidRPr="00057BD0">
        <w:rPr>
          <w:b/>
          <w:bCs/>
        </w:rPr>
        <w:t>The Role of Stacks and Queues in Data Flow and Process Scheduling</w:t>
      </w:r>
    </w:p>
    <w:p w14:paraId="4FC5A645" w14:textId="18A1B558" w:rsidR="00057BD0" w:rsidRPr="00057BD0" w:rsidRDefault="00057BD0" w:rsidP="00057BD0">
      <w:r w:rsidRPr="00057BD0">
        <w:t>Stacks and queues are fundamental data structures that play crucial roles in managing data flow and scheduling processes in computing systems. Their contrasting operational rule</w:t>
      </w:r>
      <w:r w:rsidR="0010762E">
        <w:t xml:space="preserve">s, </w:t>
      </w:r>
      <w:r w:rsidRPr="00057BD0">
        <w:t>Last-In-First-Out (LIFO) for stacks and First-In-First-Out (FIFO) for queues</w:t>
      </w:r>
      <w:r w:rsidR="0010762E">
        <w:t xml:space="preserve">, </w:t>
      </w:r>
      <w:r w:rsidRPr="00057BD0">
        <w:t>make them suitable for different kinds of tasks</w:t>
      </w:r>
      <w:sdt>
        <w:sdtPr>
          <w:id w:val="-1549994969"/>
          <w:citation/>
        </w:sdtPr>
        <w:sdtContent>
          <w:r w:rsidR="0010762E">
            <w:fldChar w:fldCharType="begin"/>
          </w:r>
          <w:r w:rsidR="0010762E">
            <w:instrText xml:space="preserve">CITATION htt25 \l 1033 </w:instrText>
          </w:r>
          <w:r w:rsidR="0010762E">
            <w:fldChar w:fldCharType="separate"/>
          </w:r>
          <w:r w:rsidR="0010762E">
            <w:rPr>
              <w:noProof/>
            </w:rPr>
            <w:t xml:space="preserve"> (GeeksforGeeks, 2025)</w:t>
          </w:r>
          <w:r w:rsidR="0010762E">
            <w:fldChar w:fldCharType="end"/>
          </w:r>
        </w:sdtContent>
      </w:sdt>
      <w:r w:rsidR="0010762E">
        <w:t xml:space="preserve">. </w:t>
      </w:r>
      <w:proofErr w:type="gramStart"/>
      <w:r w:rsidR="0010762E">
        <w:t>In particular they</w:t>
      </w:r>
      <w:proofErr w:type="gramEnd"/>
      <w:r w:rsidR="0010762E">
        <w:t xml:space="preserve"> are suitable for tasks</w:t>
      </w:r>
      <w:r w:rsidRPr="00057BD0">
        <w:t xml:space="preserve"> </w:t>
      </w:r>
      <w:r w:rsidR="0010762E">
        <w:t xml:space="preserve">that </w:t>
      </w:r>
      <w:r w:rsidRPr="00057BD0">
        <w:t>require ordered processing. Understanding these structures is essential for efficient software design and system performance.</w:t>
      </w:r>
    </w:p>
    <w:p w14:paraId="6C8894B5" w14:textId="3F678166" w:rsidR="00057BD0" w:rsidRPr="00057BD0" w:rsidRDefault="00057BD0" w:rsidP="00057BD0">
      <w:r w:rsidRPr="00057BD0">
        <w:t xml:space="preserve">A stack operates on a LIFO basis, meaning the last element added is the first to be removed. This makes stacks ideal for managing nested or recursive operations. A prime example is the function call stack in programming languages. When a function is called, its context (such as variables and the return address) is pushed onto the stack. As nested functions are called, each context is stacked on top of the previous one. Once a function </w:t>
      </w:r>
      <w:proofErr w:type="gramStart"/>
      <w:r w:rsidRPr="00057BD0">
        <w:t>completes</w:t>
      </w:r>
      <w:proofErr w:type="gramEnd"/>
      <w:r w:rsidRPr="00057BD0">
        <w:t xml:space="preserve">, the system pops its context off the stack and returns control to the previous function. This structure allows computers to efficiently track and return from nested function calls </w:t>
      </w:r>
      <w:sdt>
        <w:sdtPr>
          <w:id w:val="-1291822488"/>
          <w:citation/>
        </w:sdtPr>
        <w:sdtContent>
          <w:r w:rsidR="0010762E">
            <w:fldChar w:fldCharType="begin"/>
          </w:r>
          <w:r w:rsidR="0010762E">
            <w:instrText xml:space="preserve"> CITATION Rya18 \l 1033 </w:instrText>
          </w:r>
          <w:r w:rsidR="0010762E">
            <w:fldChar w:fldCharType="separate"/>
          </w:r>
          <w:r w:rsidR="0010762E">
            <w:rPr>
              <w:noProof/>
            </w:rPr>
            <w:t>(Farney, 2018)</w:t>
          </w:r>
          <w:r w:rsidR="0010762E">
            <w:fldChar w:fldCharType="end"/>
          </w:r>
        </w:sdtContent>
      </w:sdt>
      <w:r w:rsidR="0010762E">
        <w:t xml:space="preserve">. </w:t>
      </w:r>
      <w:r w:rsidRPr="00057BD0">
        <w:t>Additionally, stacks are commonly used to implement undo functionality in applications, where each user action is recorded and can be reversed in reverse order.</w:t>
      </w:r>
    </w:p>
    <w:p w14:paraId="4EBDD652" w14:textId="63343F90" w:rsidR="00057BD0" w:rsidRPr="00057BD0" w:rsidRDefault="00057BD0" w:rsidP="00057BD0">
      <w:r w:rsidRPr="00057BD0">
        <w:t xml:space="preserve">Queues, </w:t>
      </w:r>
      <w:r w:rsidR="00FB3935">
        <w:t>by contrast</w:t>
      </w:r>
      <w:r w:rsidRPr="00057BD0">
        <w:t>, follow FIFO logic</w:t>
      </w:r>
      <w:r w:rsidR="00FB3935">
        <w:t>. This means that</w:t>
      </w:r>
      <w:r w:rsidRPr="00057BD0">
        <w:t xml:space="preserve"> the first element added is the first to be processed. This structure is commonly used in scenarios where fairness and order are important. In operating systems, queues are used in process scheduling to manage CPU execution. When multiple processes need CPU time, they are placed in a queue. The process at the front gets executed first, followed by the next one, ensuring that all processes get a fair chance at execution</w:t>
      </w:r>
      <w:r w:rsidR="0010762E">
        <w:t xml:space="preserve"> </w:t>
      </w:r>
      <w:sdt>
        <w:sdtPr>
          <w:id w:val="645242428"/>
          <w:citation/>
        </w:sdtPr>
        <w:sdtContent>
          <w:r w:rsidR="0010762E">
            <w:fldChar w:fldCharType="begin"/>
          </w:r>
          <w:r w:rsidR="0010762E">
            <w:instrText xml:space="preserve"> CITATION Que \l 1033 </w:instrText>
          </w:r>
          <w:r w:rsidR="0010762E">
            <w:fldChar w:fldCharType="separate"/>
          </w:r>
          <w:r w:rsidR="0010762E">
            <w:rPr>
              <w:noProof/>
            </w:rPr>
            <w:t>(Programiz, n.d.)</w:t>
          </w:r>
          <w:r w:rsidR="0010762E">
            <w:fldChar w:fldCharType="end"/>
          </w:r>
        </w:sdtContent>
      </w:sdt>
      <w:r w:rsidRPr="00057BD0">
        <w:t>. Queues are also essential in data streaming, such as managing network packets, buffering data, or handling background tasks asynchronously.</w:t>
      </w:r>
    </w:p>
    <w:p w14:paraId="63D3D749" w14:textId="77777777" w:rsidR="00057BD0" w:rsidRPr="00057BD0" w:rsidRDefault="00057BD0" w:rsidP="00057BD0">
      <w:r w:rsidRPr="00057BD0">
        <w:t>Both stacks and queues can be implemented using arrays or linked lists. Arrays offer faster access times but fixed size, while linked lists provide dynamic sizing at the cost of more complex memory handling. Circular queues and double-ended queues (deques) are variations that provide additional flexibility in data management.</w:t>
      </w:r>
    </w:p>
    <w:p w14:paraId="50F70102" w14:textId="77777777" w:rsidR="00057BD0" w:rsidRPr="00057BD0" w:rsidRDefault="00057BD0" w:rsidP="00057BD0">
      <w:r w:rsidRPr="00057BD0">
        <w:lastRenderedPageBreak/>
        <w:t>The importance of these data structures is evident in many algorithmic processes. For example, stacks are critical in algorithms such as depth-first search, expression evaluation, and backtracking problems. Queues, in contrast, are used in breadth-first search algorithms and scenarios that require level-order traversal or parallel task management.</w:t>
      </w:r>
    </w:p>
    <w:p w14:paraId="71F556C1" w14:textId="77777777" w:rsidR="00FB3935" w:rsidRPr="00057BD0" w:rsidRDefault="00057BD0" w:rsidP="00057BD0">
      <w:r w:rsidRPr="00057BD0">
        <w:t>In conclusion, stacks and queues are more than academic concepts; they are foundational to real-world computing. Their inherent order-handling capabilities support essential functionalities such as process scheduling, function execution, and asynchronous task handling. As systems become increasingly complex, a strong understanding of these structures remains essential for developers and engineers working across all areas of computer science.</w:t>
      </w:r>
    </w:p>
    <w:sdt>
      <w:sdtPr>
        <w:id w:val="-1306154368"/>
        <w:docPartObj>
          <w:docPartGallery w:val="Bibliographies"/>
          <w:docPartUnique/>
        </w:docPartObj>
      </w:sdtPr>
      <w:sdtEndPr>
        <w:rPr>
          <w:rFonts w:asciiTheme="minorHAnsi" w:eastAsiaTheme="minorHAnsi" w:hAnsiTheme="minorHAnsi" w:cstheme="minorBidi"/>
          <w:color w:val="auto"/>
          <w:sz w:val="24"/>
          <w:szCs w:val="24"/>
        </w:rPr>
      </w:sdtEndPr>
      <w:sdtContent>
        <w:p w14:paraId="6C0E1209" w14:textId="45B20269" w:rsidR="00FB3935" w:rsidRDefault="00FB3935">
          <w:pPr>
            <w:pStyle w:val="Heading1"/>
          </w:pPr>
          <w:r>
            <w:t>References</w:t>
          </w:r>
        </w:p>
        <w:sdt>
          <w:sdtPr>
            <w:id w:val="-573587230"/>
            <w:bibliography/>
          </w:sdtPr>
          <w:sdtContent>
            <w:p w14:paraId="539EF9D3" w14:textId="77777777" w:rsidR="00FB3935" w:rsidRDefault="00FB3935" w:rsidP="00FB3935">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Farney, R. M. (2018, May 23). </w:t>
              </w:r>
              <w:r>
                <w:rPr>
                  <w:i/>
                  <w:iCs/>
                  <w:noProof/>
                </w:rPr>
                <w:t>Breaking Down the Call Stack</w:t>
              </w:r>
              <w:r>
                <w:rPr>
                  <w:noProof/>
                </w:rPr>
                <w:t>. Retrieved from Medium: https://medium.com/@ryanfarney/breaking-down-the-call-stack-e68b5633fbad</w:t>
              </w:r>
            </w:p>
            <w:p w14:paraId="14E308EB" w14:textId="77777777" w:rsidR="00FB3935" w:rsidRDefault="00FB3935" w:rsidP="00FB3935">
              <w:pPr>
                <w:pStyle w:val="Bibliography"/>
                <w:ind w:left="720" w:hanging="720"/>
                <w:rPr>
                  <w:noProof/>
                </w:rPr>
              </w:pPr>
              <w:r>
                <w:rPr>
                  <w:noProof/>
                </w:rPr>
                <w:t xml:space="preserve">GeeksforGeeks. (2025, Mar 1). </w:t>
              </w:r>
              <w:r>
                <w:rPr>
                  <w:i/>
                  <w:iCs/>
                  <w:noProof/>
                </w:rPr>
                <w:t>https://www.geeksforgeeks.org/dsa/stack-data-structure/</w:t>
              </w:r>
              <w:r>
                <w:rPr>
                  <w:noProof/>
                </w:rPr>
                <w:t>. Retrieved from GeeksforGeeks.org: https://www.geeksforgeeks.org/dsa/stack-data-structure/</w:t>
              </w:r>
            </w:p>
            <w:p w14:paraId="64D9DD1C" w14:textId="77777777" w:rsidR="00FB3935" w:rsidRDefault="00FB3935" w:rsidP="00FB3935">
              <w:pPr>
                <w:pStyle w:val="Bibliography"/>
                <w:ind w:left="720" w:hanging="720"/>
                <w:rPr>
                  <w:noProof/>
                </w:rPr>
              </w:pPr>
              <w:r>
                <w:rPr>
                  <w:noProof/>
                </w:rPr>
                <w:t xml:space="preserve">Programiz. (n.d.). </w:t>
              </w:r>
              <w:r>
                <w:rPr>
                  <w:i/>
                  <w:iCs/>
                  <w:noProof/>
                </w:rPr>
                <w:t>Queue Data Structure</w:t>
              </w:r>
              <w:r>
                <w:rPr>
                  <w:noProof/>
                </w:rPr>
                <w:t>. Retrieved from Programiz: https://www.programiz.com/dsa/queue</w:t>
              </w:r>
            </w:p>
            <w:p w14:paraId="72D6E112" w14:textId="33D9CD9E" w:rsidR="00FB3935" w:rsidRDefault="00FB3935" w:rsidP="00FB3935">
              <w:r>
                <w:rPr>
                  <w:b/>
                  <w:bCs/>
                  <w:noProof/>
                </w:rPr>
                <w:fldChar w:fldCharType="end"/>
              </w:r>
            </w:p>
          </w:sdtContent>
        </w:sdt>
      </w:sdtContent>
    </w:sdt>
    <w:p w14:paraId="2EEE7C60" w14:textId="53A81332" w:rsidR="00057BD0" w:rsidRPr="00057BD0" w:rsidRDefault="00057BD0" w:rsidP="00057BD0"/>
    <w:p w14:paraId="748C4174" w14:textId="1C04463D" w:rsidR="000D38C1" w:rsidRPr="00B624B2" w:rsidRDefault="000D38C1" w:rsidP="00B624B2"/>
    <w:sectPr w:rsidR="000D38C1" w:rsidRPr="00B624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D2AFB" w14:textId="77777777" w:rsidR="002A68B1" w:rsidRDefault="002A68B1" w:rsidP="0031042B">
      <w:pPr>
        <w:spacing w:after="0" w:line="240" w:lineRule="auto"/>
      </w:pPr>
      <w:r>
        <w:separator/>
      </w:r>
    </w:p>
  </w:endnote>
  <w:endnote w:type="continuationSeparator" w:id="0">
    <w:p w14:paraId="1188BB15" w14:textId="77777777" w:rsidR="002A68B1" w:rsidRDefault="002A68B1" w:rsidP="0031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26C85" w14:textId="77777777" w:rsidR="002A68B1" w:rsidRDefault="002A68B1" w:rsidP="0031042B">
      <w:pPr>
        <w:spacing w:after="0" w:line="240" w:lineRule="auto"/>
      </w:pPr>
      <w:r>
        <w:separator/>
      </w:r>
    </w:p>
  </w:footnote>
  <w:footnote w:type="continuationSeparator" w:id="0">
    <w:p w14:paraId="55BDEF15" w14:textId="77777777" w:rsidR="002A68B1" w:rsidRDefault="002A68B1" w:rsidP="0031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8369B"/>
    <w:multiLevelType w:val="hybridMultilevel"/>
    <w:tmpl w:val="47783B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B13F10"/>
    <w:multiLevelType w:val="hybridMultilevel"/>
    <w:tmpl w:val="03EA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62219"/>
    <w:multiLevelType w:val="multilevel"/>
    <w:tmpl w:val="C55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465A0"/>
    <w:multiLevelType w:val="hybridMultilevel"/>
    <w:tmpl w:val="7B2231DC"/>
    <w:lvl w:ilvl="0" w:tplc="321CB75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987320">
    <w:abstractNumId w:val="1"/>
  </w:num>
  <w:num w:numId="2" w16cid:durableId="2136944643">
    <w:abstractNumId w:val="3"/>
  </w:num>
  <w:num w:numId="3" w16cid:durableId="436369580">
    <w:abstractNumId w:val="0"/>
  </w:num>
  <w:num w:numId="4" w16cid:durableId="93120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2B"/>
    <w:rsid w:val="00057BD0"/>
    <w:rsid w:val="000D38C1"/>
    <w:rsid w:val="0010762E"/>
    <w:rsid w:val="001276EF"/>
    <w:rsid w:val="002A68B1"/>
    <w:rsid w:val="0031042B"/>
    <w:rsid w:val="00530068"/>
    <w:rsid w:val="00564862"/>
    <w:rsid w:val="006A6745"/>
    <w:rsid w:val="00B624B2"/>
    <w:rsid w:val="00C47F3F"/>
    <w:rsid w:val="00D51A67"/>
    <w:rsid w:val="00FB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04A6"/>
  <w15:chartTrackingRefBased/>
  <w15:docId w15:val="{FB749BFD-8C5D-4D76-BF2E-6D309BB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42B"/>
    <w:rPr>
      <w:rFonts w:eastAsiaTheme="majorEastAsia" w:cstheme="majorBidi"/>
      <w:color w:val="272727" w:themeColor="text1" w:themeTint="D8"/>
    </w:rPr>
  </w:style>
  <w:style w:type="paragraph" w:styleId="Title">
    <w:name w:val="Title"/>
    <w:basedOn w:val="Normal"/>
    <w:next w:val="Normal"/>
    <w:link w:val="TitleChar"/>
    <w:uiPriority w:val="10"/>
    <w:qFormat/>
    <w:rsid w:val="00310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42B"/>
    <w:pPr>
      <w:spacing w:before="160"/>
      <w:jc w:val="center"/>
    </w:pPr>
    <w:rPr>
      <w:i/>
      <w:iCs/>
      <w:color w:val="404040" w:themeColor="text1" w:themeTint="BF"/>
    </w:rPr>
  </w:style>
  <w:style w:type="character" w:customStyle="1" w:styleId="QuoteChar">
    <w:name w:val="Quote Char"/>
    <w:basedOn w:val="DefaultParagraphFont"/>
    <w:link w:val="Quote"/>
    <w:uiPriority w:val="29"/>
    <w:rsid w:val="0031042B"/>
    <w:rPr>
      <w:i/>
      <w:iCs/>
      <w:color w:val="404040" w:themeColor="text1" w:themeTint="BF"/>
    </w:rPr>
  </w:style>
  <w:style w:type="paragraph" w:styleId="ListParagraph">
    <w:name w:val="List Paragraph"/>
    <w:basedOn w:val="Normal"/>
    <w:uiPriority w:val="34"/>
    <w:qFormat/>
    <w:rsid w:val="0031042B"/>
    <w:pPr>
      <w:ind w:left="720"/>
      <w:contextualSpacing/>
    </w:pPr>
  </w:style>
  <w:style w:type="character" w:styleId="IntenseEmphasis">
    <w:name w:val="Intense Emphasis"/>
    <w:basedOn w:val="DefaultParagraphFont"/>
    <w:uiPriority w:val="21"/>
    <w:qFormat/>
    <w:rsid w:val="0031042B"/>
    <w:rPr>
      <w:i/>
      <w:iCs/>
      <w:color w:val="0F4761" w:themeColor="accent1" w:themeShade="BF"/>
    </w:rPr>
  </w:style>
  <w:style w:type="paragraph" w:styleId="IntenseQuote">
    <w:name w:val="Intense Quote"/>
    <w:basedOn w:val="Normal"/>
    <w:next w:val="Normal"/>
    <w:link w:val="IntenseQuoteChar"/>
    <w:uiPriority w:val="30"/>
    <w:qFormat/>
    <w:rsid w:val="00310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42B"/>
    <w:rPr>
      <w:i/>
      <w:iCs/>
      <w:color w:val="0F4761" w:themeColor="accent1" w:themeShade="BF"/>
    </w:rPr>
  </w:style>
  <w:style w:type="character" w:styleId="IntenseReference">
    <w:name w:val="Intense Reference"/>
    <w:basedOn w:val="DefaultParagraphFont"/>
    <w:uiPriority w:val="32"/>
    <w:qFormat/>
    <w:rsid w:val="0031042B"/>
    <w:rPr>
      <w:b/>
      <w:bCs/>
      <w:smallCaps/>
      <w:color w:val="0F4761" w:themeColor="accent1" w:themeShade="BF"/>
      <w:spacing w:val="5"/>
    </w:rPr>
  </w:style>
  <w:style w:type="paragraph" w:styleId="Header">
    <w:name w:val="header"/>
    <w:basedOn w:val="Normal"/>
    <w:link w:val="HeaderChar"/>
    <w:uiPriority w:val="99"/>
    <w:unhideWhenUsed/>
    <w:rsid w:val="0031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42B"/>
  </w:style>
  <w:style w:type="paragraph" w:styleId="Footer">
    <w:name w:val="footer"/>
    <w:basedOn w:val="Normal"/>
    <w:link w:val="FooterChar"/>
    <w:uiPriority w:val="99"/>
    <w:unhideWhenUsed/>
    <w:rsid w:val="00310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42B"/>
  </w:style>
  <w:style w:type="paragraph" w:styleId="Bibliography">
    <w:name w:val="Bibliography"/>
    <w:basedOn w:val="Normal"/>
    <w:next w:val="Normal"/>
    <w:uiPriority w:val="37"/>
    <w:unhideWhenUsed/>
    <w:rsid w:val="00C4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3168">
      <w:bodyDiv w:val="1"/>
      <w:marLeft w:val="0"/>
      <w:marRight w:val="0"/>
      <w:marTop w:val="0"/>
      <w:marBottom w:val="0"/>
      <w:divBdr>
        <w:top w:val="none" w:sz="0" w:space="0" w:color="auto"/>
        <w:left w:val="none" w:sz="0" w:space="0" w:color="auto"/>
        <w:bottom w:val="none" w:sz="0" w:space="0" w:color="auto"/>
        <w:right w:val="none" w:sz="0" w:space="0" w:color="auto"/>
      </w:divBdr>
    </w:div>
    <w:div w:id="211969756">
      <w:bodyDiv w:val="1"/>
      <w:marLeft w:val="0"/>
      <w:marRight w:val="0"/>
      <w:marTop w:val="0"/>
      <w:marBottom w:val="0"/>
      <w:divBdr>
        <w:top w:val="none" w:sz="0" w:space="0" w:color="auto"/>
        <w:left w:val="none" w:sz="0" w:space="0" w:color="auto"/>
        <w:bottom w:val="none" w:sz="0" w:space="0" w:color="auto"/>
        <w:right w:val="none" w:sz="0" w:space="0" w:color="auto"/>
      </w:divBdr>
      <w:divsChild>
        <w:div w:id="175577977">
          <w:marLeft w:val="0"/>
          <w:marRight w:val="0"/>
          <w:marTop w:val="0"/>
          <w:marBottom w:val="0"/>
          <w:divBdr>
            <w:top w:val="none" w:sz="0" w:space="0" w:color="auto"/>
            <w:left w:val="none" w:sz="0" w:space="0" w:color="auto"/>
            <w:bottom w:val="none" w:sz="0" w:space="0" w:color="auto"/>
            <w:right w:val="none" w:sz="0" w:space="0" w:color="auto"/>
          </w:divBdr>
          <w:divsChild>
            <w:div w:id="563837497">
              <w:marLeft w:val="0"/>
              <w:marRight w:val="0"/>
              <w:marTop w:val="0"/>
              <w:marBottom w:val="0"/>
              <w:divBdr>
                <w:top w:val="none" w:sz="0" w:space="0" w:color="auto"/>
                <w:left w:val="none" w:sz="0" w:space="0" w:color="auto"/>
                <w:bottom w:val="none" w:sz="0" w:space="0" w:color="auto"/>
                <w:right w:val="none" w:sz="0" w:space="0" w:color="auto"/>
              </w:divBdr>
            </w:div>
            <w:div w:id="1727757775">
              <w:marLeft w:val="0"/>
              <w:marRight w:val="0"/>
              <w:marTop w:val="0"/>
              <w:marBottom w:val="0"/>
              <w:divBdr>
                <w:top w:val="none" w:sz="0" w:space="0" w:color="auto"/>
                <w:left w:val="none" w:sz="0" w:space="0" w:color="auto"/>
                <w:bottom w:val="none" w:sz="0" w:space="0" w:color="auto"/>
                <w:right w:val="none" w:sz="0" w:space="0" w:color="auto"/>
              </w:divBdr>
              <w:divsChild>
                <w:div w:id="103812096">
                  <w:marLeft w:val="0"/>
                  <w:marRight w:val="0"/>
                  <w:marTop w:val="0"/>
                  <w:marBottom w:val="0"/>
                  <w:divBdr>
                    <w:top w:val="none" w:sz="0" w:space="0" w:color="auto"/>
                    <w:left w:val="none" w:sz="0" w:space="0" w:color="auto"/>
                    <w:bottom w:val="none" w:sz="0" w:space="0" w:color="auto"/>
                    <w:right w:val="none" w:sz="0" w:space="0" w:color="auto"/>
                  </w:divBdr>
                  <w:divsChild>
                    <w:div w:id="1000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8041">
      <w:bodyDiv w:val="1"/>
      <w:marLeft w:val="0"/>
      <w:marRight w:val="0"/>
      <w:marTop w:val="0"/>
      <w:marBottom w:val="0"/>
      <w:divBdr>
        <w:top w:val="none" w:sz="0" w:space="0" w:color="auto"/>
        <w:left w:val="none" w:sz="0" w:space="0" w:color="auto"/>
        <w:bottom w:val="none" w:sz="0" w:space="0" w:color="auto"/>
        <w:right w:val="none" w:sz="0" w:space="0" w:color="auto"/>
      </w:divBdr>
    </w:div>
    <w:div w:id="400249358">
      <w:bodyDiv w:val="1"/>
      <w:marLeft w:val="0"/>
      <w:marRight w:val="0"/>
      <w:marTop w:val="0"/>
      <w:marBottom w:val="0"/>
      <w:divBdr>
        <w:top w:val="none" w:sz="0" w:space="0" w:color="auto"/>
        <w:left w:val="none" w:sz="0" w:space="0" w:color="auto"/>
        <w:bottom w:val="none" w:sz="0" w:space="0" w:color="auto"/>
        <w:right w:val="none" w:sz="0" w:space="0" w:color="auto"/>
      </w:divBdr>
    </w:div>
    <w:div w:id="436752189">
      <w:bodyDiv w:val="1"/>
      <w:marLeft w:val="0"/>
      <w:marRight w:val="0"/>
      <w:marTop w:val="0"/>
      <w:marBottom w:val="0"/>
      <w:divBdr>
        <w:top w:val="none" w:sz="0" w:space="0" w:color="auto"/>
        <w:left w:val="none" w:sz="0" w:space="0" w:color="auto"/>
        <w:bottom w:val="none" w:sz="0" w:space="0" w:color="auto"/>
        <w:right w:val="none" w:sz="0" w:space="0" w:color="auto"/>
      </w:divBdr>
    </w:div>
    <w:div w:id="694573251">
      <w:bodyDiv w:val="1"/>
      <w:marLeft w:val="0"/>
      <w:marRight w:val="0"/>
      <w:marTop w:val="0"/>
      <w:marBottom w:val="0"/>
      <w:divBdr>
        <w:top w:val="none" w:sz="0" w:space="0" w:color="auto"/>
        <w:left w:val="none" w:sz="0" w:space="0" w:color="auto"/>
        <w:bottom w:val="none" w:sz="0" w:space="0" w:color="auto"/>
        <w:right w:val="none" w:sz="0" w:space="0" w:color="auto"/>
      </w:divBdr>
    </w:div>
    <w:div w:id="706176986">
      <w:bodyDiv w:val="1"/>
      <w:marLeft w:val="0"/>
      <w:marRight w:val="0"/>
      <w:marTop w:val="0"/>
      <w:marBottom w:val="0"/>
      <w:divBdr>
        <w:top w:val="none" w:sz="0" w:space="0" w:color="auto"/>
        <w:left w:val="none" w:sz="0" w:space="0" w:color="auto"/>
        <w:bottom w:val="none" w:sz="0" w:space="0" w:color="auto"/>
        <w:right w:val="none" w:sz="0" w:space="0" w:color="auto"/>
      </w:divBdr>
    </w:div>
    <w:div w:id="781457146">
      <w:bodyDiv w:val="1"/>
      <w:marLeft w:val="0"/>
      <w:marRight w:val="0"/>
      <w:marTop w:val="0"/>
      <w:marBottom w:val="0"/>
      <w:divBdr>
        <w:top w:val="none" w:sz="0" w:space="0" w:color="auto"/>
        <w:left w:val="none" w:sz="0" w:space="0" w:color="auto"/>
        <w:bottom w:val="none" w:sz="0" w:space="0" w:color="auto"/>
        <w:right w:val="none" w:sz="0" w:space="0" w:color="auto"/>
      </w:divBdr>
    </w:div>
    <w:div w:id="923689730">
      <w:bodyDiv w:val="1"/>
      <w:marLeft w:val="0"/>
      <w:marRight w:val="0"/>
      <w:marTop w:val="0"/>
      <w:marBottom w:val="0"/>
      <w:divBdr>
        <w:top w:val="none" w:sz="0" w:space="0" w:color="auto"/>
        <w:left w:val="none" w:sz="0" w:space="0" w:color="auto"/>
        <w:bottom w:val="none" w:sz="0" w:space="0" w:color="auto"/>
        <w:right w:val="none" w:sz="0" w:space="0" w:color="auto"/>
      </w:divBdr>
    </w:div>
    <w:div w:id="982080301">
      <w:bodyDiv w:val="1"/>
      <w:marLeft w:val="0"/>
      <w:marRight w:val="0"/>
      <w:marTop w:val="0"/>
      <w:marBottom w:val="0"/>
      <w:divBdr>
        <w:top w:val="none" w:sz="0" w:space="0" w:color="auto"/>
        <w:left w:val="none" w:sz="0" w:space="0" w:color="auto"/>
        <w:bottom w:val="none" w:sz="0" w:space="0" w:color="auto"/>
        <w:right w:val="none" w:sz="0" w:space="0" w:color="auto"/>
      </w:divBdr>
    </w:div>
    <w:div w:id="1009217320">
      <w:bodyDiv w:val="1"/>
      <w:marLeft w:val="0"/>
      <w:marRight w:val="0"/>
      <w:marTop w:val="0"/>
      <w:marBottom w:val="0"/>
      <w:divBdr>
        <w:top w:val="none" w:sz="0" w:space="0" w:color="auto"/>
        <w:left w:val="none" w:sz="0" w:space="0" w:color="auto"/>
        <w:bottom w:val="none" w:sz="0" w:space="0" w:color="auto"/>
        <w:right w:val="none" w:sz="0" w:space="0" w:color="auto"/>
      </w:divBdr>
    </w:div>
    <w:div w:id="1107386494">
      <w:bodyDiv w:val="1"/>
      <w:marLeft w:val="0"/>
      <w:marRight w:val="0"/>
      <w:marTop w:val="0"/>
      <w:marBottom w:val="0"/>
      <w:divBdr>
        <w:top w:val="none" w:sz="0" w:space="0" w:color="auto"/>
        <w:left w:val="none" w:sz="0" w:space="0" w:color="auto"/>
        <w:bottom w:val="none" w:sz="0" w:space="0" w:color="auto"/>
        <w:right w:val="none" w:sz="0" w:space="0" w:color="auto"/>
      </w:divBdr>
    </w:div>
    <w:div w:id="1208181388">
      <w:bodyDiv w:val="1"/>
      <w:marLeft w:val="0"/>
      <w:marRight w:val="0"/>
      <w:marTop w:val="0"/>
      <w:marBottom w:val="0"/>
      <w:divBdr>
        <w:top w:val="none" w:sz="0" w:space="0" w:color="auto"/>
        <w:left w:val="none" w:sz="0" w:space="0" w:color="auto"/>
        <w:bottom w:val="none" w:sz="0" w:space="0" w:color="auto"/>
        <w:right w:val="none" w:sz="0" w:space="0" w:color="auto"/>
      </w:divBdr>
    </w:div>
    <w:div w:id="1230576881">
      <w:bodyDiv w:val="1"/>
      <w:marLeft w:val="0"/>
      <w:marRight w:val="0"/>
      <w:marTop w:val="0"/>
      <w:marBottom w:val="0"/>
      <w:divBdr>
        <w:top w:val="none" w:sz="0" w:space="0" w:color="auto"/>
        <w:left w:val="none" w:sz="0" w:space="0" w:color="auto"/>
        <w:bottom w:val="none" w:sz="0" w:space="0" w:color="auto"/>
        <w:right w:val="none" w:sz="0" w:space="0" w:color="auto"/>
      </w:divBdr>
    </w:div>
    <w:div w:id="1268347751">
      <w:bodyDiv w:val="1"/>
      <w:marLeft w:val="0"/>
      <w:marRight w:val="0"/>
      <w:marTop w:val="0"/>
      <w:marBottom w:val="0"/>
      <w:divBdr>
        <w:top w:val="none" w:sz="0" w:space="0" w:color="auto"/>
        <w:left w:val="none" w:sz="0" w:space="0" w:color="auto"/>
        <w:bottom w:val="none" w:sz="0" w:space="0" w:color="auto"/>
        <w:right w:val="none" w:sz="0" w:space="0" w:color="auto"/>
      </w:divBdr>
    </w:div>
    <w:div w:id="1309555370">
      <w:bodyDiv w:val="1"/>
      <w:marLeft w:val="0"/>
      <w:marRight w:val="0"/>
      <w:marTop w:val="0"/>
      <w:marBottom w:val="0"/>
      <w:divBdr>
        <w:top w:val="none" w:sz="0" w:space="0" w:color="auto"/>
        <w:left w:val="none" w:sz="0" w:space="0" w:color="auto"/>
        <w:bottom w:val="none" w:sz="0" w:space="0" w:color="auto"/>
        <w:right w:val="none" w:sz="0" w:space="0" w:color="auto"/>
      </w:divBdr>
      <w:divsChild>
        <w:div w:id="985623678">
          <w:marLeft w:val="0"/>
          <w:marRight w:val="0"/>
          <w:marTop w:val="0"/>
          <w:marBottom w:val="0"/>
          <w:divBdr>
            <w:top w:val="none" w:sz="0" w:space="0" w:color="auto"/>
            <w:left w:val="none" w:sz="0" w:space="0" w:color="auto"/>
            <w:bottom w:val="none" w:sz="0" w:space="0" w:color="auto"/>
            <w:right w:val="none" w:sz="0" w:space="0" w:color="auto"/>
          </w:divBdr>
          <w:divsChild>
            <w:div w:id="685136136">
              <w:marLeft w:val="0"/>
              <w:marRight w:val="0"/>
              <w:marTop w:val="0"/>
              <w:marBottom w:val="0"/>
              <w:divBdr>
                <w:top w:val="none" w:sz="0" w:space="0" w:color="auto"/>
                <w:left w:val="none" w:sz="0" w:space="0" w:color="auto"/>
                <w:bottom w:val="none" w:sz="0" w:space="0" w:color="auto"/>
                <w:right w:val="none" w:sz="0" w:space="0" w:color="auto"/>
              </w:divBdr>
            </w:div>
            <w:div w:id="1461458270">
              <w:marLeft w:val="0"/>
              <w:marRight w:val="0"/>
              <w:marTop w:val="0"/>
              <w:marBottom w:val="0"/>
              <w:divBdr>
                <w:top w:val="none" w:sz="0" w:space="0" w:color="auto"/>
                <w:left w:val="none" w:sz="0" w:space="0" w:color="auto"/>
                <w:bottom w:val="none" w:sz="0" w:space="0" w:color="auto"/>
                <w:right w:val="none" w:sz="0" w:space="0" w:color="auto"/>
              </w:divBdr>
              <w:divsChild>
                <w:div w:id="2036149090">
                  <w:marLeft w:val="0"/>
                  <w:marRight w:val="0"/>
                  <w:marTop w:val="0"/>
                  <w:marBottom w:val="0"/>
                  <w:divBdr>
                    <w:top w:val="none" w:sz="0" w:space="0" w:color="auto"/>
                    <w:left w:val="none" w:sz="0" w:space="0" w:color="auto"/>
                    <w:bottom w:val="none" w:sz="0" w:space="0" w:color="auto"/>
                    <w:right w:val="none" w:sz="0" w:space="0" w:color="auto"/>
                  </w:divBdr>
                  <w:divsChild>
                    <w:div w:id="5811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8368">
      <w:bodyDiv w:val="1"/>
      <w:marLeft w:val="0"/>
      <w:marRight w:val="0"/>
      <w:marTop w:val="0"/>
      <w:marBottom w:val="0"/>
      <w:divBdr>
        <w:top w:val="none" w:sz="0" w:space="0" w:color="auto"/>
        <w:left w:val="none" w:sz="0" w:space="0" w:color="auto"/>
        <w:bottom w:val="none" w:sz="0" w:space="0" w:color="auto"/>
        <w:right w:val="none" w:sz="0" w:space="0" w:color="auto"/>
      </w:divBdr>
    </w:div>
    <w:div w:id="1332835983">
      <w:bodyDiv w:val="1"/>
      <w:marLeft w:val="0"/>
      <w:marRight w:val="0"/>
      <w:marTop w:val="0"/>
      <w:marBottom w:val="0"/>
      <w:divBdr>
        <w:top w:val="none" w:sz="0" w:space="0" w:color="auto"/>
        <w:left w:val="none" w:sz="0" w:space="0" w:color="auto"/>
        <w:bottom w:val="none" w:sz="0" w:space="0" w:color="auto"/>
        <w:right w:val="none" w:sz="0" w:space="0" w:color="auto"/>
      </w:divBdr>
    </w:div>
    <w:div w:id="1366981352">
      <w:bodyDiv w:val="1"/>
      <w:marLeft w:val="0"/>
      <w:marRight w:val="0"/>
      <w:marTop w:val="0"/>
      <w:marBottom w:val="0"/>
      <w:divBdr>
        <w:top w:val="none" w:sz="0" w:space="0" w:color="auto"/>
        <w:left w:val="none" w:sz="0" w:space="0" w:color="auto"/>
        <w:bottom w:val="none" w:sz="0" w:space="0" w:color="auto"/>
        <w:right w:val="none" w:sz="0" w:space="0" w:color="auto"/>
      </w:divBdr>
    </w:div>
    <w:div w:id="1792018699">
      <w:bodyDiv w:val="1"/>
      <w:marLeft w:val="0"/>
      <w:marRight w:val="0"/>
      <w:marTop w:val="0"/>
      <w:marBottom w:val="0"/>
      <w:divBdr>
        <w:top w:val="none" w:sz="0" w:space="0" w:color="auto"/>
        <w:left w:val="none" w:sz="0" w:space="0" w:color="auto"/>
        <w:bottom w:val="none" w:sz="0" w:space="0" w:color="auto"/>
        <w:right w:val="none" w:sz="0" w:space="0" w:color="auto"/>
      </w:divBdr>
    </w:div>
    <w:div w:id="1804545078">
      <w:bodyDiv w:val="1"/>
      <w:marLeft w:val="0"/>
      <w:marRight w:val="0"/>
      <w:marTop w:val="0"/>
      <w:marBottom w:val="0"/>
      <w:divBdr>
        <w:top w:val="none" w:sz="0" w:space="0" w:color="auto"/>
        <w:left w:val="none" w:sz="0" w:space="0" w:color="auto"/>
        <w:bottom w:val="none" w:sz="0" w:space="0" w:color="auto"/>
        <w:right w:val="none" w:sz="0" w:space="0" w:color="auto"/>
      </w:divBdr>
    </w:div>
    <w:div w:id="187545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Rya18</b:Tag>
    <b:SourceType>InternetSite</b:SourceType>
    <b:Guid>{C93DBC60-3C44-48EC-B943-25E46816FFC6}</b:Guid>
    <b:Author>
      <b:Author>
        <b:NameList>
          <b:Person>
            <b:Last>Farney</b:Last>
            <b:First>Ryan</b:First>
            <b:Middle>Mariner</b:Middle>
          </b:Person>
        </b:NameList>
      </b:Author>
    </b:Author>
    <b:Title>Breaking Down the Call Stack</b:Title>
    <b:InternetSiteTitle>Medium</b:InternetSiteTitle>
    <b:Year>2018</b:Year>
    <b:Month>May</b:Month>
    <b:Day>23</b:Day>
    <b:URL>https://medium.com/@ryanfarney/breaking-down-the-call-stack-e68b5633fbad</b:URL>
    <b:RefOrder>2</b:RefOrder>
  </b:Source>
  <b:Source>
    <b:Tag>Que</b:Tag>
    <b:SourceType>InternetSite</b:SourceType>
    <b:Guid>{B3E9E661-00BB-4F5E-BCC8-E3FEAB4E40E8}</b:Guid>
    <b:Title>Queue Data Structure</b:Title>
    <b:InternetSiteTitle>Programiz</b:InternetSiteTitle>
    <b:URL>https://www.programiz.com/dsa/queue</b:URL>
    <b:Author>
      <b:Author>
        <b:Corporate>Programiz</b:Corporate>
      </b:Author>
    </b:Author>
    <b:RefOrder>3</b:RefOrder>
  </b:Source>
  <b:Source>
    <b:Tag>htt25</b:Tag>
    <b:SourceType>InternetSite</b:SourceType>
    <b:Guid>{030D0AAF-0728-4C95-9CDB-84C060132144}</b:Guid>
    <b:Title>https://www.geeksforgeeks.org/dsa/stack-data-structure/</b:Title>
    <b:InternetSiteTitle>GeeksforGeeks.org</b:InternetSiteTitle>
    <b:Year>2025</b:Year>
    <b:Month>Mar</b:Month>
    <b:Day>1</b:Day>
    <b:URL>https://www.geeksforgeeks.org/dsa/stack-data-structure/</b:URL>
    <b:Author>
      <b:Author>
        <b:Corporate>GeeksforGeeks</b:Corporate>
      </b:Author>
    </b:Author>
    <b:RefOrder>1</b:RefOrder>
  </b:Source>
</b:Sources>
</file>

<file path=customXml/itemProps1.xml><?xml version="1.0" encoding="utf-8"?>
<ds:datastoreItem xmlns:ds="http://schemas.openxmlformats.org/officeDocument/2006/customXml" ds:itemID="{1D1C54C3-AE44-4221-9DE1-5CDF51AE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3</cp:revision>
  <dcterms:created xsi:type="dcterms:W3CDTF">2025-06-20T01:41:00Z</dcterms:created>
  <dcterms:modified xsi:type="dcterms:W3CDTF">2025-06-22T19:57:00Z</dcterms:modified>
</cp:coreProperties>
</file>