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left"/>
      </w:pPr>
      <w:r>
        <w:rPr>
          <w:b/>
          <w:bCs/>
          <w:color w:val="040063"/>
          <w:sz w:val="52"/>
          <w:szCs w:val="52"/>
        </w:rPr>
        <w:t xml:space="preserve">Guía de exposición</w:t>
      </w:r>
    </w:p>
    <w:p>
      <w:pPr>
        <w:spacing w:after="120"/>
      </w:pPr>
      <w:r>
        <w:rPr>
          <w:color w:val="1F3864"/>
          <w:sz w:val="30"/>
          <w:szCs w:val="30"/>
        </w:rPr>
        <w:t xml:space="preserve">Data Warehouse de la I.E.P. N° 1217 «Jorge Basadre Grohmann»</w:t>
      </w:r>
    </w:p>
    <w:p>
      <w:pPr>
        <w:spacing w:after="120"/>
      </w:pPr>
      <w:r>
        <w:t xml:space="preserve">Curso de Business Intelligence · Ingeniería de Sistemas · UPeU</w:t>
      </w:r>
    </w:p>
    <w:p>
      <w:pPr>
        <w:spacing w:after="120"/>
      </w:pPr>
      <w:r>
        <w:t xml:space="preserve">Chaclacayo, UGEL 06 · Modelo ETL v5.2 · Matriz de métricas y dimensiones v2.1 · 13/10/2026</w:t>
      </w:r>
    </w:p>
    <w:p>
      <w:pPr>
        <w:spacing w:after="80"/>
      </w:pPr>
    </w:p>
    <w:p>
      <w:pPr>
        <w:pBdr>
          <w:left w:val="single" w:color="040063" w:sz="18" w:space="8"/>
        </w:pBdr>
        <w:spacing w:after="160" w:before="80"/>
        <w:ind w:left="200"/>
      </w:pPr>
      <w:r>
        <w:rPr>
          <w:i/>
          <w:iCs/>
          <w:color w:val="1F3864"/>
        </w:rPr>
        <w:t xml:space="preserve">Idea central: el DW entrega métricas atómicas y verificadas; los indicadores y KPI se construyen en Power BI. Si el colegio cambia un KPI, se ajusta una medida DAX sin recargar datos.</w:t>
      </w:r>
    </w:p>
    <w:p>
      <w:r>
        <w:br w:type="page"/>
      </w:r>
    </w:p>
    <w:p>
      <w:pPr>
        <w:pStyle w:val="Heading1"/>
      </w:pPr>
      <w:r>
        <w:t xml:space="preserve">0. Orden de la exposición</w:t>
      </w:r>
    </w:p>
    <w:p>
      <w:pPr>
        <w:spacing w:after="120"/>
      </w:pPr>
      <w:r>
        <w:t xml:space="preserve">Sigue este orden. Cada paso responde una pregunta y prepara la siguiente.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738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Paso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muestras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 pregunta que responde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Contexto y alcance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¿Para quién y qué procesos?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Matriz BI (requerimientos)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¿Qué necesita saber el colegio?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Matriz bus y Métricas y Dimensiones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¿Cómo se convierte eso en un modelo?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Arquitectura del DW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¿Dónde vive cada dato?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Scripts 01 a 07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¿Cómo se limpia y se carga?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Automatización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¿Cómo se mantiene al día sin tocarlo?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Power BI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¿Cómo llega al usuario?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Pendientes y preguntas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¿Qué falta y qué nos pueden preguntar?</w:t>
            </w:r>
          </w:p>
        </w:tc>
      </w:tr>
    </w:tbl>
    <w:p>
      <w:pPr>
        <w:pStyle w:val="Heading1"/>
      </w:pPr>
      <w:r>
        <w:t xml:space="preserve">1. Contexto y alcance</w:t>
      </w:r>
    </w:p>
    <w:p>
      <w:pPr>
        <w:spacing w:after="120"/>
      </w:pPr>
      <w:r>
        <w:t xml:space="preserve">El cliente es la </w:t>
      </w:r>
      <w:r>
        <w:rPr>
          <w:b/>
          <w:bCs/>
        </w:rPr>
        <w:t xml:space="preserve">I.E.P. N° 1217 «Jorge Basadre Grohmann»</w:t>
      </w:r>
      <w:r>
        <w:t xml:space="preserve"> (Chaclacayo, UGEL 06), nivel secundaria. Partimos de su </w:t>
      </w:r>
      <w:r>
        <w:rPr>
          <w:b/>
          <w:bCs/>
        </w:rPr>
        <w:t xml:space="preserve">mapa de procesos</w:t>
      </w:r>
      <w:r>
        <w:t xml:space="preserve"> y elegimos los procesos con datos suficientes para un datamart.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38"/>
        <w:gridCol w:w="30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N°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Proceso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¿Entra al DW?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1.0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Gestionar la matrícula (y vacantes)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Sí → datamart de matrícula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2.0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Preparar las condiciones para los aprendizajes (sesiones + materiales)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Sí → datamart de preparación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4.0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Gestionar los aprendizajes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Sí → datamart de aprendizajes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La fuente:</w:t>
      </w:r>
      <w:r>
        <w:t xml:space="preserve"> 17 archivos CSV (separador </w:t>
      </w:r>
      <w:r>
        <w:rPr>
          <w:rFonts w:ascii="Consolas" w:cs="Consolas" w:eastAsia="Consolas" w:hAnsi="Consolas"/>
          <w:sz w:val="19"/>
          <w:szCs w:val="19"/>
        </w:rPr>
        <w:t xml:space="preserve">;</w:t>
      </w:r>
      <w:r>
        <w:t xml:space="preserve">, UTF-8) con </w:t>
      </w:r>
      <w:r>
        <w:rPr>
          <w:b/>
          <w:bCs/>
        </w:rPr>
        <w:t xml:space="preserve">145 305 filas</w:t>
      </w:r>
      <w:r>
        <w:t xml:space="preserve">. Son datos </w:t>
      </w:r>
      <w:r>
        <w:rPr>
          <w:b/>
          <w:bCs/>
        </w:rPr>
        <w:t xml:space="preserve">sintéticos</w:t>
      </w:r>
      <w:r>
        <w:t xml:space="preserve">: los DNI, nombres y teléfonos son ficticios, y traen </w:t>
      </w:r>
      <w:r>
        <w:rPr>
          <w:b/>
          <w:bCs/>
        </w:rPr>
        <w:t xml:space="preserve">defectos a propósito</w:t>
      </w:r>
      <w:r>
        <w:t xml:space="preserve"> (94 tipos, 7 007 registros afectados) para demostrar la limpieza.</w:t>
      </w:r>
    </w:p>
    <w:p>
      <w:pPr>
        <w:pBdr>
          <w:left w:val="single" w:color="040063" w:sz="18" w:space="8"/>
        </w:pBdr>
        <w:spacing w:after="160" w:before="80"/>
        <w:ind w:left="200"/>
      </w:pPr>
      <w:r>
        <w:rPr>
          <w:i/>
          <w:iCs/>
          <w:color w:val="1F3864"/>
        </w:rPr>
        <w:t xml:space="preserve">Frase para abrir: «Del mapa de procesos del colegio sacamos tres procesos; cada uno se convierte en un datamart, y los tres comparten las mismas dimensiones».</w:t>
      </w:r>
    </w:p>
    <w:p>
      <w:pPr>
        <w:pStyle w:val="Heading1"/>
      </w:pPr>
      <w:r>
        <w:t xml:space="preserve">2. La Matriz BI: qué necesita saber el colegio</w:t>
      </w:r>
    </w:p>
    <w:p>
      <w:pPr>
        <w:spacing w:after="120"/>
      </w:pPr>
      <w:r>
        <w:t xml:space="preserve">Archivo </w:t>
      </w:r>
      <w:r>
        <w:rPr>
          <w:rFonts w:ascii="Consolas" w:cs="Consolas" w:eastAsia="Consolas" w:hAnsi="Consolas"/>
          <w:sz w:val="19"/>
          <w:szCs w:val="19"/>
        </w:rPr>
        <w:t xml:space="preserve">Matriz_BI_Gestion_de_ProcesosV.2.xlsx</w:t>
      </w:r>
      <w:r>
        <w:t xml:space="preserve">. Es el </w:t>
      </w:r>
      <w:r>
        <w:rPr>
          <w:b/>
          <w:bCs/>
        </w:rPr>
        <w:t xml:space="preserve">documento de requerimientos</w:t>
      </w:r>
      <w:r>
        <w:t xml:space="preserve">: traduce cada problema del colegio en algo que se puede medir. Cada fila sigue una cadena lógica: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Proceso → Problema → Actor → Información requerida → Necesidad → Pregunta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→ Comparación (línea base) → Respuesta BI → Tipo de medida → KPI / Métrica</w:t>
      </w:r>
    </w:p>
    <w:p>
      <w:pPr>
        <w:shd w:fill="F2F2F2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→ Fórmula → Unidad → Meta · Frecuencia · Responsable del dato</w:t>
      </w:r>
    </w:p>
    <w:p>
      <w:pPr>
        <w:pStyle w:val="Heading2"/>
      </w:pPr>
      <w:r>
        <w:t xml:space="preserve">Ejemplo leído en voz alta (proceso 1.0)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Problema:</w:t>
      </w:r>
      <w:r>
        <w:t xml:space="preserve"> retrasos en la atención y validación de matrículas.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Actor:</w:t>
      </w:r>
      <w:r>
        <w:t xml:space="preserve"> director y subdirectoras.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Necesidad:</w:t>
      </w:r>
      <w:r>
        <w:t xml:space="preserve"> «quiero saber si se agiliza la matrícula y si llegaremos a la meta de vacantes».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Pregunta:</w:t>
      </w:r>
      <w:r>
        <w:t xml:space="preserve"> ¿cuántas matrículas, cuánto demoran y cuántas vacantes quedan por aula?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KPI:</w:t>
      </w:r>
      <w:r>
        <w:t xml:space="preserve"> % de matrículas validadas = validadas ÷ solicitadas × 100.</w:t>
      </w:r>
    </w:p>
    <w:p>
      <w:pPr>
        <w:pStyle w:val="Heading2"/>
      </w:pPr>
      <w:r>
        <w:t xml:space="preserve">Tres niveles de medida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3238"/>
        <w:gridCol w:w="250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Quién la usa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Ejemplo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Dónde se calcula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Métrica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Trabajador (dato base)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Sesiones programadas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Script SQL (DW)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Indicador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Rango medio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Tiempo promedio de validación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Power BI (DAX)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KPI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Gerencia (con meta)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% de cumplimiento de horarios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Power BI (DAX)</w:t>
            </w:r>
          </w:p>
        </w:tc>
      </w:tr>
    </w:tbl>
    <w:p>
      <w:pPr>
        <w:pBdr>
          <w:left w:val="single" w:color="040063" w:sz="18" w:space="8"/>
        </w:pBdr>
        <w:spacing w:after="160" w:before="80"/>
        <w:ind w:left="200"/>
      </w:pPr>
      <w:r>
        <w:rPr>
          <w:i/>
          <w:iCs/>
          <w:color w:val="1F3864"/>
        </w:rPr>
        <w:t xml:space="preserve">Frase: «Partimos del problema de cada proceso, lo convertimos en una pregunta y la pregunta en un KPI. Sin pregunta, el tablero no sirve».</w:t>
      </w:r>
    </w:p>
    <w:p>
      <w:pPr>
        <w:pStyle w:val="Heading1"/>
      </w:pPr>
      <w:r>
        <w:t xml:space="preserve">3. Matriz bus y Métricas y Dimensiones</w:t>
      </w:r>
    </w:p>
    <w:p>
      <w:pPr>
        <w:spacing w:after="120"/>
      </w:pPr>
      <w:r>
        <w:t xml:space="preserve">Archivo </w:t>
      </w:r>
      <w:r>
        <w:rPr>
          <w:rFonts w:ascii="Consolas" w:cs="Consolas" w:eastAsia="Consolas" w:hAnsi="Consolas"/>
          <w:sz w:val="19"/>
          <w:szCs w:val="19"/>
        </w:rPr>
        <w:t xml:space="preserve">Metricas_y_Dimensiones_v2.1.xlsx</w:t>
      </w:r>
      <w:r>
        <w:t xml:space="preserve">. Pasa de los requerimientos al </w:t>
      </w:r>
      <w:r>
        <w:rPr>
          <w:b/>
          <w:bCs/>
        </w:rPr>
        <w:t xml:space="preserve">diseño del modelo</w:t>
      </w:r>
      <w:r>
        <w:t xml:space="preserve">. Tiene tres hojas.</w:t>
      </w:r>
    </w:p>
    <w:p>
      <w:pPr>
        <w:pStyle w:val="Heading2"/>
      </w:pPr>
      <w:r>
        <w:t xml:space="preserve">3.1 Matriz bus</w:t>
      </w:r>
    </w:p>
    <w:p>
      <w:pPr>
        <w:spacing w:after="120"/>
      </w:pPr>
      <w:r>
        <w:t xml:space="preserve">Filas = procesos; columnas = dimensiones. Una </w:t>
      </w:r>
      <w:r>
        <w:rPr>
          <w:b/>
          <w:bCs/>
        </w:rPr>
        <w:t xml:space="preserve">X</w:t>
      </w:r>
      <w:r>
        <w:t xml:space="preserve"> indica que ese proceso se analiza por esa dimensión. Las dimensiones que se repiten en varias filas son </w:t>
      </w:r>
      <w:r>
        <w:rPr>
          <w:b/>
          <w:bCs/>
        </w:rPr>
        <w:t xml:space="preserve">compartidas (conformadas)</w:t>
      </w:r>
      <w:r>
        <w:t xml:space="preserve">: «el estudiante 60» es el mismo en matrícula y en aprendizajes.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50"/>
        <w:gridCol w:w="640"/>
        <w:gridCol w:w="620"/>
        <w:gridCol w:w="560"/>
        <w:gridCol w:w="580"/>
        <w:gridCol w:w="540"/>
        <w:gridCol w:w="600"/>
        <w:gridCol w:w="720"/>
        <w:gridCol w:w="640"/>
        <w:gridCol w:w="860"/>
        <w:gridCol w:w="728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Proceso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Grano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Tiempo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Estud.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Doc.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Secc.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Área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Comp.</w:t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Periodo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Escala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Tipo mat.</w:t>
            </w:r>
          </w:p>
        </w:tc>
        <w:tc>
          <w:tcPr>
            <w:tcW w:type="dxa" w:w="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Motivo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1.0 Matrícula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Matrícula — Año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 ×4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2.0 Preparación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Asignación — Mes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4.0 Aprendizajes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Calificación — Bimestre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7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</w:t>
            </w:r>
          </w:p>
        </w:tc>
        <w:tc>
          <w:tcPr>
            <w:tcW w:type="dxa" w:w="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Tiempo ×4:</w:t>
      </w:r>
      <w:r>
        <w:t xml:space="preserve"> en matrícula la fecha cumple cuatro roles: solicitud, revisión, asignación de vacante y registro en SIAGIE.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Tiempo y Sección</w:t>
      </w:r>
      <w:r>
        <w:t xml:space="preserve"> las usan los tres procesos: son el «bus» que los une.</w:t>
      </w:r>
    </w:p>
    <w:p>
      <w:pPr>
        <w:pStyle w:val="Heading2"/>
      </w:pPr>
      <w:r>
        <w:t xml:space="preserve">3.2 Granularidad (lo que pide el profesor)</w:t>
      </w:r>
    </w:p>
    <w:p>
      <w:pPr>
        <w:spacing w:after="120"/>
      </w:pPr>
      <w:r>
        <w:t xml:space="preserve">La granularidad dice </w:t>
      </w:r>
      <w:r>
        <w:rPr>
          <w:b/>
          <w:bCs/>
        </w:rPr>
        <w:t xml:space="preserve">qué es una fila</w:t>
      </w:r>
      <w:r>
        <w:t xml:space="preserve"> del hecho y </w:t>
      </w:r>
      <w:r>
        <w:rPr>
          <w:b/>
          <w:bCs/>
        </w:rPr>
        <w:t xml:space="preserve">a qué nivel de jerarquía</w:t>
      </w:r>
      <w:r>
        <w:t xml:space="preserve"> de tiempo se registra.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1200"/>
        <w:gridCol w:w="4538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Hecho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Grano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Nivel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Una fila es…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Matrícula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Matrícula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Año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la matrícula de un estudiante en un año escolar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Preparación curricular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Asignación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Mes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lo que hizo un docente en un área y sección durante un mes</w:t>
            </w:r>
          </w:p>
        </w:tc>
      </w:tr>
      <w:t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Logro por competencia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Calificación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Bimestre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la nota de un estudiante en una competencia en un bimestre</w:t>
            </w:r>
          </w:p>
        </w:tc>
      </w:tr>
    </w:tbl>
    <w:p>
      <w:pPr>
        <w:pStyle w:val="Heading2"/>
      </w:pPr>
      <w:r>
        <w:t xml:space="preserve">3.3 Hoja V2 (medidas × atributos)</w:t>
      </w:r>
    </w:p>
    <w:p>
      <w:pPr>
        <w:spacing w:after="120"/>
      </w:pPr>
      <w:r>
        <w:t xml:space="preserve">Cada medida de la Matriz BI con su </w:t>
      </w:r>
      <w:r>
        <w:rPr>
          <w:b/>
          <w:bCs/>
        </w:rPr>
        <w:t xml:space="preserve">tipo</w:t>
      </w:r>
      <w:r>
        <w:t xml:space="preserve">, su </w:t>
      </w:r>
      <w:r>
        <w:rPr>
          <w:b/>
          <w:bCs/>
        </w:rPr>
        <w:t xml:space="preserve">fórmula en palabras</w:t>
      </w:r>
      <w:r>
        <w:t xml:space="preserve"> y los </w:t>
      </w:r>
      <w:r>
        <w:rPr>
          <w:b/>
          <w:bCs/>
        </w:rPr>
        <w:t xml:space="preserve">atributos</w:t>
      </w:r>
      <w:r>
        <w:t xml:space="preserve"> por los que se puede analizar (x). La columna </w:t>
      </w:r>
      <w:r>
        <w:rPr>
          <w:b/>
          <w:bCs/>
        </w:rPr>
        <w:t xml:space="preserve">Estado</w:t>
      </w:r>
      <w:r>
        <w:t xml:space="preserve"> dice dónde se calcula: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Script SQL:</w:t>
      </w:r>
      <w:r>
        <w:t xml:space="preserve"> la métrica ya sale calculada del ETL (está en la tabla de hechos).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Power BI:</w:t>
      </w:r>
      <w:r>
        <w:t xml:space="preserve"> indicador o KPI que se arma con DAX a partir de las métricas.</w:t>
      </w:r>
    </w:p>
    <w:p>
      <w:pPr>
        <w:spacing w:after="120"/>
      </w:pPr>
      <w:r>
        <w:t xml:space="preserve">Ajustes frente a la versión anterior (V1): Aula → </w:t>
      </w:r>
      <w:r>
        <w:rPr>
          <w:b/>
          <w:bCs/>
        </w:rPr>
        <w:t xml:space="preserve">Sección</w:t>
      </w:r>
      <w:r>
        <w:t xml:space="preserve">; Curso → </w:t>
      </w:r>
      <w:r>
        <w:rPr>
          <w:b/>
          <w:bCs/>
        </w:rPr>
        <w:t xml:space="preserve">Área</w:t>
      </w:r>
      <w:r>
        <w:t xml:space="preserve">; se agregan Competencia, Periodo, Escala de logro, Tipo de matrícula y Motivo de rechazo; el docente no tiene edad (no se carga su fecha de nacimiento); «matrículas pendientes» no se puede medir (la fuente solo trae Aprobado o Rechazado) y se reemplaza por </w:t>
      </w:r>
      <w:r>
        <w:rPr>
          <w:b/>
          <w:bCs/>
        </w:rPr>
        <w:t xml:space="preserve">rechazadas</w:t>
      </w:r>
      <w:r>
        <w:t xml:space="preserve"> y </w:t>
      </w:r>
      <w:r>
        <w:rPr>
          <w:b/>
          <w:bCs/>
        </w:rPr>
        <w:t xml:space="preserve">% de rechazo</w:t>
      </w:r>
      <w:r>
        <w:t xml:space="preserve">.</w:t>
      </w:r>
    </w:p>
    <w:p>
      <w:pPr>
        <w:pStyle w:val="Heading2"/>
      </w:pPr>
      <w:r>
        <w:t xml:space="preserve">3.4 Mapeo origen → DW</w:t>
      </w:r>
    </w:p>
    <w:p>
      <w:pPr>
        <w:spacing w:after="120"/>
      </w:pPr>
      <w:r>
        <w:t xml:space="preserve">Para cada campo: de qué </w:t>
      </w:r>
      <w:r>
        <w:rPr>
          <w:b/>
          <w:bCs/>
        </w:rPr>
        <w:t xml:space="preserve">CSV</w:t>
      </w:r>
      <w:r>
        <w:t xml:space="preserve"> sale, a qué </w:t>
      </w:r>
      <w:r>
        <w:rPr>
          <w:b/>
          <w:bCs/>
        </w:rPr>
        <w:t xml:space="preserve">tabla y columna</w:t>
      </w:r>
      <w:r>
        <w:t xml:space="preserve"> llega, qué </w:t>
      </w:r>
      <w:r>
        <w:rPr>
          <w:b/>
          <w:bCs/>
        </w:rPr>
        <w:t xml:space="preserve">regla</w:t>
      </w:r>
      <w:r>
        <w:t xml:space="preserve"> se aplica, con qué </w:t>
      </w:r>
      <w:r>
        <w:rPr>
          <w:b/>
          <w:bCs/>
        </w:rPr>
        <w:t xml:space="preserve">clave</w:t>
      </w:r>
      <w:r>
        <w:t xml:space="preserve"> se une, qué pasa con los </w:t>
      </w:r>
      <w:r>
        <w:rPr>
          <w:b/>
          <w:bCs/>
        </w:rPr>
        <w:t xml:space="preserve">vacíos</w:t>
      </w:r>
      <w:r>
        <w:t xml:space="preserve"> y qué </w:t>
      </w:r>
      <w:r>
        <w:rPr>
          <w:b/>
          <w:bCs/>
        </w:rPr>
        <w:t xml:space="preserve">script</w:t>
      </w:r>
      <w:r>
        <w:t xml:space="preserve"> lo hace. Es la evidencia de que cada número tiene origen.</w:t>
      </w:r>
    </w:p>
    <w:p>
      <w:pPr>
        <w:pStyle w:val="Heading1"/>
      </w:pPr>
      <w:r>
        <w:t xml:space="preserve">4. Arquitectura del Data Warehouse</w:t>
      </w:r>
    </w:p>
    <w:p>
      <w:pPr>
        <w:spacing w:after="120"/>
      </w:pPr>
      <w:r>
        <w:t xml:space="preserve">Motor: </w:t>
      </w:r>
      <w:r>
        <w:rPr>
          <w:b/>
          <w:bCs/>
        </w:rPr>
        <w:t xml:space="preserve">SQL Server</w:t>
      </w:r>
      <w:r>
        <w:t xml:space="preserve">, base </w:t>
      </w:r>
      <w:r>
        <w:rPr>
          <w:rFonts w:ascii="Consolas" w:cs="Consolas" w:eastAsia="Consolas" w:hAnsi="Consolas"/>
          <w:sz w:val="19"/>
          <w:szCs w:val="19"/>
        </w:rPr>
        <w:t xml:space="preserve">DW_IE1217</w:t>
      </w:r>
      <w:r>
        <w:t xml:space="preserve">. Un solo DW organizado en </w:t>
      </w:r>
      <w:r>
        <w:rPr>
          <w:b/>
          <w:bCs/>
        </w:rPr>
        <w:t xml:space="preserve">esquemas</w:t>
      </w:r>
      <w:r>
        <w:t xml:space="preserve"> (capas):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Esquema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Para qué sirve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Contenido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stg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Aterrizaje: el dato tal como llegó, para auditar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17 tablas crudas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stg.BitacoraNota</w:t>
            </w:r>
            <w:r>
              <w:t xml:space="preserve"> (notas rechazadas)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dw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Dimensiones compartidas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10 dimensiones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dm_matricula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Datamart 1.0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FacMatricula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dm_preparacion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Datamart 2.0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FacPreparacion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dm_aprendizajes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Datamart 4.0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FacLogroCompetencia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ctl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Control de cargas del job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lotes, conteos e historial</w:t>
            </w:r>
          </w:p>
        </w:tc>
      </w:tr>
    </w:tbl>
    <w:p>
      <w:pPr>
        <w:pStyle w:val="Heading2"/>
      </w:pPr>
      <w:r>
        <w:t xml:space="preserve">Modelo estrella</w:t>
      </w:r>
    </w:p>
    <w:p>
      <w:pPr>
        <w:spacing w:after="120"/>
      </w:pPr>
      <w:r>
        <w:t xml:space="preserve">Cada hecho está al centro y se une </w:t>
      </w:r>
      <w:r>
        <w:rPr>
          <w:b/>
          <w:bCs/>
        </w:rPr>
        <w:t xml:space="preserve">directamente</w:t>
      </w:r>
      <w:r>
        <w:t xml:space="preserve"> con sus dimensiones. </w:t>
      </w:r>
      <w:r>
        <w:rPr>
          <w:b/>
          <w:bCs/>
        </w:rPr>
        <w:t xml:space="preserve">Ninguna dimensión se relaciona con otra</w:t>
      </w:r>
      <w:r>
        <w:t xml:space="preserve"> (si lo hiciera sería «copo de nieve»). Por eso Competencia guarda el nombre del área como texto, en vez de apuntar a la dimensión Área (corrección del 13/10/2026, decisión D21; verificada en SQL Server con las cifras intactas).</w:t>
      </w:r>
    </w:p>
    <w:p>
      <w:pPr>
        <w:pStyle w:val="Heading2"/>
      </w:pPr>
      <w:r>
        <w:t xml:space="preserve">Las 10 dimensiones</w:t>
      </w:r>
    </w:p>
    <w:p>
      <w:pPr>
        <w:spacing w:after="120"/>
      </w:pPr>
      <w:r>
        <w:t xml:space="preserve">Tiempo · Estudiante · Docente · Sección · Área · Competencia · Periodo académico · Escala de logro · Tipo de matrícula (dimensión «chatarra»: tipo + vía + fase + estado) · Motivo de rechazo.</w:t>
      </w:r>
    </w:p>
    <w:p>
      <w:pPr>
        <w:pStyle w:val="Heading2"/>
      </w:pPr>
      <w:r>
        <w:t xml:space="preserve">Reglas que hay que saber explicar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Claves especiales: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-1</w:t>
      </w:r>
      <w:r>
        <w:t xml:space="preserve"> = no aplica (un continuador no presenta solicitud); </w:t>
      </w:r>
      <w:r>
        <w:rPr>
          <w:rFonts w:ascii="Consolas" w:cs="Consolas" w:eastAsia="Consolas" w:hAnsi="Consolas"/>
          <w:sz w:val="19"/>
          <w:szCs w:val="19"/>
        </w:rPr>
        <w:t xml:space="preserve">-2</w:t>
      </w:r>
      <w:r>
        <w:t xml:space="preserve"> = no registrado (una rechazada no tiene fecha SIAGIE). Nunca NULL en una clave.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Nota sin evidencia</w:t>
      </w:r>
      <w:r>
        <w:t xml:space="preserve"> = vacía (NULL) con nivel «Sin evidencia». </w:t>
      </w:r>
      <w:r>
        <w:rPr>
          <w:b/>
          <w:bCs/>
        </w:rPr>
        <w:t xml:space="preserve">Nunca 0 ni C</w:t>
      </w:r>
      <w:r>
        <w:t xml:space="preserve">: no se califica lo que no se evaluó.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se guardan porcentajes</w:t>
      </w:r>
      <w:r>
        <w:t xml:space="preserve"> en los hechos: solo numeradores y denominadores, porque un porcentaje no se puede sumar.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Vacío ≠ 0:</w:t>
      </w:r>
      <w:r>
        <w:t xml:space="preserve"> en preparación, un mes sin material queda vacío, no en cero.</w:t>
      </w:r>
    </w:p>
    <w:p>
      <w:pPr>
        <w:pStyle w:val="Heading1"/>
      </w:pPr>
      <w:r>
        <w:t xml:space="preserve">5. Cómo funcionan los scripts</w:t>
      </w:r>
    </w:p>
    <w:p>
      <w:pPr>
        <w:spacing w:after="120"/>
      </w:pPr>
      <w:r>
        <w:t xml:space="preserve">Flujo en una línea: </w:t>
      </w:r>
      <w:r>
        <w:rPr>
          <w:b/>
          <w:bCs/>
        </w:rPr>
        <w:t xml:space="preserve">copiar → revisar → armar catálogos → llenar los tres hechos</w:t>
      </w:r>
      <w:r>
        <w:t xml:space="preserve">. La parte común (01, 02, 03) se hace una vez; luego hay un script por hecho.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4238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Script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 simple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 técnico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01_staging.sql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Copia los 17 CSV tal cual a la base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Crea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DW_IE1217</w:t>
            </w:r>
            <w:r>
              <w:t xml:space="preserve">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stg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BULK INSERT</w:t>
            </w:r>
            <w:r>
              <w:t xml:space="preserve"> (UTF-8,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;</w:t>
            </w:r>
            <w:r>
              <w:t xml:space="preserve">); recarga total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02_diagnostico.sql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Cuenta los defectos; no corrige nada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Perfilado por tipo de defecto (espacios invisibles, fechas, duplicados…)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03_dimensiones.sql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Arma los catálogos limpios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10 dimensiones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MERGE</w:t>
            </w:r>
            <w:r>
              <w:t xml:space="preserve">; limpieza de claves (CHAR 160, tabulador); SCD tipo 1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04_fac_matricula.sql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Llena el hecho de matrícula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Deduplica (estudiante + año), corrige la vía por tipo, 4 fechas con -1/-2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05_fac_preparacion.sql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Llena el hecho de preparación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Docente desde la carga horaria; sesiones por mes; materiales en ejemplares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06_fac_aprendizajes.sql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Llena el hecho de notas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Nota 0–20 → letra (C/B/A/AD); letra suelta → punto medio; rechazos 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stg.BitacoraNota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07_job_sql_agent.sql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Automatiza todo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Esquema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ctl</w:t>
            </w:r>
            <w:r>
              <w:t xml:space="preserve"> + job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ETL_IE1217_Carga</w:t>
            </w:r>
            <w:r>
              <w:t xml:space="preserve"> de 10 pasos</w:t>
            </w:r>
          </w:p>
        </w:tc>
      </w:tr>
    </w:tbl>
    <w:p>
      <w:pPr>
        <w:pStyle w:val="Heading2"/>
      </w:pPr>
      <w:r>
        <w:t xml:space="preserve">Ejemplos de limpieza (para mostrar que no es trivial)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Espacio invisible (CHAR 160):</w:t>
      </w:r>
      <w:r>
        <w:t xml:space="preserve"> el código se ve igual en pantalla, pero el JOIN pierde filas. </w:t>
      </w:r>
      <w:r>
        <w:rPr>
          <w:rFonts w:ascii="Consolas" w:cs="Consolas" w:eastAsia="Consolas" w:hAnsi="Consolas"/>
          <w:sz w:val="19"/>
          <w:szCs w:val="19"/>
        </w:rPr>
        <w:t xml:space="preserve">TRIM</w:t>
      </w:r>
      <w:r>
        <w:t xml:space="preserve"> no lo quita; el script sí.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Docente «DOC-O3»</w:t>
      </w:r>
      <w:r>
        <w:t xml:space="preserve"> (letra O en vez de cero): no se adivina; el docente se toma de la </w:t>
      </w:r>
      <w:r>
        <w:rPr>
          <w:b/>
          <w:bCs/>
        </w:rPr>
        <w:t xml:space="preserve">carga horaria</w:t>
      </w:r>
      <w:r>
        <w:t xml:space="preserve"> del área y sección.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Letra en lugar de nota</w:t>
      </w:r>
      <w:r>
        <w:t xml:space="preserve"> («A»): se convierte al punto medio de su rango y queda marcada.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Fecha ilegible:</w:t>
      </w:r>
      <w:r>
        <w:t xml:space="preserve"> no se inventa; va a </w:t>
      </w:r>
      <w:r>
        <w:rPr>
          <w:rFonts w:ascii="Consolas" w:cs="Consolas" w:eastAsia="Consolas" w:hAnsi="Consolas"/>
          <w:sz w:val="19"/>
          <w:szCs w:val="19"/>
        </w:rPr>
        <w:t xml:space="preserve">-2</w:t>
      </w:r>
      <w:r>
        <w:t xml:space="preserve"> (no registrado) y la fila igual entra.</w:t>
      </w:r>
    </w:p>
    <w:p>
      <w:pPr>
        <w:pStyle w:val="Heading2"/>
      </w:pPr>
      <w:r>
        <w:t xml:space="preserve">Cifras verificadas (cuadre con el origen)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038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Hecho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Cómo cuadra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Matrícula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600 (579 aprobadas, 21 rechazadas)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615 − 9 duplicadas − 6 sin padrón = 600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Preparación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769 filas; 6 352 sesiones válidas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6 425 − 45 copias − 28 de sección inexistente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Aprendizajes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44 815 en el hecho + 581 en bitácora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= 45 396 notas del origen; ninguna se pierde</w:t>
            </w:r>
          </w:p>
        </w:tc>
      </w:tr>
    </w:tbl>
    <w:p>
      <w:pPr>
        <w:pBdr>
          <w:left w:val="single" w:color="040063" w:sz="18" w:space="8"/>
        </w:pBdr>
        <w:spacing w:after="160" w:before="80"/>
        <w:ind w:left="200"/>
      </w:pPr>
      <w:r>
        <w:rPr>
          <w:i/>
          <w:iCs/>
          <w:color w:val="1F3864"/>
        </w:rPr>
        <w:t xml:space="preserve">Frase: «Ningún registro se pierde: lo que no entra al hecho queda en la bitácora con su motivo, y la suma cuadra con el archivo original».</w:t>
      </w:r>
    </w:p>
    <w:p>
      <w:pPr>
        <w:pStyle w:val="Heading1"/>
      </w:pPr>
      <w:r>
        <w:t xml:space="preserve">6. Plan de automatización</w:t>
      </w:r>
    </w:p>
    <w:p>
      <w:pPr>
        <w:pStyle w:val="Heading2"/>
      </w:pPr>
      <w:r>
        <w:t xml:space="preserve">6.1 Lo que ya funciona (script 07)</w:t>
      </w:r>
    </w:p>
    <w:p>
      <w:pPr>
        <w:spacing w:after="120"/>
      </w:pPr>
      <w:r>
        <w:t xml:space="preserve">Un </w:t>
      </w:r>
      <w:r>
        <w:rPr>
          <w:b/>
          <w:bCs/>
        </w:rPr>
        <w:t xml:space="preserve">job de SQL Server Agent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ETL_IE1217_Carga</w:t>
      </w:r>
      <w:r>
        <w:t xml:space="preserve">) ejecuta todo en orden y registra cada corrida como un </w:t>
      </w:r>
      <w:r>
        <w:rPr>
          <w:b/>
          <w:bCs/>
        </w:rPr>
        <w:t xml:space="preserve">lote</w:t>
      </w:r>
      <w:r>
        <w:t xml:space="preserve"> en el esquema </w:t>
      </w:r>
      <w:r>
        <w:rPr>
          <w:rFonts w:ascii="Consolas" w:cs="Consolas" w:eastAsia="Consolas" w:hAnsi="Consolas"/>
          <w:sz w:val="19"/>
          <w:szCs w:val="19"/>
        </w:rPr>
        <w:t xml:space="preserve">ctl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Iniciar lote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01 Staging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Validar staging (freno):</w:t>
      </w:r>
      <w:r>
        <w:t xml:space="preserve"> si una tabla llega vacía o cae más del 50 % frente a la última carga buena, el job se detiene antes de borrar los hechos.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02 Diagnóstico → 03 Dimensiones → 04 Matrícula → 05 Preparación → 06 Aprendizajes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Validar y cerrar lote (o registrar el fallo y en qué paso ocurrió)</w:t>
      </w:r>
    </w:p>
    <w:p>
      <w:pPr>
        <w:spacing w:after="120"/>
      </w:pPr>
      <w:r>
        <w:rPr>
          <w:b/>
          <w:bCs/>
        </w:rPr>
        <w:t xml:space="preserve">Prueba real:</w:t>
      </w:r>
      <w:r>
        <w:t xml:space="preserve"> el 13/10/2026 el job corrió solo (lote 4) y salió </w:t>
      </w:r>
      <w:r>
        <w:rPr>
          <w:b/>
          <w:bCs/>
        </w:rPr>
        <w:t xml:space="preserve">Exitoso</w:t>
      </w:r>
      <w:r>
        <w:t xml:space="preserve"> en 12 segundos: 600 / 769 / 44 815 + 581. Hoy se repite cada 15 minutos para la demostración; en uso real conviene una vez al día.</w:t>
      </w:r>
    </w:p>
    <w:p>
      <w:pPr>
        <w:spacing w:after="120"/>
      </w:pPr>
      <w:r>
        <w:rPr>
          <w:b/>
          <w:bCs/>
        </w:rPr>
        <w:t xml:space="preserve">¿Por qué recarga total y no incremental?</w:t>
      </w:r>
      <w:r>
        <w:t xml:space="preserve"> La fuente son CSV completos, no una base transaccional: no hay historial de cambios que leer (CDC). Recargar todo en una transacción es más simple y seguro.</w:t>
      </w:r>
    </w:p>
    <w:p>
      <w:pPr>
        <w:pStyle w:val="Heading2"/>
      </w:pPr>
      <w:r>
        <w:t xml:space="preserve">6.2 Lo que proponemos (script 08, aún no implementado)</w:t>
      </w:r>
    </w:p>
    <w:p>
      <w:pPr>
        <w:spacing w:after="120"/>
      </w:pPr>
      <w:r>
        <w:t xml:space="preserve">Cada datamart se carga </w:t>
      </w:r>
      <w:r>
        <w:rPr>
          <w:b/>
          <w:bCs/>
        </w:rPr>
        <w:t xml:space="preserve">solo en la ventana en que su proceso genera datos</w:t>
      </w:r>
      <w:r>
        <w:t xml:space="preserve">. Las ventanas se guardan en una tabla (</w:t>
      </w:r>
      <w:r>
        <w:rPr>
          <w:rFonts w:ascii="Consolas" w:cs="Consolas" w:eastAsia="Consolas" w:hAnsi="Consolas"/>
          <w:sz w:val="19"/>
          <w:szCs w:val="19"/>
        </w:rPr>
        <w:t xml:space="preserve">ctl.CalendarioCarga</w:t>
      </w:r>
      <w:r>
        <w:t xml:space="preserve">) y un job planificador diario (00:05) activa o pausa cada job.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38"/>
        <w:gridCol w:w="2800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Proceso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Ventana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Frecuencia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Matrícula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1/12 → 31/03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Diaria 22:00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Materiales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Inicio de clases −21 → +7 días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Diaria 22:30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Sesiones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Inicio de clases → cierre del IV bimestre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Semanal (viernes)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Aprendizajes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Cada cierre de bimestre −7 → +7 días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Diaria 23:00</w:t>
            </w:r>
          </w:p>
        </w:tc>
      </w:tr>
    </w:tbl>
    <w:p>
      <w:pPr>
        <w:pBdr>
          <w:left w:val="single" w:color="040063" w:sz="18" w:space="8"/>
        </w:pBdr>
        <w:spacing w:after="160" w:before="80"/>
        <w:ind w:left="200"/>
      </w:pPr>
      <w:r>
        <w:rPr>
          <w:i/>
          <w:iCs/>
          <w:color w:val="1F3864"/>
        </w:rPr>
        <w:t xml:space="preserve">Frase: «El calendario es un dato, no código»: si el colegio cambia sus fechas, se edita una tabla, no el job.</w:t>
      </w:r>
    </w:p>
    <w:p>
      <w:pPr>
        <w:pStyle w:val="Heading1"/>
      </w:pPr>
      <w:r>
        <w:t xml:space="preserve">7. Siguiente fase: Power BI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Métricas en el DW, KPI en DAX</w:t>
      </w:r>
      <w:r>
        <w:t xml:space="preserve"> (decisión D18): el DW guarda numeradores y denominadores; Power BI los combina.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Matrícula tiene 4 fechas</w:t>
      </w:r>
      <w:r>
        <w:t xml:space="preserve"> contra Tiempo: una relación activa y las otras tres con </w:t>
      </w:r>
      <w:r>
        <w:rPr>
          <w:rFonts w:ascii="Consolas" w:cs="Consolas" w:eastAsia="Consolas" w:hAnsi="Consolas"/>
          <w:sz w:val="19"/>
          <w:szCs w:val="19"/>
        </w:rPr>
        <w:t xml:space="preserve">USERELATIONSHIP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Personas</w:t>
      </w:r>
      <w:r>
        <w:t xml:space="preserve"> se cuentan con </w:t>
      </w:r>
      <w:r>
        <w:rPr>
          <w:rFonts w:ascii="Consolas" w:cs="Consolas" w:eastAsia="Consolas" w:hAnsi="Consolas"/>
          <w:sz w:val="19"/>
          <w:szCs w:val="19"/>
        </w:rPr>
        <w:t xml:space="preserve">DISTINCTCOUNT(EstudianteKey)</w:t>
      </w:r>
      <w:r>
        <w:t xml:space="preserve">, nunca contando filas de notas.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Aforo:</w:t>
      </w:r>
      <w:r>
        <w:t xml:space="preserve"> primero el máximo por sección y año, después la suma.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Meses incompletos:</w:t>
      </w:r>
      <w:r>
        <w:t xml:space="preserve"> junio 2025 y mayo 2026 se deben rotular.</w:t>
      </w:r>
    </w:p>
    <w:p>
      <w:pPr>
        <w:spacing w:after="120"/>
      </w:pPr>
      <w:r>
        <w:t xml:space="preserve">Ejemplo de medida: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% Cumplimiento horarios =</w:t>
      </w:r>
    </w:p>
    <w:p>
      <w:pPr>
        <w:shd w:fill="F2F2F2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DIVIDE ( SUM ( FacPreparacion[SesionesDictadasHorario] ),</w:t>
      </w:r>
    </w:p>
    <w:p>
      <w:pPr>
        <w:shd w:fill="F2F2F2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SUM ( FacPreparacion[SesionesProgramadas] ) )</w:t>
      </w:r>
    </w:p>
    <w:p>
      <w:pPr>
        <w:pStyle w:val="Heading1"/>
      </w:pPr>
      <w:r>
        <w:t xml:space="preserve">8. Lo que falta decidir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00"/>
        <w:gridCol w:w="5338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Tema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Propuesta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Bimestre en preparación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Usar las fechas oficiales de cierre (hoy se aproxima por mes)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Matrícula «validada» y «solicitada»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Validada = aprobada; solicitadas = todas las registradas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Matrículas pendientes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No medible: reemplazar por rechazadas o % de rechazo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Docente con retraso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Umbral por docente (p. ej. &lt; 80 % de sesiones en horario)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P5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Estudiante aprobado / bajo rendimiento</w:t>
            </w:r>
          </w:p>
        </w:tc>
        <w:tc>
          <w:tcPr>
            <w:tcW w:type="dxa" w:w="5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Promedio por área de las competencias con evidencia; falta elegir la regla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P5 en simple:</w:t>
      </w:r>
      <w:r>
        <w:t xml:space="preserve"> un estudiante no tiene una sola nota, tiene unas 26 por bimestre (una por competencia). Hay tres opciones: (1) bajo rendimiento si </w:t>
      </w:r>
      <w:r>
        <w:rPr>
          <w:b/>
          <w:bCs/>
        </w:rPr>
        <w:t xml:space="preserve">alguna competencia</w:t>
      </w:r>
      <w:r>
        <w:t xml:space="preserve"> &lt; 11; (2) si </w:t>
      </w:r>
      <w:r>
        <w:rPr>
          <w:b/>
          <w:bCs/>
        </w:rPr>
        <w:t xml:space="preserve">alguna área</w:t>
      </w:r>
      <w:r>
        <w:t xml:space="preserve"> &lt; 11, promediando sus competencias (nuestra propuesta, así califica el colegio); (3) si el </w:t>
      </w:r>
      <w:r>
        <w:rPr>
          <w:b/>
          <w:bCs/>
        </w:rPr>
        <w:t xml:space="preserve">promedio general</w:t>
      </w:r>
      <w:r>
        <w:t xml:space="preserve"> &lt; 11.</w:t>
      </w:r>
    </w:p>
    <w:p>
      <w:pPr>
        <w:pStyle w:val="Heading1"/>
      </w:pPr>
      <w:r>
        <w:t xml:space="preserve">9. Preguntas probables y respuestas cortas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Pregunta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¿Por qué un solo DW y no tres bases?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Arquitectura en bus de Kimball: los datamarts comparten dimensiones. Tres copias del estudiante podrían desincronizarse.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¿Por qué no guardan porcentajes?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Porque no se pueden sumar ni promediar entre grupos. Se guardan numerador y denominador, y Power BI divide.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¿Qué pasa si llega un CSV incompleto?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El freno del job lo detecta (tabla vacía o caída &gt; 50 %) y detiene la carga antes de tocar los hechos.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¿Por qué una nota sin evidencia no es 0?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La norma permite no calificar sin evidencia suficiente. Contarla como 0 la convertiría en desaprobado falso.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¿Por qué las dimensiones no se relacionan entre sí?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Para mantener el modelo estrella: cada hecho se une directo con sus dimensiones; el área va como texto dentro de Competencia.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¿Los datos son reales?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Son sintéticos (ficticios) con defectos a propósito, para demostrar la capa de limpieza.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¿Cómo controlan las versiones?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Con Git: un solo nombre por archivo y una etiqueta por versión (v5.1, v5.2). El repositorio no incluye los datos.</w:t>
            </w:r>
          </w:p>
        </w:tc>
      </w:tr>
    </w:tbl>
    <w:p>
      <w:pPr>
        <w:pStyle w:val="Heading1"/>
      </w:pPr>
      <w:r>
        <w:t xml:space="preserve">10. Glosario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BULK INSERT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Instrucción de SQL Server que copia un archivo completo a una tabla de una sola vez.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Bitácora de rechazos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Tabla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stg.BitacoraNota</w:t>
            </w:r>
            <w:r>
              <w:t xml:space="preserve">) donde quedan las filas que no entran al hecho, con su motivo.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Clave natural / sustituta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Natural: el código del origen (DOC-012). Sustituta: el número interno del DW (DocenteKey).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Copo de nieve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Modelo donde las dimensiones se relacionan entre sí. Lo evitamos.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Cuadre (reconciliación)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Comprobar que lo cargado + lo rechazado = lo que trajo el origen.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DAX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Lenguaje de fórmulas de Power BI para crear medidas e indicadores.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Data Warehouse (DW)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Base de datos diseñada para analizar, que integra datos limpios de varios procesos.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Datamart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Parte del DW dedicada a un proceso (matrícula, preparación, aprendizajes).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Dimensión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Tabla con el contexto para analizar: quién, qué, dónde, cuándo (Estudiante, Tiempo…).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Dimensión chatarra (junk)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Junta varias banderas pequeñas en una sola dimensión (Tipo de matrícula).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Dimensión compartida (conformada)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La misma dimensión usada por varios datamarts.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DISTINCTCOUNT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Función DAX que cuenta valores distintos; sirve para contar personas.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ETL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Extraer, Transformar y Cargar: el proceso que lleva los datos del origen al DW.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Grano / granularidad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Qué representa una fila del hecho y a qué nivel de detalle (Matrícula–Año).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Hecho (tabla de hechos)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Tabla con las medidas numéricas de un proceso y las claves a sus dimensiones.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Job / SQL Server Agent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Tarea programada de SQL Server que ejecuta los scripts en orden.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KPI / Indicador / Métrica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KPI: medida de gerencia con meta. Indicador: combina métricas. Métrica: dato base.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Lote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Cada ejecución del job, con su estado (Exitoso / Fallido) y sus conteos.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Matriz bus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Tabla procesos × dimensiones que muestra qué dimensiones comparte cada proceso.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Modelo estrella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Hecho al centro y dimensiones alrededor, unidas solo al hecho.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NULL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Valor vacío, «no hay dato». No es lo mismo que 0.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Recarga total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Borrar y volver a cargar el hecho completo en cada corrida (lo contrario a incremental).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Rol de dimensión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Usar la misma dimensión varias veces en un hecho (las 4 fechas de matrícula).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SCD tipo 1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Dimensión que se sobrescribe al cambiar un dato; no guarda historial.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SIAGIE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Sistema del Minedu donde se registra oficialmente la matrícula.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Staging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Zona de aterrizaje con el dato crudo, antes de limpiarlo.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USERELATIONSHIP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Función DAX que activa una relación inactiva solo dentro de una medida.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Escala de logro (CNEB)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 0–10 (en inicio), B 11–13 (en proceso), A 14–17 (logro esperado), AD 18–20 (destacado).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Guía de exposición · DW I.E. 1217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4006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exposición — DW I.E. 1217</dc:title>
  <dc:creator>Cristhian Aquino</dc:creator>
  <cp:lastModifiedBy>Un-named</cp:lastModifiedBy>
  <cp:revision>1</cp:revision>
  <dcterms:created xsi:type="dcterms:W3CDTF">2026-10-13T19:48:22.340Z</dcterms:created>
  <dcterms:modified xsi:type="dcterms:W3CDTF">2026-10-13T19:48:22.340Z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